
<file path=[Content_Types].xml><?xml version="1.0" encoding="utf-8"?>
<Types xmlns="http://schemas.openxmlformats.org/package/2006/content-types">
  <Default ContentType="application/vnd.openxmlformats-officedocument.oleObject" Extension="bin"/>
  <Default ContentType="image/x-emf" Extension="emf"/>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drawingml.diagramColors+xml" PartName="/word/diagrams/colors1.xml"/>
  <Override ContentType="application/vnd.openxmlformats-officedocument.drawingml.diagramColors+xml" PartName="/word/diagrams/colors2.xml"/>
  <Override ContentType="application/vnd.openxmlformats-officedocument.drawingml.diagramColors+xml" PartName="/word/diagrams/colors3.xml"/>
  <Override ContentType="application/vnd.openxmlformats-officedocument.drawingml.diagramData+xml" PartName="/word/diagrams/data1.xml"/>
  <Override ContentType="application/vnd.openxmlformats-officedocument.drawingml.diagramData+xml" PartName="/word/diagrams/data2.xml"/>
  <Override ContentType="application/vnd.openxmlformats-officedocument.drawingml.diagramData+xml" PartName="/word/diagrams/data3.xml"/>
  <Override ContentType="application/vnd.ms-office.drawingml.diagramDrawing+xml" PartName="/word/diagrams/drawing1.xml"/>
  <Override ContentType="application/vnd.ms-office.drawingml.diagramDrawing+xml" PartName="/word/diagrams/drawing2.xml"/>
  <Override ContentType="application/vnd.ms-office.drawingml.diagramDrawing+xml" PartName="/word/diagrams/drawing3.xml"/>
  <Override ContentType="application/vnd.openxmlformats-officedocument.drawingml.diagramLayout+xml" PartName="/word/diagrams/layout1.xml"/>
  <Override ContentType="application/vnd.openxmlformats-officedocument.drawingml.diagramLayout+xml" PartName="/word/diagrams/layout2.xml"/>
  <Override ContentType="application/vnd.openxmlformats-officedocument.drawingml.diagramLayout+xml" PartName="/word/diagrams/layout3.xml"/>
  <Override ContentType="application/vnd.openxmlformats-officedocument.drawingml.diagramStyle+xml" PartName="/word/diagrams/quickStyle1.xml"/>
  <Override ContentType="application/vnd.openxmlformats-officedocument.drawingml.diagramStyle+xml" PartName="/word/diagrams/quickStyle2.xml"/>
  <Override ContentType="application/vnd.openxmlformats-officedocument.drawingml.diagramStyle+xml" PartName="/word/diagrams/quickStyle3.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body>
    <w:p w:rsidP="00E06086" w:rsidR="00E06086" w:rsidRDefault="00E06086">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9B4DA2" w:rsidR="00681675" w:rsidRDefault="009B4DA2">
      <w:pPr>
        <w:jc w:val="center"/>
        <w:rPr>
          <w:b/>
          <w:sz w:val="36"/>
          <w:szCs w:val="36"/>
        </w:rPr>
      </w:pPr>
      <w:r>
        <w:rPr>
          <w:b/>
          <w:sz w:val="36"/>
          <w:szCs w:val="36"/>
        </w:rPr>
        <w:t>DEAL DESK</w:t>
      </w:r>
    </w:p>
    <w:p w:rsidP="009B4DA2" w:rsidR="009B4DA2" w:rsidRDefault="009B4DA2" w:rsidRPr="009B4DA2">
      <w:pPr>
        <w:jc w:val="center"/>
        <w:rPr>
          <w:b/>
          <w:sz w:val="36"/>
          <w:szCs w:val="36"/>
        </w:rPr>
      </w:pPr>
      <w:r>
        <w:rPr>
          <w:b/>
          <w:sz w:val="36"/>
          <w:szCs w:val="36"/>
        </w:rPr>
        <w:t>TECHNICAL DESIGN DOCUMENT</w:t>
      </w: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rsidRPr="00233671">
      <w:pPr>
        <w:rPr>
          <w:b/>
          <w:sz w:val="22"/>
          <w:u w:val="single"/>
        </w:rPr>
      </w:pPr>
    </w:p>
    <w:tbl>
      <w:tblPr>
        <w:tblW w:type="dxa" w:w="9346"/>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2610"/>
        <w:gridCol w:w="6736"/>
      </w:tblGrid>
      <w:tr w:rsidR="00E06086" w:rsidRPr="00350841" w:rsidTr="00001AF1">
        <w:trPr>
          <w:trHeight w:val="698"/>
        </w:trPr>
        <w:tc>
          <w:tcPr>
            <w:tcW w:type="dxa" w:w="261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spacing w:after="60" w:before="60"/>
              <w:rPr>
                <w:rFonts w:cstheme="minorHAnsi"/>
                <w:b/>
                <w:color w:val="FFFFFF"/>
                <w:spacing w:val="-6"/>
              </w:rPr>
            </w:pPr>
            <w:r w:rsidRPr="00350841">
              <w:rPr>
                <w:rFonts w:cstheme="minorHAnsi"/>
                <w:b/>
                <w:color w:val="FFFFFF"/>
                <w:spacing w:val="-6"/>
              </w:rPr>
              <w:lastRenderedPageBreak/>
              <w:t>FILE NAME</w:t>
            </w:r>
          </w:p>
        </w:tc>
        <w:tc>
          <w:tcPr>
            <w:tcW w:type="dxa" w:w="6736"/>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60" w:before="60"/>
              <w:rPr>
                <w:rFonts w:cstheme="minorHAnsi"/>
                <w:spacing w:val="-6"/>
              </w:rPr>
            </w:pPr>
            <w:r w:rsidRPr="00350841">
              <w:rPr>
                <w:rFonts w:cstheme="minorHAnsi"/>
                <w:spacing w:val="-6"/>
              </w:rPr>
              <w:t>PROJECT LEXMARK BIG MACHINES INTEGRATION – SOLUTION DOCUMENT</w:t>
            </w:r>
          </w:p>
        </w:tc>
      </w:tr>
      <w:tr w:rsidR="00E06086" w:rsidRPr="00350841" w:rsidTr="00001AF1">
        <w:trPr>
          <w:trHeight w:val="567"/>
        </w:trPr>
        <w:tc>
          <w:tcPr>
            <w:tcW w:type="dxa" w:w="261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spacing w:after="60" w:before="60"/>
              <w:rPr>
                <w:rFonts w:cstheme="minorHAnsi"/>
                <w:b/>
                <w:color w:val="FFFFFF"/>
                <w:spacing w:val="-6"/>
              </w:rPr>
            </w:pPr>
            <w:r w:rsidRPr="00350841">
              <w:rPr>
                <w:rFonts w:cstheme="minorHAnsi"/>
                <w:b/>
                <w:color w:val="FFFFFF"/>
                <w:spacing w:val="-6"/>
              </w:rPr>
              <w:t>VERSION</w:t>
            </w:r>
          </w:p>
        </w:tc>
        <w:tc>
          <w:tcPr>
            <w:tcW w:type="dxa" w:w="6736"/>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60" w:before="60"/>
              <w:rPr>
                <w:rFonts w:cstheme="minorHAnsi"/>
                <w:spacing w:val="-6"/>
              </w:rPr>
            </w:pPr>
            <w:r w:rsidRPr="00350841">
              <w:rPr>
                <w:rFonts w:cstheme="minorHAnsi"/>
                <w:spacing w:val="-6"/>
              </w:rPr>
              <w:t>V1</w:t>
            </w:r>
          </w:p>
        </w:tc>
      </w:tr>
      <w:tr w:rsidR="00E06086" w:rsidRPr="00350841" w:rsidTr="00001AF1">
        <w:trPr>
          <w:trHeight w:val="567"/>
        </w:trPr>
        <w:tc>
          <w:tcPr>
            <w:tcW w:type="dxa" w:w="261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spacing w:after="60" w:before="60"/>
              <w:rPr>
                <w:rFonts w:cstheme="minorHAnsi"/>
                <w:b/>
                <w:color w:val="FFFFFF"/>
                <w:spacing w:val="-6"/>
              </w:rPr>
            </w:pPr>
            <w:r w:rsidRPr="00350841">
              <w:rPr>
                <w:rFonts w:cstheme="minorHAnsi"/>
                <w:b/>
                <w:color w:val="FFFFFF"/>
                <w:spacing w:val="-6"/>
              </w:rPr>
              <w:t>DOCUMENT OWNER</w:t>
            </w:r>
          </w:p>
        </w:tc>
        <w:tc>
          <w:tcPr>
            <w:tcW w:type="dxa" w:w="6736"/>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60" w:before="60"/>
              <w:rPr>
                <w:rFonts w:cstheme="minorHAnsi"/>
                <w:spacing w:val="-6"/>
              </w:rPr>
            </w:pPr>
            <w:r>
              <w:rPr>
                <w:rFonts w:cstheme="minorHAnsi"/>
                <w:spacing w:val="-6"/>
              </w:rPr>
              <w:t xml:space="preserve">DELOITTE</w:t>
            </w:r>
          </w:p>
        </w:tc>
      </w:tr>
      <w:tr w:rsidR="00E06086" w:rsidRPr="00350841" w:rsidTr="00001AF1">
        <w:trPr>
          <w:trHeight w:val="610"/>
        </w:trPr>
        <w:tc>
          <w:tcPr>
            <w:tcW w:type="dxa" w:w="261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spacing w:after="60" w:before="60"/>
              <w:rPr>
                <w:rFonts w:cstheme="minorHAnsi"/>
                <w:b/>
                <w:color w:val="FFFFFF"/>
                <w:spacing w:val="-6"/>
              </w:rPr>
            </w:pPr>
            <w:r w:rsidRPr="00350841">
              <w:rPr>
                <w:rFonts w:cstheme="minorHAnsi"/>
                <w:b/>
                <w:color w:val="FFFFFF"/>
                <w:spacing w:val="-6"/>
              </w:rPr>
              <w:t>CREATION DATE</w:t>
            </w:r>
          </w:p>
        </w:tc>
        <w:tc>
          <w:tcPr>
            <w:tcW w:type="dxa" w:w="6736"/>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60" w:before="60"/>
              <w:rPr>
                <w:rFonts w:cstheme="minorHAnsi"/>
                <w:spacing w:val="-6"/>
              </w:rPr>
            </w:pPr>
            <w:r w:rsidRPr="00350841">
              <w:rPr>
                <w:rFonts w:cstheme="minorHAnsi"/>
                <w:spacing w:val="-6"/>
              </w:rPr>
              <w:t>6TH APRIL 2013</w:t>
            </w:r>
          </w:p>
        </w:tc>
      </w:tr>
    </w:tbl>
    <w:p w:rsidP="00E06086" w:rsidR="00634F1B" w:rsidRDefault="00634F1B">
      <w:pPr>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R="00681675" w:rsidRDefault="00681675">
      <w:pPr>
        <w:rPr>
          <w:rFonts w:cstheme="minorHAnsi"/>
          <w:b/>
          <w:sz w:val="22"/>
          <w:szCs w:val="22"/>
          <w:u w:val="single"/>
        </w:rPr>
      </w:pPr>
      <w:r>
        <w:rPr>
          <w:rFonts w:cstheme="minorHAnsi"/>
          <w:b/>
          <w:sz w:val="22"/>
          <w:szCs w:val="22"/>
          <w:u w:val="single"/>
        </w:rPr>
        <w:br w:type="page"/>
      </w:r>
    </w:p>
    <w:p w:rsidP="00681675" w:rsidR="00E06086" w:rsidRDefault="00E06086" w:rsidRPr="00A4444C">
      <w:pPr>
        <w:spacing w:before="0"/>
        <w:rPr>
          <w:rFonts w:cstheme="minorHAnsi"/>
          <w:b/>
          <w:sz w:val="22"/>
          <w:szCs w:val="22"/>
          <w:u w:val="single"/>
        </w:rPr>
      </w:pPr>
      <w:r w:rsidRPr="00A4444C">
        <w:rPr>
          <w:rFonts w:cstheme="minorHAnsi"/>
          <w:b/>
          <w:sz w:val="22"/>
          <w:szCs w:val="22"/>
          <w:u w:val="single"/>
        </w:rPr>
        <w:lastRenderedPageBreak/>
        <w:t>Revision History:</w:t>
      </w:r>
    </w:p>
    <w:tbl>
      <w:tblPr>
        <w:tblW w:type="dxa" w:w="940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1000"/>
        <w:gridCol w:w="1600"/>
        <w:gridCol w:w="2220"/>
        <w:gridCol w:w="4580"/>
      </w:tblGrid>
      <w:tr w:rsidR="00E06086" w:rsidRPr="00350841" w:rsidTr="00001AF1">
        <w:trPr>
          <w:cantSplit/>
          <w:trHeight w:val="701"/>
          <w:tblHeader/>
        </w:trPr>
        <w:tc>
          <w:tcPr>
            <w:tcW w:type="dxa" w:w="100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rPr>
                <w:rFonts w:cstheme="minorHAnsi"/>
                <w:b/>
                <w:color w:val="FFFFFF"/>
                <w:spacing w:val="-6"/>
                <w:szCs w:val="22"/>
              </w:rPr>
            </w:pPr>
            <w:r w:rsidRPr="00350841">
              <w:rPr>
                <w:rFonts w:cstheme="minorHAnsi"/>
                <w:b/>
                <w:color w:val="FFFFFF"/>
                <w:spacing w:val="-6"/>
                <w:szCs w:val="22"/>
              </w:rPr>
              <w:t>VERSION</w:t>
            </w:r>
          </w:p>
        </w:tc>
        <w:tc>
          <w:tcPr>
            <w:tcW w:type="dxa" w:w="160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rPr>
                <w:rFonts w:cstheme="minorHAnsi"/>
                <w:b/>
                <w:color w:val="FFFFFF"/>
                <w:spacing w:val="-6"/>
                <w:szCs w:val="22"/>
              </w:rPr>
            </w:pPr>
            <w:r w:rsidRPr="00350841">
              <w:rPr>
                <w:rFonts w:cstheme="minorHAnsi"/>
                <w:b/>
                <w:color w:val="FFFFFF"/>
                <w:spacing w:val="-6"/>
                <w:szCs w:val="22"/>
              </w:rPr>
              <w:t>REVISION DATE</w:t>
            </w:r>
          </w:p>
        </w:tc>
        <w:tc>
          <w:tcPr>
            <w:tcW w:type="dxa" w:w="222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rPr>
                <w:rFonts w:cstheme="minorHAnsi"/>
                <w:b/>
                <w:color w:val="FFFFFF"/>
                <w:spacing w:val="-6"/>
                <w:szCs w:val="22"/>
              </w:rPr>
            </w:pPr>
            <w:r w:rsidRPr="00350841">
              <w:rPr>
                <w:rFonts w:cstheme="minorHAnsi"/>
                <w:b/>
                <w:color w:val="FFFFFF"/>
                <w:spacing w:val="-6"/>
                <w:szCs w:val="22"/>
              </w:rPr>
              <w:t>AUTHOR(S)</w:t>
            </w:r>
          </w:p>
        </w:tc>
        <w:tc>
          <w:tcPr>
            <w:tcW w:type="dxa" w:w="458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rPr>
                <w:rFonts w:cstheme="minorHAnsi"/>
                <w:b/>
                <w:color w:val="FFFFFF"/>
                <w:spacing w:val="-6"/>
                <w:szCs w:val="22"/>
              </w:rPr>
            </w:pPr>
            <w:r w:rsidRPr="00350841">
              <w:rPr>
                <w:rFonts w:cstheme="minorHAnsi"/>
                <w:b/>
                <w:color w:val="FFFFFF"/>
                <w:spacing w:val="-6"/>
                <w:szCs w:val="22"/>
              </w:rPr>
              <w:t>REVISION NOTES</w:t>
            </w:r>
          </w:p>
        </w:tc>
      </w:tr>
      <w:tr w:rsidR="00E06086" w:rsidRPr="00350841" w:rsidTr="00001AF1">
        <w:trPr>
          <w:trHeight w:val="305"/>
        </w:trPr>
        <w:tc>
          <w:tcPr>
            <w:tcW w:type="dxa" w:w="10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rPr>
            </w:pPr>
            <w:r w:rsidRPr="00350841">
              <w:rPr>
                <w:rFonts w:cstheme="minorHAnsi"/>
                <w:spacing w:val="-6"/>
              </w:rPr>
              <w:t>V1</w:t>
            </w:r>
          </w:p>
        </w:tc>
        <w:tc>
          <w:tcPr>
            <w:tcW w:type="dxa" w:w="16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i/>
                <w:spacing w:val="-6"/>
              </w:rPr>
            </w:pPr>
            <w:r w:rsidRPr="00350841">
              <w:rPr>
                <w:rFonts w:cstheme="minorHAnsi"/>
                <w:spacing w:val="-6"/>
              </w:rPr>
              <w:t>06/04/2013</w:t>
            </w:r>
          </w:p>
        </w:tc>
        <w:tc>
          <w:tcPr>
            <w:tcW w:type="dxa" w:w="222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rPr>
            </w:pPr>
            <w:r w:rsidRPr="00350841">
              <w:rPr>
                <w:rFonts w:cstheme="minorHAnsi"/>
                <w:spacing w:val="-6"/>
              </w:rPr>
              <w:t>SRI SWATHI KIRAN</w:t>
            </w:r>
          </w:p>
        </w:tc>
        <w:tc>
          <w:tcPr>
            <w:tcW w:type="dxa" w:w="458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rPr>
            </w:pPr>
            <w:r w:rsidRPr="00350841">
              <w:rPr>
                <w:rFonts w:cstheme="minorHAnsi"/>
                <w:spacing w:val="-6"/>
              </w:rPr>
              <w:t xml:space="preserve">INITIAL CONFIG DRAFT</w:t>
            </w:r>
          </w:p>
        </w:tc>
      </w:tr>
      <w:tr w:rsidR="00E06086" w:rsidRPr="00350841" w:rsidTr="00001AF1">
        <w:trPr>
          <w:trHeight w:val="368"/>
        </w:trPr>
        <w:tc>
          <w:tcPr>
            <w:tcW w:type="dxa" w:w="10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szCs w:val="22"/>
              </w:rPr>
            </w:pPr>
            <w:r w:rsidRPr="00350841">
              <w:rPr>
                <w:rFonts w:cstheme="minorHAnsi"/>
                <w:spacing w:val="-6"/>
                <w:szCs w:val="22"/>
              </w:rPr>
              <w:t>V2</w:t>
            </w:r>
          </w:p>
        </w:tc>
        <w:tc>
          <w:tcPr>
            <w:tcW w:type="dxa" w:w="16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szCs w:val="22"/>
              </w:rPr>
            </w:pPr>
            <w:r w:rsidRPr="00350841">
              <w:rPr>
                <w:rFonts w:cstheme="minorHAnsi"/>
                <w:spacing w:val="-6"/>
                <w:szCs w:val="22"/>
              </w:rPr>
              <w:t>24/04/2013</w:t>
            </w:r>
          </w:p>
        </w:tc>
        <w:tc>
          <w:tcPr>
            <w:tcW w:type="dxa" w:w="222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szCs w:val="22"/>
              </w:rPr>
            </w:pPr>
            <w:r w:rsidRPr="00350841">
              <w:rPr>
                <w:rFonts w:cstheme="minorHAnsi"/>
                <w:spacing w:val="-6"/>
                <w:szCs w:val="22"/>
              </w:rPr>
              <w:t>VAMSIDHAR POOSARLA</w:t>
            </w:r>
          </w:p>
        </w:tc>
        <w:tc>
          <w:tcPr>
            <w:tcW w:type="dxa" w:w="4580"/>
            <w:tcBorders>
              <w:top w:color="auto" w:space="0" w:sz="4" w:val="single"/>
              <w:left w:color="auto" w:space="0" w:sz="4" w:val="single"/>
              <w:bottom w:color="auto" w:space="0" w:sz="4" w:val="single"/>
              <w:right w:color="auto" w:space="0" w:sz="4" w:val="single"/>
            </w:tcBorders>
            <w:vAlign w:val="center"/>
          </w:tcPr>
          <w:p w:rsidP="00001AF1" w:rsidR="00E06086" w:rsidRDefault="00634F1B" w:rsidRPr="00350841">
            <w:pPr>
              <w:spacing w:before="0" w:line="240" w:lineRule="auto"/>
              <w:rPr>
                <w:rFonts w:cstheme="minorHAnsi"/>
                <w:spacing w:val="-6"/>
                <w:szCs w:val="22"/>
              </w:rPr>
            </w:pPr>
            <w:r>
              <w:rPr>
                <w:spacing w:val="-6"/>
              </w:rPr>
              <w:t>UPDATED COMMERCE CALCULATIONS AND RELATED DOCUMENTATION</w:t>
            </w:r>
          </w:p>
        </w:tc>
      </w:tr>
      <w:tr w:rsidR="00E06086" w:rsidRPr="00350841" w:rsidTr="00001AF1">
        <w:trPr>
          <w:trHeight w:val="368"/>
        </w:trPr>
        <w:tc>
          <w:tcPr>
            <w:tcW w:type="dxa" w:w="10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120" w:before="0" w:line="240" w:lineRule="auto"/>
              <w:ind w:hanging="360" w:left="360"/>
              <w:outlineLvl w:val="3"/>
              <w:rPr>
                <w:rFonts w:cstheme="minorHAnsi"/>
                <w:spacing w:val="-6"/>
                <w:szCs w:val="22"/>
              </w:rPr>
            </w:pPr>
            <w:r>
              <w:rPr>
                <w:rFonts w:cstheme="minorHAnsi"/>
                <w:spacing w:val="-6"/>
                <w:szCs w:val="22"/>
              </w:rPr>
              <w:t xml:space="preserve">V3</w:t>
            </w:r>
          </w:p>
        </w:tc>
        <w:tc>
          <w:tcPr>
            <w:tcW w:type="dxa" w:w="16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120" w:before="0" w:line="240" w:lineRule="auto"/>
              <w:ind w:hanging="360" w:left="360"/>
              <w:outlineLvl w:val="3"/>
              <w:rPr>
                <w:rFonts w:cstheme="minorHAnsi"/>
                <w:spacing w:val="-6"/>
                <w:szCs w:val="22"/>
              </w:rPr>
            </w:pPr>
            <w:r>
              <w:rPr>
                <w:rFonts w:cstheme="minorHAnsi"/>
                <w:spacing w:val="-6"/>
                <w:szCs w:val="22"/>
              </w:rPr>
              <w:t>26/04/2013</w:t>
            </w:r>
          </w:p>
        </w:tc>
        <w:tc>
          <w:tcPr>
            <w:tcW w:type="dxa" w:w="222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120" w:before="0" w:line="240" w:lineRule="auto"/>
              <w:ind w:hanging="360" w:left="360"/>
              <w:outlineLvl w:val="3"/>
              <w:rPr>
                <w:rFonts w:cstheme="minorHAnsi"/>
                <w:spacing w:val="-6"/>
                <w:szCs w:val="22"/>
              </w:rPr>
            </w:pPr>
            <w:r>
              <w:rPr>
                <w:rFonts w:cstheme="minorHAnsi"/>
                <w:spacing w:val="-6"/>
                <w:szCs w:val="22"/>
              </w:rPr>
              <w:t>JOSHNA REDDY PALLA</w:t>
            </w:r>
          </w:p>
        </w:tc>
        <w:tc>
          <w:tcPr>
            <w:tcW w:type="dxa" w:w="4580"/>
            <w:tcBorders>
              <w:top w:color="auto" w:space="0" w:sz="4" w:val="single"/>
              <w:left w:color="auto" w:space="0" w:sz="4" w:val="single"/>
              <w:bottom w:color="auto" w:space="0" w:sz="4" w:val="single"/>
              <w:right w:color="auto" w:space="0" w:sz="4" w:val="single"/>
            </w:tcBorders>
            <w:vAlign w:val="center"/>
          </w:tcPr>
          <w:p w:rsidP="00001AF1" w:rsidR="00E06086" w:rsidRDefault="00634F1B" w:rsidRPr="00350841">
            <w:pPr>
              <w:spacing w:after="120" w:before="0" w:line="240" w:lineRule="auto"/>
              <w:ind w:hanging="360" w:left="360"/>
              <w:outlineLvl w:val="3"/>
              <w:rPr>
                <w:rFonts w:cstheme="minorHAnsi"/>
                <w:spacing w:val="-6"/>
                <w:szCs w:val="22"/>
              </w:rPr>
            </w:pPr>
            <w:r>
              <w:rPr>
                <w:spacing w:val="-6"/>
              </w:rPr>
              <w:t>UPDATED DOCUMENT WITH APPROVAL FLOWS AND SECURITY</w:t>
            </w:r>
          </w:p>
        </w:tc>
      </w:tr>
    </w:tbl>
    <w:p w:rsidP="00E06086" w:rsidR="00237E35" w:rsidRDefault="00237E35">
      <w:pPr>
        <w:rPr>
          <w:b/>
          <w:sz w:val="22"/>
          <w:szCs w:val="22"/>
          <w:u w:val="single"/>
        </w:rPr>
      </w:pPr>
    </w:p>
    <w:p w:rsidP="00E06086" w:rsidR="00237E35" w:rsidRDefault="00237E35">
      <w:pPr>
        <w:rPr>
          <w:b/>
          <w:sz w:val="22"/>
          <w:szCs w:val="22"/>
          <w:u w:val="single"/>
        </w:rPr>
      </w:pPr>
    </w:p>
    <w:p w:rsidP="00E06086" w:rsidR="00237E35" w:rsidRDefault="00237E35">
      <w:pPr>
        <w:rPr>
          <w:b/>
          <w:sz w:val="22"/>
          <w:szCs w:val="22"/>
          <w:u w:val="single"/>
        </w:rPr>
      </w:pPr>
    </w:p>
    <w:p w:rsidP="00E06086" w:rsidR="00681675" w:rsidRDefault="00681675">
      <w:pPr>
        <w:rPr>
          <w:b/>
          <w:sz w:val="22"/>
          <w:szCs w:val="22"/>
          <w:u w:val="single"/>
        </w:rPr>
      </w:pPr>
    </w:p>
    <w:p w:rsidP="00E06086" w:rsidR="00E06086" w:rsidRDefault="00E06086" w:rsidRPr="00A4444C">
      <w:pPr>
        <w:rPr>
          <w:b/>
          <w:sz w:val="22"/>
          <w:szCs w:val="22"/>
          <w:u w:val="single"/>
        </w:rPr>
      </w:pPr>
      <w:r w:rsidRPr="00A4444C">
        <w:rPr>
          <w:b/>
          <w:sz w:val="22"/>
          <w:szCs w:val="22"/>
          <w:u w:val="single"/>
        </w:rPr>
        <w:t>Document Sign- Off / Evidence of Review:</w:t>
      </w:r>
    </w:p>
    <w:p w:rsidP="00E06086" w:rsidR="00E06086" w:rsidRDefault="00E06086" w:rsidRPr="00350841">
      <w:pPr>
        <w:rPr>
          <w:sz w:val="32"/>
          <w:szCs w:val="32"/>
        </w:rPr>
      </w:pPr>
      <w:r w:rsidRPr="00350841">
        <w:rPr>
          <w:rFonts w:cs="Arial"/>
          <w:spacing w:val="-6"/>
        </w:rPr>
        <w:t>With this acknowledgement, the undersigned hereby agree to the form, content and overall integrity of the accompanying document.</w:t>
      </w:r>
    </w:p>
    <w:p w:rsidP="00E06086" w:rsidR="00E06086" w:rsidRDefault="00E06086" w:rsidRPr="00350841">
      <w:pPr>
        <w:rPr>
          <w:rFonts w:cs="Arial"/>
          <w:spacing w:val="-6"/>
        </w:rPr>
      </w:pPr>
      <w:r w:rsidRPr="00350841">
        <w:rPr>
          <w:rFonts w:cs="Arial"/>
          <w:spacing w:val="-6"/>
        </w:rPr>
        <w:t>Each section of this document has been thoroughly reviewed by technical, business leads and subject matter expert groups that have communicated their support for the document content to each of the signatories listed below.  Signatories, in turn, are those individuals that speak on behalf of their respective subject matter experts, technical and business leads.</w:t>
      </w:r>
    </w:p>
    <w:tbl>
      <w:tblPr>
        <w:tblW w:type="dxa" w:w="940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1000"/>
        <w:gridCol w:w="1600"/>
        <w:gridCol w:w="2220"/>
        <w:gridCol w:w="4580"/>
      </w:tblGrid>
      <w:tr w:rsidR="00E06086" w:rsidRPr="00350841" w:rsidTr="00001AF1">
        <w:trPr>
          <w:cantSplit/>
          <w:trHeight w:val="323"/>
          <w:tblHeader/>
        </w:trPr>
        <w:tc>
          <w:tcPr>
            <w:tcW w:type="dxa" w:w="1000"/>
            <w:tcBorders>
              <w:top w:color="auto" w:space="0" w:sz="4" w:val="single"/>
              <w:left w:color="auto" w:space="0" w:sz="4" w:val="single"/>
              <w:bottom w:color="auto" w:space="0" w:sz="4" w:val="single"/>
              <w:right w:color="auto" w:space="0" w:sz="4" w:val="single"/>
            </w:tcBorders>
            <w:shd w:color="auto" w:fill="4F81BD" w:themeFill="accent1" w:val="clear"/>
            <w:vAlign w:val="center"/>
          </w:tcPr>
          <w:p w:rsidP="00001AF1" w:rsidR="00E06086" w:rsidRDefault="00E06086" w:rsidRPr="00350841">
            <w:pPr>
              <w:spacing w:before="0" w:line="240" w:lineRule="auto"/>
              <w:rPr>
                <w:rFonts w:cs="Arial"/>
                <w:b/>
                <w:color w:val="FFFFFF"/>
                <w:spacing w:val="-6"/>
                <w:sz w:val="22"/>
              </w:rPr>
            </w:pPr>
            <w:r w:rsidRPr="00350841">
              <w:rPr>
                <w:rFonts w:cs="Arial"/>
                <w:b/>
                <w:color w:val="FFFFFF"/>
                <w:spacing w:val="-6"/>
                <w:sz w:val="22"/>
              </w:rPr>
              <w:t>VERSION</w:t>
            </w:r>
          </w:p>
        </w:tc>
        <w:tc>
          <w:tcPr>
            <w:tcW w:type="dxa" w:w="1600"/>
            <w:tcBorders>
              <w:top w:color="auto" w:space="0" w:sz="4" w:val="single"/>
              <w:left w:color="auto" w:space="0" w:sz="4" w:val="single"/>
              <w:bottom w:color="auto" w:space="0" w:sz="4" w:val="single"/>
              <w:right w:color="auto" w:space="0" w:sz="4" w:val="single"/>
            </w:tcBorders>
            <w:shd w:color="auto" w:fill="4F81BD" w:themeFill="accent1" w:val="clear"/>
            <w:vAlign w:val="center"/>
          </w:tcPr>
          <w:p w:rsidP="00001AF1" w:rsidR="00E06086" w:rsidRDefault="00E06086" w:rsidRPr="00350841">
            <w:pPr>
              <w:spacing w:before="0" w:line="240" w:lineRule="auto"/>
              <w:rPr>
                <w:rFonts w:cs="Arial"/>
                <w:b/>
                <w:color w:val="FFFFFF"/>
                <w:spacing w:val="-6"/>
                <w:sz w:val="22"/>
              </w:rPr>
            </w:pPr>
            <w:r w:rsidRPr="00350841">
              <w:rPr>
                <w:rFonts w:cs="Arial"/>
                <w:b/>
                <w:color w:val="FFFFFF"/>
                <w:spacing w:val="-6"/>
                <w:sz w:val="22"/>
              </w:rPr>
              <w:t>DATE</w:t>
            </w:r>
          </w:p>
        </w:tc>
        <w:tc>
          <w:tcPr>
            <w:tcW w:type="dxa" w:w="2220"/>
            <w:tcBorders>
              <w:top w:color="auto" w:space="0" w:sz="4" w:val="single"/>
              <w:left w:color="auto" w:space="0" w:sz="4" w:val="single"/>
              <w:bottom w:color="auto" w:space="0" w:sz="4" w:val="single"/>
              <w:right w:color="auto" w:space="0" w:sz="4" w:val="single"/>
            </w:tcBorders>
            <w:shd w:color="auto" w:fill="4F81BD" w:themeFill="accent1" w:val="clear"/>
            <w:vAlign w:val="center"/>
          </w:tcPr>
          <w:p w:rsidP="00001AF1" w:rsidR="00E06086" w:rsidRDefault="00E06086" w:rsidRPr="00350841">
            <w:pPr>
              <w:spacing w:before="0" w:line="240" w:lineRule="auto"/>
              <w:rPr>
                <w:rFonts w:cs="Arial"/>
                <w:b/>
                <w:color w:val="FFFFFF"/>
                <w:spacing w:val="-6"/>
                <w:sz w:val="22"/>
              </w:rPr>
            </w:pPr>
            <w:r w:rsidRPr="00350841">
              <w:rPr>
                <w:rFonts w:cs="Arial"/>
                <w:b/>
                <w:color w:val="FFFFFF"/>
                <w:spacing w:val="-6"/>
                <w:sz w:val="22"/>
              </w:rPr>
              <w:t>APPROVED BY:</w:t>
            </w:r>
          </w:p>
        </w:tc>
        <w:tc>
          <w:tcPr>
            <w:tcW w:type="dxa" w:w="4580"/>
            <w:tcBorders>
              <w:top w:color="auto" w:space="0" w:sz="4" w:val="single"/>
              <w:left w:color="auto" w:space="0" w:sz="4" w:val="single"/>
              <w:bottom w:color="auto" w:space="0" w:sz="4" w:val="single"/>
              <w:right w:color="auto" w:space="0" w:sz="4" w:val="single"/>
            </w:tcBorders>
            <w:shd w:color="auto" w:fill="4F81BD" w:themeFill="accent1" w:val="clear"/>
            <w:vAlign w:val="center"/>
          </w:tcPr>
          <w:p w:rsidP="00001AF1" w:rsidR="00E06086" w:rsidRDefault="00E06086" w:rsidRPr="00350841">
            <w:pPr>
              <w:spacing w:before="0" w:line="240" w:lineRule="auto"/>
              <w:rPr>
                <w:rFonts w:cs="Arial"/>
                <w:b/>
                <w:color w:val="FFFFFF"/>
                <w:spacing w:val="-6"/>
                <w:sz w:val="22"/>
              </w:rPr>
            </w:pPr>
            <w:r w:rsidRPr="00350841">
              <w:rPr>
                <w:rFonts w:cs="Arial"/>
                <w:b/>
                <w:color w:val="FFFFFF"/>
                <w:spacing w:val="-6"/>
                <w:sz w:val="22"/>
              </w:rPr>
              <w:t>NOTES</w:t>
            </w:r>
          </w:p>
        </w:tc>
      </w:tr>
      <w:tr w:rsidR="00E06086" w:rsidRPr="00350841" w:rsidTr="00001AF1">
        <w:trPr>
          <w:trHeight w:val="368"/>
        </w:trPr>
        <w:tc>
          <w:tcPr>
            <w:tcW w:type="dxa" w:w="10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c>
          <w:tcPr>
            <w:tcW w:type="dxa" w:w="16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i/>
                <w:spacing w:val="-6"/>
                <w:sz w:val="22"/>
              </w:rPr>
            </w:pPr>
          </w:p>
        </w:tc>
        <w:tc>
          <w:tcPr>
            <w:tcW w:type="dxa" w:w="222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c>
          <w:tcPr>
            <w:tcW w:type="dxa" w:w="458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r>
      <w:tr w:rsidR="00E06086" w:rsidRPr="00350841" w:rsidTr="00001AF1">
        <w:trPr>
          <w:trHeight w:val="368"/>
        </w:trPr>
        <w:tc>
          <w:tcPr>
            <w:tcW w:type="dxa" w:w="10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c>
          <w:tcPr>
            <w:tcW w:type="dxa" w:w="16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c>
          <w:tcPr>
            <w:tcW w:type="dxa" w:w="222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c>
          <w:tcPr>
            <w:tcW w:type="dxa" w:w="458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r>
    </w:tbl>
    <w:p w:rsidP="00634F1B" w:rsidR="00237E35" w:rsidRDefault="00237E35">
      <w:pPr>
        <w:rPr>
          <w:sz w:val="24"/>
          <w:szCs w:val="24"/>
        </w:rPr>
      </w:pPr>
    </w:p>
    <w:p w:rsidP="00634F1B" w:rsidR="00237E35" w:rsidRDefault="00237E35">
      <w:pPr>
        <w:rPr>
          <w:sz w:val="24"/>
          <w:szCs w:val="24"/>
        </w:rPr>
      </w:pPr>
    </w:p>
    <w:p w:rsidP="00634F1B" w:rsidR="00237E35" w:rsidRDefault="00237E35">
      <w:pPr>
        <w:rPr>
          <w:sz w:val="24"/>
          <w:szCs w:val="24"/>
        </w:rPr>
      </w:pPr>
    </w:p>
    <w:p w:rsidP="00634F1B" w:rsidR="00237E35" w:rsidRDefault="00237E35">
      <w:pPr>
        <w:rPr>
          <w:sz w:val="24"/>
          <w:szCs w:val="24"/>
        </w:rPr>
      </w:pPr>
    </w:p>
    <w:p w:rsidP="00634F1B" w:rsidR="00237E35" w:rsidRDefault="00237E35">
      <w:pPr>
        <w:rPr>
          <w:sz w:val="24"/>
          <w:szCs w:val="24"/>
        </w:rPr>
      </w:pPr>
    </w:p>
    <w:p w:rsidR="00681675" w:rsidRDefault="00681675">
      <w:pPr>
        <w:rPr>
          <w:b/>
          <w:bCs/>
          <w:caps/>
          <w:color w:themeColor="background1" w:val="FFFFFF"/>
          <w:spacing w:val="15"/>
          <w:sz w:val="22"/>
          <w:szCs w:val="22"/>
        </w:rPr>
      </w:pPr>
    </w:p>
    <w:p w:rsidR="00681675" w:rsidRDefault="00681675">
      <w:pPr>
        <w:rPr>
          <w:b/>
          <w:bCs/>
          <w:caps/>
          <w:color w:themeColor="background1" w:val="FFFFFF"/>
          <w:spacing w:val="15"/>
          <w:sz w:val="22"/>
          <w:szCs w:val="22"/>
        </w:rPr>
      </w:pPr>
      <w:r>
        <w:br w:type="page"/>
      </w:r>
    </w:p>
    <w:p w:rsidP="00681675" w:rsidR="003C24E0" w:rsidRDefault="00681675">
      <w:pPr>
        <w:pStyle w:val="Style1"/>
      </w:pPr>
      <w:bookmarkStart w:id="0" w:name="_Toc355700976"/>
      <w:r>
        <w:lastRenderedPageBreak/>
        <w:t>Document Properties</w:t>
      </w:r>
      <w:bookmarkEnd w:id="0"/>
    </w:p>
    <w:p w:rsidP="00634F1B" w:rsidR="00E06086" w:rsidRDefault="00E06086" w:rsidRPr="00237E35">
      <w:pPr>
        <w:rPr>
          <w:sz w:val="22"/>
          <w:szCs w:val="22"/>
        </w:rPr>
      </w:pPr>
      <w:r w:rsidRPr="00237E35">
        <w:rPr>
          <w:sz w:val="22"/>
          <w:szCs w:val="22"/>
        </w:rPr>
        <w:t>This document provides the configuration, commerce, approval process and customization settings that have been implemented for the Project Lexmark Big Machines Integration. This configuration and customization will serve as the base for a full release.</w:t>
      </w:r>
    </w:p>
    <w:p w:rsidP="00E06086" w:rsidR="00E06086" w:rsidRDefault="00E06086" w:rsidRPr="00A84689">
      <w:pPr>
        <w:pStyle w:val="Heading2"/>
      </w:pPr>
      <w:bookmarkStart w:id="1" w:name="_Related_Documentation"/>
      <w:bookmarkStart w:id="2" w:name="_Toc354761037"/>
      <w:bookmarkEnd w:id="1"/>
      <w:r>
        <w:t xml:space="preserve"> </w:t>
      </w:r>
      <w:bookmarkStart w:id="3" w:name="_Toc355700977"/>
      <w:r w:rsidRPr="00A84689">
        <w:t>Related Documentation</w:t>
      </w:r>
      <w:bookmarkEnd w:id="2"/>
      <w:bookmarkEnd w:id="3"/>
    </w:p>
    <w:p w:rsidP="00E06086" w:rsidR="00E06086" w:rsidRDefault="00E06086" w:rsidRPr="00350841">
      <w:pPr>
        <w:spacing w:before="0"/>
        <w:ind w:left="720"/>
      </w:pPr>
    </w:p>
    <w:p w:rsidP="00237E35" w:rsidR="00E06086" w:rsidRDefault="00E06086" w:rsidRPr="00237E35">
      <w:pPr>
        <w:pStyle w:val="ListParagraph"/>
        <w:numPr>
          <w:ilvl w:val="0"/>
          <w:numId w:val="1"/>
        </w:numPr>
        <w:spacing w:before="0"/>
        <w:ind w:left="360"/>
        <w:rPr>
          <w:sz w:val="22"/>
          <w:szCs w:val="22"/>
        </w:rPr>
      </w:pPr>
      <w:r w:rsidRPr="00237E35">
        <w:rPr>
          <w:b/>
          <w:sz w:val="22"/>
          <w:szCs w:val="22"/>
        </w:rPr>
        <w:t>Requirements:</w:t>
      </w:r>
      <w:r w:rsidRPr="00237E35">
        <w:rPr>
          <w:b/>
          <w:i/>
          <w:sz w:val="22"/>
          <w:szCs w:val="22"/>
        </w:rPr>
        <w:t xml:space="preserve">  </w:t>
      </w:r>
      <w:r w:rsidRPr="00237E35">
        <w:rPr>
          <w:sz w:val="22"/>
          <w:szCs w:val="22"/>
        </w:rPr>
        <w:t>This dataset lists the business requirements - including the functional, interface, data conversion and reporting requirements for the Big Machines implementation. The requirement list is used to facilitate estimating the effort required to design, build, test and implement the solution. The document also provides the necessary information required to define the business and technical level of effort, analyze gaps with the out-of-the-box solution, and propose an approach to meet each business requirement.</w:t>
      </w:r>
    </w:p>
    <w:p w:rsidP="00237E35" w:rsidR="00E06086" w:rsidRDefault="00E06086" w:rsidRPr="00237E35">
      <w:pPr>
        <w:pStyle w:val="ListParagraph"/>
        <w:spacing w:before="0"/>
        <w:rPr>
          <w:sz w:val="22"/>
          <w:szCs w:val="22"/>
        </w:rPr>
      </w:pPr>
    </w:p>
    <w:p w:rsidP="00237E35" w:rsidR="00E06086" w:rsidRDefault="00E06086" w:rsidRPr="00237E35">
      <w:pPr>
        <w:pStyle w:val="ListParagraph"/>
        <w:spacing w:before="0"/>
        <w:rPr>
          <w:sz w:val="22"/>
          <w:szCs w:val="22"/>
        </w:rPr>
      </w:pPr>
      <w:r w:rsidRPr="00237E35">
        <w:rPr>
          <w:sz w:val="22"/>
          <w:szCs w:val="22"/>
        </w:rPr>
        <w:t xml:space="preserve">Location: </w:t>
      </w:r>
    </w:p>
    <w:p w:rsidP="00237E35" w:rsidR="00E06086" w:rsidRDefault="00E06086" w:rsidRPr="00237E35">
      <w:pPr>
        <w:pStyle w:val="ListParagraph"/>
        <w:spacing w:before="0"/>
        <w:rPr>
          <w:sz w:val="22"/>
          <w:szCs w:val="22"/>
        </w:rPr>
      </w:pPr>
    </w:p>
    <w:p w:rsidP="00237E35" w:rsidR="00E06086" w:rsidRDefault="00E06086" w:rsidRPr="00237E35">
      <w:pPr>
        <w:pStyle w:val="ListParagraph"/>
        <w:numPr>
          <w:ilvl w:val="0"/>
          <w:numId w:val="1"/>
        </w:numPr>
        <w:spacing w:before="0"/>
        <w:ind w:left="360"/>
        <w:rPr>
          <w:sz w:val="22"/>
          <w:szCs w:val="22"/>
        </w:rPr>
      </w:pPr>
      <w:r w:rsidRPr="00237E35">
        <w:rPr>
          <w:b/>
          <w:sz w:val="22"/>
          <w:szCs w:val="22"/>
        </w:rPr>
        <w:t xml:space="preserve">Data Dictionary: </w:t>
      </w:r>
      <w:r w:rsidRPr="00237E35">
        <w:rPr>
          <w:sz w:val="22"/>
          <w:szCs w:val="22"/>
        </w:rPr>
        <w:t>This dataset contains the list of all the attributes that are used in the system to implement the required functionality and to meet the proposed requirements.</w:t>
      </w:r>
    </w:p>
    <w:p w:rsidP="00237E35" w:rsidR="00E06086" w:rsidRDefault="00E06086" w:rsidRPr="00237E35">
      <w:pPr>
        <w:pStyle w:val="ListParagraph"/>
        <w:spacing w:before="0"/>
        <w:rPr>
          <w:b/>
          <w:sz w:val="22"/>
          <w:szCs w:val="22"/>
        </w:rPr>
      </w:pPr>
    </w:p>
    <w:p w:rsidP="00237E35" w:rsidR="00E06086" w:rsidRDefault="00E06086" w:rsidRPr="00237E35">
      <w:pPr>
        <w:pStyle w:val="ListParagraph"/>
        <w:spacing w:before="0"/>
        <w:rPr>
          <w:sz w:val="22"/>
          <w:szCs w:val="22"/>
        </w:rPr>
      </w:pPr>
      <w:r w:rsidRPr="00237E35">
        <w:rPr>
          <w:sz w:val="22"/>
          <w:szCs w:val="22"/>
        </w:rPr>
        <w:t xml:space="preserve">Location: </w:t>
      </w:r>
      <w:hyperlink r:id="rId7" w:history="1">
        <w:r w:rsidRPr="00237E35">
          <w:rPr>
            <w:rStyle w:val="Hyperlink"/>
            <w:sz w:val="22"/>
            <w:szCs w:val="22"/>
          </w:rPr>
          <w:t>Lexmark_BigMachines_DataDictionary</w:t>
        </w:r>
      </w:hyperlink>
    </w:p>
    <w:p w:rsidP="00237E35" w:rsidR="00E06086" w:rsidRDefault="00E06086" w:rsidRPr="00237E35">
      <w:pPr>
        <w:pStyle w:val="ListParagraph"/>
        <w:spacing w:before="0"/>
        <w:rPr>
          <w:sz w:val="22"/>
          <w:szCs w:val="22"/>
        </w:rPr>
      </w:pPr>
    </w:p>
    <w:p w:rsidP="00237E35" w:rsidR="00E06086" w:rsidRDefault="00E06086" w:rsidRPr="00237E35">
      <w:pPr>
        <w:pStyle w:val="ListParagraph"/>
        <w:numPr>
          <w:ilvl w:val="0"/>
          <w:numId w:val="1"/>
        </w:numPr>
        <w:spacing w:before="0"/>
        <w:ind w:left="360"/>
        <w:rPr>
          <w:sz w:val="22"/>
          <w:szCs w:val="22"/>
        </w:rPr>
      </w:pPr>
      <w:r w:rsidRPr="00237E35">
        <w:rPr>
          <w:b/>
          <w:sz w:val="22"/>
          <w:szCs w:val="22"/>
        </w:rPr>
        <w:t xml:space="preserve">Use Cases: </w:t>
      </w:r>
    </w:p>
    <w:p w:rsidP="00237E35" w:rsidR="00E06086" w:rsidRDefault="00E06086" w:rsidRPr="00237E35">
      <w:pPr>
        <w:spacing w:before="0"/>
        <w:ind w:left="720"/>
        <w:rPr>
          <w:sz w:val="22"/>
          <w:szCs w:val="22"/>
        </w:rPr>
      </w:pPr>
      <w:r w:rsidRPr="00237E35">
        <w:rPr>
          <w:sz w:val="22"/>
          <w:szCs w:val="22"/>
        </w:rPr>
        <w:t>Location:</w:t>
      </w:r>
    </w:p>
    <w:p w:rsidP="00237E35" w:rsidR="00E06086" w:rsidRDefault="00E06086" w:rsidRPr="00237E35">
      <w:pPr>
        <w:pStyle w:val="ListParagraph"/>
        <w:numPr>
          <w:ilvl w:val="0"/>
          <w:numId w:val="1"/>
        </w:numPr>
        <w:spacing w:before="0"/>
        <w:ind w:left="360"/>
        <w:rPr>
          <w:sz w:val="22"/>
          <w:szCs w:val="22"/>
        </w:rPr>
      </w:pPr>
      <w:r w:rsidRPr="00237E35">
        <w:rPr>
          <w:b/>
          <w:sz w:val="22"/>
          <w:szCs w:val="22"/>
        </w:rPr>
        <w:t>To – Be Processes:</w:t>
      </w:r>
    </w:p>
    <w:p w:rsidP="00237E35" w:rsidR="00E06086" w:rsidRDefault="00E06086" w:rsidRPr="00237E35">
      <w:pPr>
        <w:pStyle w:val="ListParagraph"/>
        <w:spacing w:before="0"/>
        <w:rPr>
          <w:b/>
          <w:sz w:val="22"/>
          <w:szCs w:val="22"/>
        </w:rPr>
      </w:pPr>
    </w:p>
    <w:p w:rsidP="00581264" w:rsidR="00E06086" w:rsidRDefault="00E06086" w:rsidRPr="00581264">
      <w:pPr>
        <w:pStyle w:val="ListParagraph"/>
        <w:spacing w:before="0"/>
        <w:rPr>
          <w:sz w:val="22"/>
          <w:szCs w:val="22"/>
        </w:rPr>
      </w:pPr>
      <w:r w:rsidRPr="00237E35">
        <w:rPr>
          <w:sz w:val="22"/>
          <w:szCs w:val="22"/>
        </w:rPr>
        <w:t>Location</w:t>
      </w:r>
    </w:p>
    <w:p w:rsidP="00581264" w:rsidR="00634F1B" w:rsidRDefault="00634F1B"/>
    <w:p w:rsidP="00581264" w:rsidR="00581264" w:rsidRDefault="00581264"/>
    <w:p w:rsidP="00581264" w:rsidR="00581264" w:rsidRDefault="00581264"/>
    <w:p w:rsidP="00581264" w:rsidR="00581264" w:rsidRDefault="00581264"/>
    <w:p w:rsidP="00581264" w:rsidR="00581264" w:rsidRDefault="00581264"/>
    <w:p w:rsidP="00581264" w:rsidR="00581264" w:rsidRDefault="00581264">
      <w:r>
        <w:br w:type="page"/>
      </w:r>
    </w:p>
    <w:sdt>
      <w:sdtPr>
        <w:rPr>
          <w:b w:val="0"/>
          <w:bCs w:val="0"/>
          <w:caps w:val="0"/>
          <w:color w:val="auto"/>
          <w:spacing w:val="0"/>
          <w:sz w:val="20"/>
          <w:szCs w:val="20"/>
          <w:lang w:bidi="ar-SA"/>
        </w:rPr>
        <w:id w:val="282619955"/>
        <w:docPartObj>
          <w:docPartGallery w:val="Table of Contents"/>
          <w:docPartUnique/>
        </w:docPartObj>
      </w:sdtPr>
      <w:sdtEndPr>
        <w:rPr>
          <w:noProof/>
        </w:rPr>
      </w:sdtEndPr>
      <w:sdtContent>
        <w:p w:rsidR="00E46FA3" w:rsidRDefault="00E46FA3">
          <w:pPr>
            <w:pStyle w:val="TOCHeading"/>
          </w:pPr>
          <w:r>
            <w:t>Table of Contents</w:t>
          </w:r>
        </w:p>
        <w:p w:rsidR="006F51AF" w:rsidRDefault="00E46FA3">
          <w:pPr>
            <w:pStyle w:val="TOC1"/>
            <w:rPr>
              <w:noProof/>
              <w:szCs w:val="22"/>
            </w:rPr>
          </w:pPr>
          <w:r>
            <w:fldChar w:fldCharType="begin"/>
          </w:r>
          <w:r>
            <w:instrText xml:space="preserve"> TOC \o "1-3" \h \z \u </w:instrText>
          </w:r>
          <w:r>
            <w:fldChar w:fldCharType="separate"/>
          </w:r>
          <w:hyperlink w:anchor="_Toc355700976" w:history="1">
            <w:r w:rsidR="006F51AF" w:rsidRPr="00A111C7">
              <w:rPr>
                <w:rStyle w:val="Hyperlink"/>
              </w:rPr>
              <w:t>Document Properties</w:t>
            </w:r>
            <w:r w:rsidR="006F51AF">
              <w:rPr>
                <w:noProof/>
                <w:webHidden/>
              </w:rPr>
              <w:tab/>
            </w:r>
            <w:r w:rsidR="006F51AF">
              <w:rPr>
                <w:noProof/>
                <w:webHidden/>
              </w:rPr>
              <w:fldChar w:fldCharType="begin"/>
            </w:r>
            <w:r w:rsidR="006F51AF">
              <w:rPr>
                <w:noProof/>
                <w:webHidden/>
              </w:rPr>
              <w:instrText xml:space="preserve"> PAGEREF _Toc355700976 \h </w:instrText>
            </w:r>
            <w:r w:rsidR="006F51AF">
              <w:rPr>
                <w:noProof/>
                <w:webHidden/>
              </w:rPr>
            </w:r>
            <w:r w:rsidR="006F51AF">
              <w:rPr>
                <w:noProof/>
                <w:webHidden/>
              </w:rPr>
              <w:fldChar w:fldCharType="separate"/>
            </w:r>
            <w:r w:rsidR="006F51AF">
              <w:rPr>
                <w:noProof/>
                <w:webHidden/>
              </w:rPr>
              <w:t>4</w:t>
            </w:r>
            <w:r w:rsidR="006F51AF">
              <w:rPr>
                <w:noProof/>
                <w:webHidden/>
              </w:rPr>
              <w:fldChar w:fldCharType="end"/>
            </w:r>
          </w:hyperlink>
        </w:p>
        <w:p w:rsidR="006F51AF" w:rsidRDefault="00AA6236">
          <w:pPr>
            <w:pStyle w:val="TOC2"/>
          </w:pPr>
          <w:hyperlink w:anchor="_Toc355700977" w:history="1">
            <w:r w:rsidR="006F51AF" w:rsidRPr="00A111C7">
              <w:rPr>
                <w:rStyle w:val="Hyperlink"/>
              </w:rPr>
              <w:t>Related Documentation</w:t>
            </w:r>
            <w:r w:rsidR="006F51AF">
              <w:rPr>
                <w:webHidden/>
              </w:rPr>
              <w:tab/>
            </w:r>
            <w:r w:rsidR="006F51AF">
              <w:rPr>
                <w:webHidden/>
              </w:rPr>
              <w:fldChar w:fldCharType="begin"/>
            </w:r>
            <w:r w:rsidR="006F51AF">
              <w:rPr>
                <w:webHidden/>
              </w:rPr>
              <w:instrText xml:space="preserve"> PAGEREF _Toc355700977 \h </w:instrText>
            </w:r>
            <w:r w:rsidR="006F51AF">
              <w:rPr>
                <w:webHidden/>
              </w:rPr>
            </w:r>
            <w:r w:rsidR="006F51AF">
              <w:rPr>
                <w:webHidden/>
              </w:rPr>
              <w:fldChar w:fldCharType="separate"/>
            </w:r>
            <w:r w:rsidR="006F51AF">
              <w:rPr>
                <w:webHidden/>
              </w:rPr>
              <w:t>4</w:t>
            </w:r>
            <w:r w:rsidR="006F51AF">
              <w:rPr>
                <w:webHidden/>
              </w:rPr>
              <w:fldChar w:fldCharType="end"/>
            </w:r>
          </w:hyperlink>
        </w:p>
        <w:p w:rsidR="006F51AF" w:rsidRDefault="00AA6236">
          <w:pPr>
            <w:pStyle w:val="TOC1"/>
            <w:rPr>
              <w:noProof/>
              <w:szCs w:val="22"/>
            </w:rPr>
          </w:pPr>
          <w:hyperlink w:anchor="_Toc355700978" w:history="1">
            <w:r w:rsidR="006F51AF" w:rsidRPr="00A111C7">
              <w:rPr>
                <w:rStyle w:val="Hyperlink"/>
              </w:rPr>
              <w:t>1. Config</w:t>
            </w:r>
            <w:r w:rsidR="006F51AF">
              <w:rPr>
                <w:noProof/>
                <w:webHidden/>
              </w:rPr>
              <w:tab/>
            </w:r>
            <w:r w:rsidR="006F51AF">
              <w:rPr>
                <w:noProof/>
                <w:webHidden/>
              </w:rPr>
              <w:fldChar w:fldCharType="begin"/>
            </w:r>
            <w:r w:rsidR="006F51AF">
              <w:rPr>
                <w:noProof/>
                <w:webHidden/>
              </w:rPr>
              <w:instrText xml:space="preserve"> PAGEREF _Toc355700978 \h </w:instrText>
            </w:r>
            <w:r w:rsidR="006F51AF">
              <w:rPr>
                <w:noProof/>
                <w:webHidden/>
              </w:rPr>
            </w:r>
            <w:r w:rsidR="006F51AF">
              <w:rPr>
                <w:noProof/>
                <w:webHidden/>
              </w:rPr>
              <w:fldChar w:fldCharType="separate"/>
            </w:r>
            <w:r w:rsidR="006F51AF">
              <w:rPr>
                <w:noProof/>
                <w:webHidden/>
              </w:rPr>
              <w:t>9</w:t>
            </w:r>
            <w:r w:rsidR="006F51AF">
              <w:rPr>
                <w:noProof/>
                <w:webHidden/>
              </w:rPr>
              <w:fldChar w:fldCharType="end"/>
            </w:r>
          </w:hyperlink>
        </w:p>
        <w:p w:rsidR="006F51AF" w:rsidRDefault="00AA6236">
          <w:pPr>
            <w:pStyle w:val="TOC2"/>
          </w:pPr>
          <w:hyperlink w:anchor="_Toc355700979" w:history="1">
            <w:r w:rsidR="006F51AF" w:rsidRPr="00A111C7">
              <w:rPr>
                <w:rStyle w:val="Hyperlink"/>
              </w:rPr>
              <w:t>1.1 High-Level Data Model</w:t>
            </w:r>
            <w:r w:rsidR="006F51AF">
              <w:rPr>
                <w:webHidden/>
              </w:rPr>
              <w:tab/>
            </w:r>
            <w:r w:rsidR="006F51AF">
              <w:rPr>
                <w:webHidden/>
              </w:rPr>
              <w:fldChar w:fldCharType="begin"/>
            </w:r>
            <w:r w:rsidR="006F51AF">
              <w:rPr>
                <w:webHidden/>
              </w:rPr>
              <w:instrText xml:space="preserve"> PAGEREF _Toc355700979 \h </w:instrText>
            </w:r>
            <w:r w:rsidR="006F51AF">
              <w:rPr>
                <w:webHidden/>
              </w:rPr>
            </w:r>
            <w:r w:rsidR="006F51AF">
              <w:rPr>
                <w:webHidden/>
              </w:rPr>
              <w:fldChar w:fldCharType="separate"/>
            </w:r>
            <w:r w:rsidR="006F51AF">
              <w:rPr>
                <w:webHidden/>
              </w:rPr>
              <w:t>9</w:t>
            </w:r>
            <w:r w:rsidR="006F51AF">
              <w:rPr>
                <w:webHidden/>
              </w:rPr>
              <w:fldChar w:fldCharType="end"/>
            </w:r>
          </w:hyperlink>
        </w:p>
        <w:p w:rsidR="006F51AF" w:rsidRDefault="00AA6236">
          <w:pPr>
            <w:pStyle w:val="TOC2"/>
          </w:pPr>
          <w:hyperlink w:anchor="_Toc355700980" w:history="1">
            <w:r w:rsidR="006F51AF" w:rsidRPr="00A111C7">
              <w:rPr>
                <w:rStyle w:val="Hyperlink"/>
              </w:rPr>
              <w:t>1.2 Product Hierarchy</w:t>
            </w:r>
            <w:r w:rsidR="006F51AF">
              <w:rPr>
                <w:webHidden/>
              </w:rPr>
              <w:tab/>
            </w:r>
            <w:r w:rsidR="006F51AF">
              <w:rPr>
                <w:webHidden/>
              </w:rPr>
              <w:fldChar w:fldCharType="begin"/>
            </w:r>
            <w:r w:rsidR="006F51AF">
              <w:rPr>
                <w:webHidden/>
              </w:rPr>
              <w:instrText xml:space="preserve"> PAGEREF _Toc355700980 \h </w:instrText>
            </w:r>
            <w:r w:rsidR="006F51AF">
              <w:rPr>
                <w:webHidden/>
              </w:rPr>
            </w:r>
            <w:r w:rsidR="006F51AF">
              <w:rPr>
                <w:webHidden/>
              </w:rPr>
              <w:fldChar w:fldCharType="separate"/>
            </w:r>
            <w:r w:rsidR="006F51AF">
              <w:rPr>
                <w:webHidden/>
              </w:rPr>
              <w:t>9</w:t>
            </w:r>
            <w:r w:rsidR="006F51AF">
              <w:rPr>
                <w:webHidden/>
              </w:rPr>
              <w:fldChar w:fldCharType="end"/>
            </w:r>
          </w:hyperlink>
        </w:p>
        <w:p w:rsidR="006F51AF" w:rsidRDefault="00AA6236">
          <w:pPr>
            <w:pStyle w:val="TOC2"/>
          </w:pPr>
          <w:hyperlink w:anchor="_Toc355700981" w:history="1">
            <w:r w:rsidR="006F51AF" w:rsidRPr="00A111C7">
              <w:rPr>
                <w:rStyle w:val="Hyperlink"/>
              </w:rPr>
              <w:t>1.3 Configuration Rules</w:t>
            </w:r>
            <w:r w:rsidR="006F51AF">
              <w:rPr>
                <w:webHidden/>
              </w:rPr>
              <w:tab/>
            </w:r>
            <w:r w:rsidR="006F51AF">
              <w:rPr>
                <w:webHidden/>
              </w:rPr>
              <w:fldChar w:fldCharType="begin"/>
            </w:r>
            <w:r w:rsidR="006F51AF">
              <w:rPr>
                <w:webHidden/>
              </w:rPr>
              <w:instrText xml:space="preserve"> PAGEREF _Toc355700981 \h </w:instrText>
            </w:r>
            <w:r w:rsidR="006F51AF">
              <w:rPr>
                <w:webHidden/>
              </w:rPr>
            </w:r>
            <w:r w:rsidR="006F51AF">
              <w:rPr>
                <w:webHidden/>
              </w:rPr>
              <w:fldChar w:fldCharType="separate"/>
            </w:r>
            <w:r w:rsidR="006F51AF">
              <w:rPr>
                <w:webHidden/>
              </w:rPr>
              <w:t>11</w:t>
            </w:r>
            <w:r w:rsidR="006F51AF">
              <w:rPr>
                <w:webHidden/>
              </w:rPr>
              <w:fldChar w:fldCharType="end"/>
            </w:r>
          </w:hyperlink>
        </w:p>
        <w:p w:rsidR="006F51AF" w:rsidRDefault="00AA6236">
          <w:pPr>
            <w:pStyle w:val="TOC3"/>
            <w:rPr>
              <w:noProof/>
              <w:sz w:val="22"/>
              <w:szCs w:val="22"/>
            </w:rPr>
          </w:pPr>
          <w:hyperlink w:anchor="_Toc355700982" w:history="1">
            <w:r w:rsidR="006F51AF" w:rsidRPr="00A111C7">
              <w:rPr>
                <w:rStyle w:val="Hyperlink"/>
              </w:rPr>
              <w:t>1.3.1 Hiding Attributes</w:t>
            </w:r>
            <w:r w:rsidR="006F51AF">
              <w:rPr>
                <w:noProof/>
                <w:webHidden/>
              </w:rPr>
              <w:tab/>
            </w:r>
            <w:r w:rsidR="006F51AF">
              <w:rPr>
                <w:noProof/>
                <w:webHidden/>
              </w:rPr>
              <w:fldChar w:fldCharType="begin"/>
            </w:r>
            <w:r w:rsidR="006F51AF">
              <w:rPr>
                <w:noProof/>
                <w:webHidden/>
              </w:rPr>
              <w:instrText xml:space="preserve"> PAGEREF _Toc355700982 \h </w:instrText>
            </w:r>
            <w:r w:rsidR="006F51AF">
              <w:rPr>
                <w:noProof/>
                <w:webHidden/>
              </w:rPr>
            </w:r>
            <w:r w:rsidR="006F51AF">
              <w:rPr>
                <w:noProof/>
                <w:webHidden/>
              </w:rPr>
              <w:fldChar w:fldCharType="separate"/>
            </w:r>
            <w:r w:rsidR="006F51AF">
              <w:rPr>
                <w:noProof/>
                <w:webHidden/>
              </w:rPr>
              <w:t>11</w:t>
            </w:r>
            <w:r w:rsidR="006F51AF">
              <w:rPr>
                <w:noProof/>
                <w:webHidden/>
              </w:rPr>
              <w:fldChar w:fldCharType="end"/>
            </w:r>
          </w:hyperlink>
        </w:p>
        <w:p w:rsidR="006F51AF" w:rsidRDefault="00AA6236">
          <w:pPr>
            <w:pStyle w:val="TOC3"/>
            <w:rPr>
              <w:noProof/>
              <w:sz w:val="22"/>
              <w:szCs w:val="22"/>
            </w:rPr>
          </w:pPr>
          <w:hyperlink w:anchor="_Toc355700983" w:history="1">
            <w:r w:rsidR="006F51AF" w:rsidRPr="00A111C7">
              <w:rPr>
                <w:rStyle w:val="Hyperlink"/>
              </w:rPr>
              <w:t>1.3.2 Recommendations</w:t>
            </w:r>
            <w:r w:rsidR="006F51AF">
              <w:rPr>
                <w:noProof/>
                <w:webHidden/>
              </w:rPr>
              <w:tab/>
            </w:r>
            <w:r w:rsidR="006F51AF">
              <w:rPr>
                <w:noProof/>
                <w:webHidden/>
              </w:rPr>
              <w:fldChar w:fldCharType="begin"/>
            </w:r>
            <w:r w:rsidR="006F51AF">
              <w:rPr>
                <w:noProof/>
                <w:webHidden/>
              </w:rPr>
              <w:instrText xml:space="preserve"> PAGEREF _Toc355700983 \h </w:instrText>
            </w:r>
            <w:r w:rsidR="006F51AF">
              <w:rPr>
                <w:noProof/>
                <w:webHidden/>
              </w:rPr>
            </w:r>
            <w:r w:rsidR="006F51AF">
              <w:rPr>
                <w:noProof/>
                <w:webHidden/>
              </w:rPr>
              <w:fldChar w:fldCharType="separate"/>
            </w:r>
            <w:r w:rsidR="006F51AF">
              <w:rPr>
                <w:noProof/>
                <w:webHidden/>
              </w:rPr>
              <w:t>11</w:t>
            </w:r>
            <w:r w:rsidR="006F51AF">
              <w:rPr>
                <w:noProof/>
                <w:webHidden/>
              </w:rPr>
              <w:fldChar w:fldCharType="end"/>
            </w:r>
          </w:hyperlink>
        </w:p>
        <w:p w:rsidR="006F51AF" w:rsidRDefault="00AA6236">
          <w:pPr>
            <w:pStyle w:val="TOC3"/>
            <w:rPr>
              <w:noProof/>
              <w:sz w:val="22"/>
              <w:szCs w:val="22"/>
            </w:rPr>
          </w:pPr>
          <w:hyperlink w:anchor="_Toc355700984" w:history="1">
            <w:r w:rsidR="006F51AF" w:rsidRPr="00A111C7">
              <w:rPr>
                <w:rStyle w:val="Hyperlink"/>
              </w:rPr>
              <w:t>1.3.3 Constraints</w:t>
            </w:r>
            <w:r w:rsidR="006F51AF">
              <w:rPr>
                <w:noProof/>
                <w:webHidden/>
              </w:rPr>
              <w:tab/>
            </w:r>
            <w:r w:rsidR="006F51AF">
              <w:rPr>
                <w:noProof/>
                <w:webHidden/>
              </w:rPr>
              <w:fldChar w:fldCharType="begin"/>
            </w:r>
            <w:r w:rsidR="006F51AF">
              <w:rPr>
                <w:noProof/>
                <w:webHidden/>
              </w:rPr>
              <w:instrText xml:space="preserve"> PAGEREF _Toc355700984 \h </w:instrText>
            </w:r>
            <w:r w:rsidR="006F51AF">
              <w:rPr>
                <w:noProof/>
                <w:webHidden/>
              </w:rPr>
            </w:r>
            <w:r w:rsidR="006F51AF">
              <w:rPr>
                <w:noProof/>
                <w:webHidden/>
              </w:rPr>
              <w:fldChar w:fldCharType="separate"/>
            </w:r>
            <w:r w:rsidR="006F51AF">
              <w:rPr>
                <w:noProof/>
                <w:webHidden/>
              </w:rPr>
              <w:t>11</w:t>
            </w:r>
            <w:r w:rsidR="006F51AF">
              <w:rPr>
                <w:noProof/>
                <w:webHidden/>
              </w:rPr>
              <w:fldChar w:fldCharType="end"/>
            </w:r>
          </w:hyperlink>
        </w:p>
        <w:p w:rsidR="006F51AF" w:rsidRDefault="00AA6236">
          <w:pPr>
            <w:pStyle w:val="TOC3"/>
            <w:rPr>
              <w:noProof/>
              <w:sz w:val="22"/>
              <w:szCs w:val="22"/>
            </w:rPr>
          </w:pPr>
          <w:hyperlink w:anchor="_Toc355700985" w:history="1">
            <w:r w:rsidR="006F51AF" w:rsidRPr="00A111C7">
              <w:rPr>
                <w:rStyle w:val="Hyperlink"/>
              </w:rPr>
              <w:t>1.3.4 Recommended Items</w:t>
            </w:r>
            <w:r w:rsidR="006F51AF">
              <w:rPr>
                <w:noProof/>
                <w:webHidden/>
              </w:rPr>
              <w:tab/>
            </w:r>
            <w:r w:rsidR="006F51AF">
              <w:rPr>
                <w:noProof/>
                <w:webHidden/>
              </w:rPr>
              <w:fldChar w:fldCharType="begin"/>
            </w:r>
            <w:r w:rsidR="006F51AF">
              <w:rPr>
                <w:noProof/>
                <w:webHidden/>
              </w:rPr>
              <w:instrText xml:space="preserve"> PAGEREF _Toc355700985 \h </w:instrText>
            </w:r>
            <w:r w:rsidR="006F51AF">
              <w:rPr>
                <w:noProof/>
                <w:webHidden/>
              </w:rPr>
            </w:r>
            <w:r w:rsidR="006F51AF">
              <w:rPr>
                <w:noProof/>
                <w:webHidden/>
              </w:rPr>
              <w:fldChar w:fldCharType="separate"/>
            </w:r>
            <w:r w:rsidR="006F51AF">
              <w:rPr>
                <w:noProof/>
                <w:webHidden/>
              </w:rPr>
              <w:t>12</w:t>
            </w:r>
            <w:r w:rsidR="006F51AF">
              <w:rPr>
                <w:noProof/>
                <w:webHidden/>
              </w:rPr>
              <w:fldChar w:fldCharType="end"/>
            </w:r>
          </w:hyperlink>
        </w:p>
        <w:p w:rsidR="006F51AF" w:rsidRDefault="00AA6236">
          <w:pPr>
            <w:pStyle w:val="TOC2"/>
          </w:pPr>
          <w:hyperlink w:anchor="_Toc355700986" w:history="1">
            <w:r w:rsidR="006F51AF" w:rsidRPr="00A111C7">
              <w:rPr>
                <w:rStyle w:val="Hyperlink"/>
              </w:rPr>
              <w:t>1.4 Lexmark</w:t>
            </w:r>
            <w:r w:rsidR="006F51AF">
              <w:rPr>
                <w:webHidden/>
              </w:rPr>
              <w:tab/>
            </w:r>
            <w:r w:rsidR="006F51AF">
              <w:rPr>
                <w:webHidden/>
              </w:rPr>
              <w:fldChar w:fldCharType="begin"/>
            </w:r>
            <w:r w:rsidR="006F51AF">
              <w:rPr>
                <w:webHidden/>
              </w:rPr>
              <w:instrText xml:space="preserve"> PAGEREF _Toc355700986 \h </w:instrText>
            </w:r>
            <w:r w:rsidR="006F51AF">
              <w:rPr>
                <w:webHidden/>
              </w:rPr>
            </w:r>
            <w:r w:rsidR="006F51AF">
              <w:rPr>
                <w:webHidden/>
              </w:rPr>
              <w:fldChar w:fldCharType="separate"/>
            </w:r>
            <w:r w:rsidR="006F51AF">
              <w:rPr>
                <w:webHidden/>
              </w:rPr>
              <w:t>12</w:t>
            </w:r>
            <w:r w:rsidR="006F51AF">
              <w:rPr>
                <w:webHidden/>
              </w:rPr>
              <w:fldChar w:fldCharType="end"/>
            </w:r>
          </w:hyperlink>
        </w:p>
        <w:p w:rsidR="006F51AF" w:rsidRDefault="00AA6236">
          <w:pPr>
            <w:pStyle w:val="TOC3"/>
            <w:rPr>
              <w:noProof/>
              <w:sz w:val="22"/>
              <w:szCs w:val="22"/>
            </w:rPr>
          </w:pPr>
          <w:hyperlink w:anchor="_Toc355700987" w:history="1">
            <w:r w:rsidR="006F51AF" w:rsidRPr="00A111C7">
              <w:rPr>
                <w:rStyle w:val="Hyperlink"/>
              </w:rPr>
              <w:t>1.4.1 Attributes in Lexmark Configurator</w:t>
            </w:r>
            <w:r w:rsidR="006F51AF">
              <w:rPr>
                <w:noProof/>
                <w:webHidden/>
              </w:rPr>
              <w:tab/>
            </w:r>
            <w:r w:rsidR="006F51AF">
              <w:rPr>
                <w:noProof/>
                <w:webHidden/>
              </w:rPr>
              <w:fldChar w:fldCharType="begin"/>
            </w:r>
            <w:r w:rsidR="006F51AF">
              <w:rPr>
                <w:noProof/>
                <w:webHidden/>
              </w:rPr>
              <w:instrText xml:space="preserve"> PAGEREF _Toc355700987 \h </w:instrText>
            </w:r>
            <w:r w:rsidR="006F51AF">
              <w:rPr>
                <w:noProof/>
                <w:webHidden/>
              </w:rPr>
            </w:r>
            <w:r w:rsidR="006F51AF">
              <w:rPr>
                <w:noProof/>
                <w:webHidden/>
              </w:rPr>
              <w:fldChar w:fldCharType="separate"/>
            </w:r>
            <w:r w:rsidR="006F51AF">
              <w:rPr>
                <w:noProof/>
                <w:webHidden/>
              </w:rPr>
              <w:t>12</w:t>
            </w:r>
            <w:r w:rsidR="006F51AF">
              <w:rPr>
                <w:noProof/>
                <w:webHidden/>
              </w:rPr>
              <w:fldChar w:fldCharType="end"/>
            </w:r>
          </w:hyperlink>
        </w:p>
        <w:p w:rsidR="006F51AF" w:rsidRDefault="00AA6236">
          <w:pPr>
            <w:pStyle w:val="TOC3"/>
            <w:rPr>
              <w:noProof/>
              <w:sz w:val="22"/>
              <w:szCs w:val="22"/>
            </w:rPr>
          </w:pPr>
          <w:hyperlink w:anchor="_Toc355700988" w:history="1">
            <w:r w:rsidR="006F51AF" w:rsidRPr="00A111C7">
              <w:rPr>
                <w:rStyle w:val="Hyperlink"/>
              </w:rPr>
              <w:t>1.4.2 Hiding Rules In LexMark Configurator</w:t>
            </w:r>
            <w:r w:rsidR="006F51AF">
              <w:rPr>
                <w:noProof/>
                <w:webHidden/>
              </w:rPr>
              <w:tab/>
            </w:r>
            <w:r w:rsidR="006F51AF">
              <w:rPr>
                <w:noProof/>
                <w:webHidden/>
              </w:rPr>
              <w:fldChar w:fldCharType="begin"/>
            </w:r>
            <w:r w:rsidR="006F51AF">
              <w:rPr>
                <w:noProof/>
                <w:webHidden/>
              </w:rPr>
              <w:instrText xml:space="preserve"> PAGEREF _Toc355700988 \h </w:instrText>
            </w:r>
            <w:r w:rsidR="006F51AF">
              <w:rPr>
                <w:noProof/>
                <w:webHidden/>
              </w:rPr>
            </w:r>
            <w:r w:rsidR="006F51AF">
              <w:rPr>
                <w:noProof/>
                <w:webHidden/>
              </w:rPr>
              <w:fldChar w:fldCharType="separate"/>
            </w:r>
            <w:r w:rsidR="006F51AF">
              <w:rPr>
                <w:noProof/>
                <w:webHidden/>
              </w:rPr>
              <w:t>15</w:t>
            </w:r>
            <w:r w:rsidR="006F51AF">
              <w:rPr>
                <w:noProof/>
                <w:webHidden/>
              </w:rPr>
              <w:fldChar w:fldCharType="end"/>
            </w:r>
          </w:hyperlink>
        </w:p>
        <w:p w:rsidR="006F51AF" w:rsidRDefault="00AA6236">
          <w:pPr>
            <w:pStyle w:val="TOC3"/>
            <w:rPr>
              <w:noProof/>
              <w:sz w:val="22"/>
              <w:szCs w:val="22"/>
            </w:rPr>
          </w:pPr>
          <w:hyperlink w:anchor="_Toc355700989" w:history="1">
            <w:r w:rsidR="006F51AF" w:rsidRPr="00A111C7">
              <w:rPr>
                <w:rStyle w:val="Hyperlink"/>
              </w:rPr>
              <w:t>1.4.3 Recommendation Rules In Lexmark Configurator</w:t>
            </w:r>
            <w:r w:rsidR="006F51AF">
              <w:rPr>
                <w:noProof/>
                <w:webHidden/>
              </w:rPr>
              <w:tab/>
            </w:r>
            <w:r w:rsidR="006F51AF">
              <w:rPr>
                <w:noProof/>
                <w:webHidden/>
              </w:rPr>
              <w:fldChar w:fldCharType="begin"/>
            </w:r>
            <w:r w:rsidR="006F51AF">
              <w:rPr>
                <w:noProof/>
                <w:webHidden/>
              </w:rPr>
              <w:instrText xml:space="preserve"> PAGEREF _Toc355700989 \h </w:instrText>
            </w:r>
            <w:r w:rsidR="006F51AF">
              <w:rPr>
                <w:noProof/>
                <w:webHidden/>
              </w:rPr>
            </w:r>
            <w:r w:rsidR="006F51AF">
              <w:rPr>
                <w:noProof/>
                <w:webHidden/>
              </w:rPr>
              <w:fldChar w:fldCharType="separate"/>
            </w:r>
            <w:r w:rsidR="006F51AF">
              <w:rPr>
                <w:noProof/>
                <w:webHidden/>
              </w:rPr>
              <w:t>31</w:t>
            </w:r>
            <w:r w:rsidR="006F51AF">
              <w:rPr>
                <w:noProof/>
                <w:webHidden/>
              </w:rPr>
              <w:fldChar w:fldCharType="end"/>
            </w:r>
          </w:hyperlink>
        </w:p>
        <w:p w:rsidR="006F51AF" w:rsidRDefault="00AA6236">
          <w:pPr>
            <w:pStyle w:val="TOC3"/>
            <w:rPr>
              <w:noProof/>
              <w:sz w:val="22"/>
              <w:szCs w:val="22"/>
            </w:rPr>
          </w:pPr>
          <w:hyperlink w:anchor="_Toc355700990" w:history="1">
            <w:r w:rsidR="006F51AF" w:rsidRPr="00A111C7">
              <w:rPr>
                <w:rStyle w:val="Hyperlink"/>
              </w:rPr>
              <w:t>1.4.4 Constraint rules In Lexmark Configurator</w:t>
            </w:r>
            <w:r w:rsidR="006F51AF">
              <w:rPr>
                <w:noProof/>
                <w:webHidden/>
              </w:rPr>
              <w:tab/>
            </w:r>
            <w:r w:rsidR="006F51AF">
              <w:rPr>
                <w:noProof/>
                <w:webHidden/>
              </w:rPr>
              <w:fldChar w:fldCharType="begin"/>
            </w:r>
            <w:r w:rsidR="006F51AF">
              <w:rPr>
                <w:noProof/>
                <w:webHidden/>
              </w:rPr>
              <w:instrText xml:space="preserve"> PAGEREF _Toc355700990 \h </w:instrText>
            </w:r>
            <w:r w:rsidR="006F51AF">
              <w:rPr>
                <w:noProof/>
                <w:webHidden/>
              </w:rPr>
            </w:r>
            <w:r w:rsidR="006F51AF">
              <w:rPr>
                <w:noProof/>
                <w:webHidden/>
              </w:rPr>
              <w:fldChar w:fldCharType="separate"/>
            </w:r>
            <w:r w:rsidR="006F51AF">
              <w:rPr>
                <w:noProof/>
                <w:webHidden/>
              </w:rPr>
              <w:t>40</w:t>
            </w:r>
            <w:r w:rsidR="006F51AF">
              <w:rPr>
                <w:noProof/>
                <w:webHidden/>
              </w:rPr>
              <w:fldChar w:fldCharType="end"/>
            </w:r>
          </w:hyperlink>
        </w:p>
        <w:p w:rsidR="006F51AF" w:rsidRDefault="00AA6236">
          <w:pPr>
            <w:pStyle w:val="TOC3"/>
            <w:tabs>
              <w:tab w:pos="2065" w:val="left"/>
            </w:tabs>
            <w:rPr>
              <w:noProof/>
              <w:sz w:val="22"/>
              <w:szCs w:val="22"/>
            </w:rPr>
          </w:pPr>
          <w:hyperlink w:anchor="_Toc355700991" w:history="1">
            <w:r w:rsidR="006F51AF" w:rsidRPr="00A111C7">
              <w:rPr>
                <w:rStyle w:val="Hyperlink"/>
              </w:rPr>
              <w:t>1.4.5</w:t>
            </w:r>
            <w:r w:rsidR="006F51AF">
              <w:rPr>
                <w:noProof/>
                <w:sz w:val="22"/>
                <w:szCs w:val="22"/>
              </w:rPr>
              <w:tab/>
            </w:r>
            <w:r w:rsidR="006F51AF" w:rsidRPr="00A111C7">
              <w:rPr>
                <w:rStyle w:val="Hyperlink"/>
              </w:rPr>
              <w:t>Recommended Items Rule in Lexmark Configurator</w:t>
            </w:r>
            <w:r w:rsidR="006F51AF">
              <w:rPr>
                <w:noProof/>
                <w:webHidden/>
              </w:rPr>
              <w:tab/>
            </w:r>
            <w:r w:rsidR="006F51AF">
              <w:rPr>
                <w:noProof/>
                <w:webHidden/>
              </w:rPr>
              <w:fldChar w:fldCharType="begin"/>
            </w:r>
            <w:r w:rsidR="006F51AF">
              <w:rPr>
                <w:noProof/>
                <w:webHidden/>
              </w:rPr>
              <w:instrText xml:space="preserve"> PAGEREF _Toc355700991 \h </w:instrText>
            </w:r>
            <w:r w:rsidR="006F51AF">
              <w:rPr>
                <w:noProof/>
                <w:webHidden/>
              </w:rPr>
            </w:r>
            <w:r w:rsidR="006F51AF">
              <w:rPr>
                <w:noProof/>
                <w:webHidden/>
              </w:rPr>
              <w:fldChar w:fldCharType="separate"/>
            </w:r>
            <w:r w:rsidR="006F51AF">
              <w:rPr>
                <w:noProof/>
                <w:webHidden/>
              </w:rPr>
              <w:t>43</w:t>
            </w:r>
            <w:r w:rsidR="006F51AF">
              <w:rPr>
                <w:noProof/>
                <w:webHidden/>
              </w:rPr>
              <w:fldChar w:fldCharType="end"/>
            </w:r>
          </w:hyperlink>
        </w:p>
        <w:p w:rsidR="006F51AF" w:rsidRDefault="00AA6236">
          <w:pPr>
            <w:pStyle w:val="TOC2"/>
          </w:pPr>
          <w:hyperlink w:anchor="_Toc355700992" w:history="1">
            <w:r w:rsidR="006F51AF" w:rsidRPr="00A111C7">
              <w:rPr>
                <w:rStyle w:val="Hyperlink"/>
              </w:rPr>
              <w:t>1.5 Master Agreement</w:t>
            </w:r>
            <w:r w:rsidR="006F51AF">
              <w:rPr>
                <w:webHidden/>
              </w:rPr>
              <w:tab/>
            </w:r>
            <w:r w:rsidR="006F51AF">
              <w:rPr>
                <w:webHidden/>
              </w:rPr>
              <w:fldChar w:fldCharType="begin"/>
            </w:r>
            <w:r w:rsidR="006F51AF">
              <w:rPr>
                <w:webHidden/>
              </w:rPr>
              <w:instrText xml:space="preserve"> PAGEREF _Toc355700992 \h </w:instrText>
            </w:r>
            <w:r w:rsidR="006F51AF">
              <w:rPr>
                <w:webHidden/>
              </w:rPr>
            </w:r>
            <w:r w:rsidR="006F51AF">
              <w:rPr>
                <w:webHidden/>
              </w:rPr>
              <w:fldChar w:fldCharType="separate"/>
            </w:r>
            <w:r w:rsidR="006F51AF">
              <w:rPr>
                <w:webHidden/>
              </w:rPr>
              <w:t>45</w:t>
            </w:r>
            <w:r w:rsidR="006F51AF">
              <w:rPr>
                <w:webHidden/>
              </w:rPr>
              <w:fldChar w:fldCharType="end"/>
            </w:r>
          </w:hyperlink>
        </w:p>
        <w:p w:rsidR="006F51AF" w:rsidRDefault="00AA6236">
          <w:pPr>
            <w:pStyle w:val="TOC3"/>
            <w:rPr>
              <w:noProof/>
              <w:sz w:val="22"/>
              <w:szCs w:val="22"/>
            </w:rPr>
          </w:pPr>
          <w:hyperlink w:anchor="_Toc355700993" w:history="1">
            <w:r w:rsidR="006F51AF" w:rsidRPr="00A111C7">
              <w:rPr>
                <w:rStyle w:val="Hyperlink"/>
              </w:rPr>
              <w:t>1.5.1 Attributes In Master Agreement Configurator</w:t>
            </w:r>
            <w:r w:rsidR="006F51AF">
              <w:rPr>
                <w:noProof/>
                <w:webHidden/>
              </w:rPr>
              <w:tab/>
            </w:r>
            <w:r w:rsidR="006F51AF">
              <w:rPr>
                <w:noProof/>
                <w:webHidden/>
              </w:rPr>
              <w:fldChar w:fldCharType="begin"/>
            </w:r>
            <w:r w:rsidR="006F51AF">
              <w:rPr>
                <w:noProof/>
                <w:webHidden/>
              </w:rPr>
              <w:instrText xml:space="preserve"> PAGEREF _Toc355700993 \h </w:instrText>
            </w:r>
            <w:r w:rsidR="006F51AF">
              <w:rPr>
                <w:noProof/>
                <w:webHidden/>
              </w:rPr>
            </w:r>
            <w:r w:rsidR="006F51AF">
              <w:rPr>
                <w:noProof/>
                <w:webHidden/>
              </w:rPr>
              <w:fldChar w:fldCharType="separate"/>
            </w:r>
            <w:r w:rsidR="006F51AF">
              <w:rPr>
                <w:noProof/>
                <w:webHidden/>
              </w:rPr>
              <w:t>45</w:t>
            </w:r>
            <w:r w:rsidR="006F51AF">
              <w:rPr>
                <w:noProof/>
                <w:webHidden/>
              </w:rPr>
              <w:fldChar w:fldCharType="end"/>
            </w:r>
          </w:hyperlink>
        </w:p>
        <w:p w:rsidR="006F51AF" w:rsidRDefault="00AA6236">
          <w:pPr>
            <w:pStyle w:val="TOC3"/>
            <w:rPr>
              <w:noProof/>
              <w:sz w:val="22"/>
              <w:szCs w:val="22"/>
            </w:rPr>
          </w:pPr>
          <w:hyperlink w:anchor="_Toc355700994" w:history="1">
            <w:r w:rsidR="006F51AF" w:rsidRPr="00A111C7">
              <w:rPr>
                <w:rStyle w:val="Hyperlink"/>
              </w:rPr>
              <w:t>1.5.2 Hiding Rules In Master Agreement Configurator</w:t>
            </w:r>
            <w:r w:rsidR="006F51AF">
              <w:rPr>
                <w:noProof/>
                <w:webHidden/>
              </w:rPr>
              <w:tab/>
            </w:r>
            <w:r w:rsidR="006F51AF">
              <w:rPr>
                <w:noProof/>
                <w:webHidden/>
              </w:rPr>
              <w:fldChar w:fldCharType="begin"/>
            </w:r>
            <w:r w:rsidR="006F51AF">
              <w:rPr>
                <w:noProof/>
                <w:webHidden/>
              </w:rPr>
              <w:instrText xml:space="preserve"> PAGEREF _Toc355700994 \h </w:instrText>
            </w:r>
            <w:r w:rsidR="006F51AF">
              <w:rPr>
                <w:noProof/>
                <w:webHidden/>
              </w:rPr>
            </w:r>
            <w:r w:rsidR="006F51AF">
              <w:rPr>
                <w:noProof/>
                <w:webHidden/>
              </w:rPr>
              <w:fldChar w:fldCharType="separate"/>
            </w:r>
            <w:r w:rsidR="006F51AF">
              <w:rPr>
                <w:noProof/>
                <w:webHidden/>
              </w:rPr>
              <w:t>46</w:t>
            </w:r>
            <w:r w:rsidR="006F51AF">
              <w:rPr>
                <w:noProof/>
                <w:webHidden/>
              </w:rPr>
              <w:fldChar w:fldCharType="end"/>
            </w:r>
          </w:hyperlink>
        </w:p>
        <w:p w:rsidR="006F51AF" w:rsidRDefault="00AA6236">
          <w:pPr>
            <w:pStyle w:val="TOC3"/>
            <w:rPr>
              <w:noProof/>
              <w:sz w:val="22"/>
              <w:szCs w:val="22"/>
            </w:rPr>
          </w:pPr>
          <w:hyperlink w:anchor="_Toc355700995" w:history="1">
            <w:r w:rsidR="006F51AF" w:rsidRPr="00A111C7">
              <w:rPr>
                <w:rStyle w:val="Hyperlink"/>
              </w:rPr>
              <w:t>1.5.3 Recommendation Rules in Master Agreement Configurator</w:t>
            </w:r>
            <w:r w:rsidR="006F51AF">
              <w:rPr>
                <w:noProof/>
                <w:webHidden/>
              </w:rPr>
              <w:tab/>
            </w:r>
            <w:r w:rsidR="006F51AF">
              <w:rPr>
                <w:noProof/>
                <w:webHidden/>
              </w:rPr>
              <w:fldChar w:fldCharType="begin"/>
            </w:r>
            <w:r w:rsidR="006F51AF">
              <w:rPr>
                <w:noProof/>
                <w:webHidden/>
              </w:rPr>
              <w:instrText xml:space="preserve"> PAGEREF _Toc355700995 \h </w:instrText>
            </w:r>
            <w:r w:rsidR="006F51AF">
              <w:rPr>
                <w:noProof/>
                <w:webHidden/>
              </w:rPr>
            </w:r>
            <w:r w:rsidR="006F51AF">
              <w:rPr>
                <w:noProof/>
                <w:webHidden/>
              </w:rPr>
              <w:fldChar w:fldCharType="separate"/>
            </w:r>
            <w:r w:rsidR="006F51AF">
              <w:rPr>
                <w:noProof/>
                <w:webHidden/>
              </w:rPr>
              <w:t>49</w:t>
            </w:r>
            <w:r w:rsidR="006F51AF">
              <w:rPr>
                <w:noProof/>
                <w:webHidden/>
              </w:rPr>
              <w:fldChar w:fldCharType="end"/>
            </w:r>
          </w:hyperlink>
        </w:p>
        <w:p w:rsidR="006F51AF" w:rsidRDefault="00AA6236">
          <w:pPr>
            <w:pStyle w:val="TOC3"/>
            <w:rPr>
              <w:noProof/>
              <w:sz w:val="22"/>
              <w:szCs w:val="22"/>
            </w:rPr>
          </w:pPr>
          <w:hyperlink w:anchor="_Toc355700996" w:history="1">
            <w:r w:rsidR="006F51AF" w:rsidRPr="00A111C7">
              <w:rPr>
                <w:rStyle w:val="Hyperlink"/>
              </w:rPr>
              <w:t>1.5.4 Constraint Rules in Master Agreement Configurator</w:t>
            </w:r>
            <w:r w:rsidR="006F51AF">
              <w:rPr>
                <w:noProof/>
                <w:webHidden/>
              </w:rPr>
              <w:tab/>
            </w:r>
            <w:r w:rsidR="006F51AF">
              <w:rPr>
                <w:noProof/>
                <w:webHidden/>
              </w:rPr>
              <w:fldChar w:fldCharType="begin"/>
            </w:r>
            <w:r w:rsidR="006F51AF">
              <w:rPr>
                <w:noProof/>
                <w:webHidden/>
              </w:rPr>
              <w:instrText xml:space="preserve"> PAGEREF _Toc355700996 \h </w:instrText>
            </w:r>
            <w:r w:rsidR="006F51AF">
              <w:rPr>
                <w:noProof/>
                <w:webHidden/>
              </w:rPr>
            </w:r>
            <w:r w:rsidR="006F51AF">
              <w:rPr>
                <w:noProof/>
                <w:webHidden/>
              </w:rPr>
              <w:fldChar w:fldCharType="separate"/>
            </w:r>
            <w:r w:rsidR="006F51AF">
              <w:rPr>
                <w:noProof/>
                <w:webHidden/>
              </w:rPr>
              <w:t>52</w:t>
            </w:r>
            <w:r w:rsidR="006F51AF">
              <w:rPr>
                <w:noProof/>
                <w:webHidden/>
              </w:rPr>
              <w:fldChar w:fldCharType="end"/>
            </w:r>
          </w:hyperlink>
        </w:p>
        <w:p w:rsidR="006F51AF" w:rsidRDefault="00AA6236">
          <w:pPr>
            <w:pStyle w:val="TOC3"/>
            <w:rPr>
              <w:noProof/>
              <w:sz w:val="22"/>
              <w:szCs w:val="22"/>
            </w:rPr>
          </w:pPr>
          <w:hyperlink w:anchor="_Toc355700997" w:history="1">
            <w:r w:rsidR="006F51AF" w:rsidRPr="00A111C7">
              <w:rPr>
                <w:rStyle w:val="Hyperlink"/>
              </w:rPr>
              <w:t>1.5.5 Recommended Items Rule in Master Agreement Configurator</w:t>
            </w:r>
            <w:r w:rsidR="006F51AF">
              <w:rPr>
                <w:noProof/>
                <w:webHidden/>
              </w:rPr>
              <w:tab/>
            </w:r>
            <w:r w:rsidR="006F51AF">
              <w:rPr>
                <w:noProof/>
                <w:webHidden/>
              </w:rPr>
              <w:fldChar w:fldCharType="begin"/>
            </w:r>
            <w:r w:rsidR="006F51AF">
              <w:rPr>
                <w:noProof/>
                <w:webHidden/>
              </w:rPr>
              <w:instrText xml:space="preserve"> PAGEREF _Toc355700997 \h </w:instrText>
            </w:r>
            <w:r w:rsidR="006F51AF">
              <w:rPr>
                <w:noProof/>
                <w:webHidden/>
              </w:rPr>
            </w:r>
            <w:r w:rsidR="006F51AF">
              <w:rPr>
                <w:noProof/>
                <w:webHidden/>
              </w:rPr>
              <w:fldChar w:fldCharType="separate"/>
            </w:r>
            <w:r w:rsidR="006F51AF">
              <w:rPr>
                <w:noProof/>
                <w:webHidden/>
              </w:rPr>
              <w:t>53</w:t>
            </w:r>
            <w:r w:rsidR="006F51AF">
              <w:rPr>
                <w:noProof/>
                <w:webHidden/>
              </w:rPr>
              <w:fldChar w:fldCharType="end"/>
            </w:r>
          </w:hyperlink>
        </w:p>
        <w:p w:rsidR="006F51AF" w:rsidRDefault="00AA6236">
          <w:pPr>
            <w:pStyle w:val="TOC2"/>
          </w:pPr>
          <w:hyperlink w:anchor="_Toc355700998" w:history="1">
            <w:r w:rsidR="006F51AF" w:rsidRPr="00A111C7">
              <w:rPr>
                <w:rStyle w:val="Hyperlink"/>
              </w:rPr>
              <w:t>1.6 Partner Selection</w:t>
            </w:r>
            <w:r w:rsidR="006F51AF">
              <w:rPr>
                <w:webHidden/>
              </w:rPr>
              <w:tab/>
            </w:r>
            <w:r w:rsidR="006F51AF">
              <w:rPr>
                <w:webHidden/>
              </w:rPr>
              <w:fldChar w:fldCharType="begin"/>
            </w:r>
            <w:r w:rsidR="006F51AF">
              <w:rPr>
                <w:webHidden/>
              </w:rPr>
              <w:instrText xml:space="preserve"> PAGEREF _Toc355700998 \h </w:instrText>
            </w:r>
            <w:r w:rsidR="006F51AF">
              <w:rPr>
                <w:webHidden/>
              </w:rPr>
            </w:r>
            <w:r w:rsidR="006F51AF">
              <w:rPr>
                <w:webHidden/>
              </w:rPr>
              <w:fldChar w:fldCharType="separate"/>
            </w:r>
            <w:r w:rsidR="006F51AF">
              <w:rPr>
                <w:webHidden/>
              </w:rPr>
              <w:t>54</w:t>
            </w:r>
            <w:r w:rsidR="006F51AF">
              <w:rPr>
                <w:webHidden/>
              </w:rPr>
              <w:fldChar w:fldCharType="end"/>
            </w:r>
          </w:hyperlink>
        </w:p>
        <w:p w:rsidR="006F51AF" w:rsidRDefault="00AA6236">
          <w:pPr>
            <w:pStyle w:val="TOC3"/>
            <w:rPr>
              <w:noProof/>
              <w:sz w:val="22"/>
              <w:szCs w:val="22"/>
            </w:rPr>
          </w:pPr>
          <w:hyperlink w:anchor="_Toc355700999" w:history="1">
            <w:r w:rsidR="006F51AF" w:rsidRPr="00A111C7">
              <w:rPr>
                <w:rStyle w:val="Hyperlink"/>
              </w:rPr>
              <w:t>1.6.1 Attributes In Partner Selection Configurator</w:t>
            </w:r>
            <w:r w:rsidR="006F51AF">
              <w:rPr>
                <w:noProof/>
                <w:webHidden/>
              </w:rPr>
              <w:tab/>
            </w:r>
            <w:r w:rsidR="006F51AF">
              <w:rPr>
                <w:noProof/>
                <w:webHidden/>
              </w:rPr>
              <w:fldChar w:fldCharType="begin"/>
            </w:r>
            <w:r w:rsidR="006F51AF">
              <w:rPr>
                <w:noProof/>
                <w:webHidden/>
              </w:rPr>
              <w:instrText xml:space="preserve"> PAGEREF _Toc355700999 \h </w:instrText>
            </w:r>
            <w:r w:rsidR="006F51AF">
              <w:rPr>
                <w:noProof/>
                <w:webHidden/>
              </w:rPr>
            </w:r>
            <w:r w:rsidR="006F51AF">
              <w:rPr>
                <w:noProof/>
                <w:webHidden/>
              </w:rPr>
              <w:fldChar w:fldCharType="separate"/>
            </w:r>
            <w:r w:rsidR="006F51AF">
              <w:rPr>
                <w:noProof/>
                <w:webHidden/>
              </w:rPr>
              <w:t>54</w:t>
            </w:r>
            <w:r w:rsidR="006F51AF">
              <w:rPr>
                <w:noProof/>
                <w:webHidden/>
              </w:rPr>
              <w:fldChar w:fldCharType="end"/>
            </w:r>
          </w:hyperlink>
        </w:p>
        <w:p w:rsidR="006F51AF" w:rsidRDefault="00AA6236">
          <w:pPr>
            <w:pStyle w:val="TOC3"/>
            <w:rPr>
              <w:noProof/>
              <w:sz w:val="22"/>
              <w:szCs w:val="22"/>
            </w:rPr>
          </w:pPr>
          <w:hyperlink w:anchor="_Toc355701000" w:history="1">
            <w:r w:rsidR="006F51AF" w:rsidRPr="00A111C7">
              <w:rPr>
                <w:rStyle w:val="Hyperlink"/>
              </w:rPr>
              <w:t>1.6.2 Hiding Rules in Partner Selection Configurator</w:t>
            </w:r>
            <w:r w:rsidR="006F51AF">
              <w:rPr>
                <w:noProof/>
                <w:webHidden/>
              </w:rPr>
              <w:tab/>
            </w:r>
            <w:r w:rsidR="006F51AF">
              <w:rPr>
                <w:noProof/>
                <w:webHidden/>
              </w:rPr>
              <w:fldChar w:fldCharType="begin"/>
            </w:r>
            <w:r w:rsidR="006F51AF">
              <w:rPr>
                <w:noProof/>
                <w:webHidden/>
              </w:rPr>
              <w:instrText xml:space="preserve"> PAGEREF _Toc355701000 \h </w:instrText>
            </w:r>
            <w:r w:rsidR="006F51AF">
              <w:rPr>
                <w:noProof/>
                <w:webHidden/>
              </w:rPr>
            </w:r>
            <w:r w:rsidR="006F51AF">
              <w:rPr>
                <w:noProof/>
                <w:webHidden/>
              </w:rPr>
              <w:fldChar w:fldCharType="separate"/>
            </w:r>
            <w:r w:rsidR="006F51AF">
              <w:rPr>
                <w:noProof/>
                <w:webHidden/>
              </w:rPr>
              <w:t>57</w:t>
            </w:r>
            <w:r w:rsidR="006F51AF">
              <w:rPr>
                <w:noProof/>
                <w:webHidden/>
              </w:rPr>
              <w:fldChar w:fldCharType="end"/>
            </w:r>
          </w:hyperlink>
        </w:p>
        <w:p w:rsidR="006F51AF" w:rsidRDefault="00AA6236">
          <w:pPr>
            <w:pStyle w:val="TOC3"/>
            <w:rPr>
              <w:noProof/>
              <w:sz w:val="22"/>
              <w:szCs w:val="22"/>
            </w:rPr>
          </w:pPr>
          <w:hyperlink w:anchor="_Toc355701001" w:history="1">
            <w:r w:rsidR="006F51AF" w:rsidRPr="00A111C7">
              <w:rPr>
                <w:rStyle w:val="Hyperlink"/>
              </w:rPr>
              <w:t>1.6.3 Recommendation Rules in Partner Selection Configurator</w:t>
            </w:r>
            <w:r w:rsidR="006F51AF">
              <w:rPr>
                <w:noProof/>
                <w:webHidden/>
              </w:rPr>
              <w:tab/>
            </w:r>
            <w:r w:rsidR="006F51AF">
              <w:rPr>
                <w:noProof/>
                <w:webHidden/>
              </w:rPr>
              <w:fldChar w:fldCharType="begin"/>
            </w:r>
            <w:r w:rsidR="006F51AF">
              <w:rPr>
                <w:noProof/>
                <w:webHidden/>
              </w:rPr>
              <w:instrText xml:space="preserve"> PAGEREF _Toc355701001 \h </w:instrText>
            </w:r>
            <w:r w:rsidR="006F51AF">
              <w:rPr>
                <w:noProof/>
                <w:webHidden/>
              </w:rPr>
            </w:r>
            <w:r w:rsidR="006F51AF">
              <w:rPr>
                <w:noProof/>
                <w:webHidden/>
              </w:rPr>
              <w:fldChar w:fldCharType="separate"/>
            </w:r>
            <w:r w:rsidR="006F51AF">
              <w:rPr>
                <w:noProof/>
                <w:webHidden/>
              </w:rPr>
              <w:t>60</w:t>
            </w:r>
            <w:r w:rsidR="006F51AF">
              <w:rPr>
                <w:noProof/>
                <w:webHidden/>
              </w:rPr>
              <w:fldChar w:fldCharType="end"/>
            </w:r>
          </w:hyperlink>
        </w:p>
        <w:p w:rsidR="006F51AF" w:rsidRDefault="00AA6236">
          <w:pPr>
            <w:pStyle w:val="TOC3"/>
            <w:rPr>
              <w:noProof/>
              <w:sz w:val="22"/>
              <w:szCs w:val="22"/>
            </w:rPr>
          </w:pPr>
          <w:hyperlink w:anchor="_Toc355701002" w:history="1">
            <w:r w:rsidR="006F51AF" w:rsidRPr="00A111C7">
              <w:rPr>
                <w:rStyle w:val="Hyperlink"/>
              </w:rPr>
              <w:t>1.6.4 Constraint Rules in Partner Selection COnfigurator</w:t>
            </w:r>
            <w:r w:rsidR="006F51AF">
              <w:rPr>
                <w:noProof/>
                <w:webHidden/>
              </w:rPr>
              <w:tab/>
            </w:r>
            <w:r w:rsidR="006F51AF">
              <w:rPr>
                <w:noProof/>
                <w:webHidden/>
              </w:rPr>
              <w:fldChar w:fldCharType="begin"/>
            </w:r>
            <w:r w:rsidR="006F51AF">
              <w:rPr>
                <w:noProof/>
                <w:webHidden/>
              </w:rPr>
              <w:instrText xml:space="preserve"> PAGEREF _Toc355701002 \h </w:instrText>
            </w:r>
            <w:r w:rsidR="006F51AF">
              <w:rPr>
                <w:noProof/>
                <w:webHidden/>
              </w:rPr>
            </w:r>
            <w:r w:rsidR="006F51AF">
              <w:rPr>
                <w:noProof/>
                <w:webHidden/>
              </w:rPr>
              <w:fldChar w:fldCharType="separate"/>
            </w:r>
            <w:r w:rsidR="006F51AF">
              <w:rPr>
                <w:noProof/>
                <w:webHidden/>
              </w:rPr>
              <w:t>72</w:t>
            </w:r>
            <w:r w:rsidR="006F51AF">
              <w:rPr>
                <w:noProof/>
                <w:webHidden/>
              </w:rPr>
              <w:fldChar w:fldCharType="end"/>
            </w:r>
          </w:hyperlink>
        </w:p>
        <w:p w:rsidR="006F51AF" w:rsidRDefault="00AA6236">
          <w:pPr>
            <w:pStyle w:val="TOC3"/>
            <w:rPr>
              <w:noProof/>
              <w:sz w:val="22"/>
              <w:szCs w:val="22"/>
            </w:rPr>
          </w:pPr>
          <w:hyperlink w:anchor="_Toc355701003" w:history="1">
            <w:r w:rsidR="006F51AF" w:rsidRPr="00A111C7">
              <w:rPr>
                <w:rStyle w:val="Hyperlink"/>
              </w:rPr>
              <w:t>1.6.5 Recommended Items Rule In Partner Selection Configurator</w:t>
            </w:r>
            <w:r w:rsidR="006F51AF">
              <w:rPr>
                <w:noProof/>
                <w:webHidden/>
              </w:rPr>
              <w:tab/>
            </w:r>
            <w:r w:rsidR="006F51AF">
              <w:rPr>
                <w:noProof/>
                <w:webHidden/>
              </w:rPr>
              <w:fldChar w:fldCharType="begin"/>
            </w:r>
            <w:r w:rsidR="006F51AF">
              <w:rPr>
                <w:noProof/>
                <w:webHidden/>
              </w:rPr>
              <w:instrText xml:space="preserve"> PAGEREF _Toc355701003 \h </w:instrText>
            </w:r>
            <w:r w:rsidR="006F51AF">
              <w:rPr>
                <w:noProof/>
                <w:webHidden/>
              </w:rPr>
            </w:r>
            <w:r w:rsidR="006F51AF">
              <w:rPr>
                <w:noProof/>
                <w:webHidden/>
              </w:rPr>
              <w:fldChar w:fldCharType="separate"/>
            </w:r>
            <w:r w:rsidR="006F51AF">
              <w:rPr>
                <w:noProof/>
                <w:webHidden/>
              </w:rPr>
              <w:t>76</w:t>
            </w:r>
            <w:r w:rsidR="006F51AF">
              <w:rPr>
                <w:noProof/>
                <w:webHidden/>
              </w:rPr>
              <w:fldChar w:fldCharType="end"/>
            </w:r>
          </w:hyperlink>
        </w:p>
        <w:p w:rsidR="006F51AF" w:rsidRDefault="00AA6236">
          <w:pPr>
            <w:pStyle w:val="TOC1"/>
            <w:rPr>
              <w:noProof/>
              <w:szCs w:val="22"/>
            </w:rPr>
          </w:pPr>
          <w:hyperlink w:anchor="_Toc355701004" w:history="1">
            <w:r w:rsidR="006F51AF" w:rsidRPr="00A111C7">
              <w:rPr>
                <w:rStyle w:val="Hyperlink"/>
              </w:rPr>
              <w:t>2. Commerce</w:t>
            </w:r>
            <w:r w:rsidR="006F51AF">
              <w:rPr>
                <w:noProof/>
                <w:webHidden/>
              </w:rPr>
              <w:tab/>
            </w:r>
            <w:r w:rsidR="006F51AF">
              <w:rPr>
                <w:noProof/>
                <w:webHidden/>
              </w:rPr>
              <w:fldChar w:fldCharType="begin"/>
            </w:r>
            <w:r w:rsidR="006F51AF">
              <w:rPr>
                <w:noProof/>
                <w:webHidden/>
              </w:rPr>
              <w:instrText xml:space="preserve"> PAGEREF _Toc355701004 \h </w:instrText>
            </w:r>
            <w:r w:rsidR="006F51AF">
              <w:rPr>
                <w:noProof/>
                <w:webHidden/>
              </w:rPr>
            </w:r>
            <w:r w:rsidR="006F51AF">
              <w:rPr>
                <w:noProof/>
                <w:webHidden/>
              </w:rPr>
              <w:fldChar w:fldCharType="separate"/>
            </w:r>
            <w:r w:rsidR="006F51AF">
              <w:rPr>
                <w:noProof/>
                <w:webHidden/>
              </w:rPr>
              <w:t>77</w:t>
            </w:r>
            <w:r w:rsidR="006F51AF">
              <w:rPr>
                <w:noProof/>
                <w:webHidden/>
              </w:rPr>
              <w:fldChar w:fldCharType="end"/>
            </w:r>
          </w:hyperlink>
        </w:p>
        <w:p w:rsidR="006F51AF" w:rsidRDefault="00AA6236">
          <w:pPr>
            <w:pStyle w:val="TOC2"/>
          </w:pPr>
          <w:hyperlink w:anchor="_Toc355701005" w:history="1">
            <w:r w:rsidR="006F51AF" w:rsidRPr="00A111C7">
              <w:rPr>
                <w:rStyle w:val="Hyperlink"/>
              </w:rPr>
              <w:t>2.1 Sales Information</w:t>
            </w:r>
            <w:r w:rsidR="006F51AF">
              <w:rPr>
                <w:webHidden/>
              </w:rPr>
              <w:tab/>
            </w:r>
            <w:r w:rsidR="006F51AF">
              <w:rPr>
                <w:webHidden/>
              </w:rPr>
              <w:fldChar w:fldCharType="begin"/>
            </w:r>
            <w:r w:rsidR="006F51AF">
              <w:rPr>
                <w:webHidden/>
              </w:rPr>
              <w:instrText xml:space="preserve"> PAGEREF _Toc355701005 \h </w:instrText>
            </w:r>
            <w:r w:rsidR="006F51AF">
              <w:rPr>
                <w:webHidden/>
              </w:rPr>
            </w:r>
            <w:r w:rsidR="006F51AF">
              <w:rPr>
                <w:webHidden/>
              </w:rPr>
              <w:fldChar w:fldCharType="separate"/>
            </w:r>
            <w:r w:rsidR="006F51AF">
              <w:rPr>
                <w:webHidden/>
              </w:rPr>
              <w:t>77</w:t>
            </w:r>
            <w:r w:rsidR="006F51AF">
              <w:rPr>
                <w:webHidden/>
              </w:rPr>
              <w:fldChar w:fldCharType="end"/>
            </w:r>
          </w:hyperlink>
        </w:p>
        <w:p w:rsidR="006F51AF" w:rsidRDefault="00AA6236">
          <w:pPr>
            <w:pStyle w:val="TOC2"/>
          </w:pPr>
          <w:hyperlink w:anchor="_Toc355701006" w:history="1">
            <w:r w:rsidR="006F51AF" w:rsidRPr="00A111C7">
              <w:rPr>
                <w:rStyle w:val="Hyperlink"/>
              </w:rPr>
              <w:t>2.2 Quote Category</w:t>
            </w:r>
            <w:r w:rsidR="006F51AF">
              <w:rPr>
                <w:webHidden/>
              </w:rPr>
              <w:tab/>
            </w:r>
            <w:r w:rsidR="006F51AF">
              <w:rPr>
                <w:webHidden/>
              </w:rPr>
              <w:fldChar w:fldCharType="begin"/>
            </w:r>
            <w:r w:rsidR="006F51AF">
              <w:rPr>
                <w:webHidden/>
              </w:rPr>
              <w:instrText xml:space="preserve"> PAGEREF _Toc355701006 \h </w:instrText>
            </w:r>
            <w:r w:rsidR="006F51AF">
              <w:rPr>
                <w:webHidden/>
              </w:rPr>
            </w:r>
            <w:r w:rsidR="006F51AF">
              <w:rPr>
                <w:webHidden/>
              </w:rPr>
              <w:fldChar w:fldCharType="separate"/>
            </w:r>
            <w:r w:rsidR="006F51AF">
              <w:rPr>
                <w:webHidden/>
              </w:rPr>
              <w:t>78</w:t>
            </w:r>
            <w:r w:rsidR="006F51AF">
              <w:rPr>
                <w:webHidden/>
              </w:rPr>
              <w:fldChar w:fldCharType="end"/>
            </w:r>
          </w:hyperlink>
        </w:p>
        <w:p w:rsidR="006F51AF" w:rsidRDefault="00AA6236">
          <w:pPr>
            <w:pStyle w:val="TOC3"/>
            <w:rPr>
              <w:noProof/>
              <w:sz w:val="22"/>
              <w:szCs w:val="22"/>
            </w:rPr>
          </w:pPr>
          <w:hyperlink w:anchor="_Toc355701007" w:history="1">
            <w:r w:rsidR="006F51AF" w:rsidRPr="00A111C7">
              <w:rPr>
                <w:rStyle w:val="Hyperlink"/>
              </w:rPr>
              <w:t>2.2.1 Quote Category Flow</w:t>
            </w:r>
            <w:r w:rsidR="006F51AF">
              <w:rPr>
                <w:noProof/>
                <w:webHidden/>
              </w:rPr>
              <w:tab/>
            </w:r>
            <w:r w:rsidR="006F51AF">
              <w:rPr>
                <w:noProof/>
                <w:webHidden/>
              </w:rPr>
              <w:fldChar w:fldCharType="begin"/>
            </w:r>
            <w:r w:rsidR="006F51AF">
              <w:rPr>
                <w:noProof/>
                <w:webHidden/>
              </w:rPr>
              <w:instrText xml:space="preserve"> PAGEREF _Toc355701007 \h </w:instrText>
            </w:r>
            <w:r w:rsidR="006F51AF">
              <w:rPr>
                <w:noProof/>
                <w:webHidden/>
              </w:rPr>
            </w:r>
            <w:r w:rsidR="006F51AF">
              <w:rPr>
                <w:noProof/>
                <w:webHidden/>
              </w:rPr>
              <w:fldChar w:fldCharType="separate"/>
            </w:r>
            <w:r w:rsidR="006F51AF">
              <w:rPr>
                <w:noProof/>
                <w:webHidden/>
              </w:rPr>
              <w:t>78</w:t>
            </w:r>
            <w:r w:rsidR="006F51AF">
              <w:rPr>
                <w:noProof/>
                <w:webHidden/>
              </w:rPr>
              <w:fldChar w:fldCharType="end"/>
            </w:r>
          </w:hyperlink>
        </w:p>
        <w:p w:rsidR="006F51AF" w:rsidRDefault="00AA6236">
          <w:pPr>
            <w:pStyle w:val="TOC3"/>
            <w:rPr>
              <w:noProof/>
              <w:sz w:val="22"/>
              <w:szCs w:val="22"/>
            </w:rPr>
          </w:pPr>
          <w:hyperlink w:anchor="_Toc355701008" w:history="1">
            <w:r w:rsidR="006F51AF" w:rsidRPr="00A111C7">
              <w:rPr>
                <w:rStyle w:val="Hyperlink"/>
              </w:rPr>
              <w:t>2.2.2 Quote Category Attributes in BM:</w:t>
            </w:r>
            <w:r w:rsidR="006F51AF">
              <w:rPr>
                <w:noProof/>
                <w:webHidden/>
              </w:rPr>
              <w:tab/>
            </w:r>
            <w:r w:rsidR="006F51AF">
              <w:rPr>
                <w:noProof/>
                <w:webHidden/>
              </w:rPr>
              <w:fldChar w:fldCharType="begin"/>
            </w:r>
            <w:r w:rsidR="006F51AF">
              <w:rPr>
                <w:noProof/>
                <w:webHidden/>
              </w:rPr>
              <w:instrText xml:space="preserve"> PAGEREF _Toc355701008 \h </w:instrText>
            </w:r>
            <w:r w:rsidR="006F51AF">
              <w:rPr>
                <w:noProof/>
                <w:webHidden/>
              </w:rPr>
            </w:r>
            <w:r w:rsidR="006F51AF">
              <w:rPr>
                <w:noProof/>
                <w:webHidden/>
              </w:rPr>
              <w:fldChar w:fldCharType="separate"/>
            </w:r>
            <w:r w:rsidR="006F51AF">
              <w:rPr>
                <w:noProof/>
                <w:webHidden/>
              </w:rPr>
              <w:t>79</w:t>
            </w:r>
            <w:r w:rsidR="006F51AF">
              <w:rPr>
                <w:noProof/>
                <w:webHidden/>
              </w:rPr>
              <w:fldChar w:fldCharType="end"/>
            </w:r>
          </w:hyperlink>
        </w:p>
        <w:p w:rsidR="006F51AF" w:rsidRDefault="00AA6236">
          <w:pPr>
            <w:pStyle w:val="TOC2"/>
          </w:pPr>
          <w:hyperlink w:anchor="_Toc355701009" w:history="1">
            <w:r w:rsidR="006F51AF" w:rsidRPr="00A111C7">
              <w:rPr>
                <w:rStyle w:val="Hyperlink"/>
              </w:rPr>
              <w:t>2.3 Pricing &amp; Cals</w:t>
            </w:r>
            <w:r w:rsidR="006F51AF">
              <w:rPr>
                <w:webHidden/>
              </w:rPr>
              <w:tab/>
            </w:r>
            <w:r w:rsidR="006F51AF">
              <w:rPr>
                <w:webHidden/>
              </w:rPr>
              <w:fldChar w:fldCharType="begin"/>
            </w:r>
            <w:r w:rsidR="006F51AF">
              <w:rPr>
                <w:webHidden/>
              </w:rPr>
              <w:instrText xml:space="preserve"> PAGEREF _Toc355701009 \h </w:instrText>
            </w:r>
            <w:r w:rsidR="006F51AF">
              <w:rPr>
                <w:webHidden/>
              </w:rPr>
            </w:r>
            <w:r w:rsidR="006F51AF">
              <w:rPr>
                <w:webHidden/>
              </w:rPr>
              <w:fldChar w:fldCharType="separate"/>
            </w:r>
            <w:r w:rsidR="006F51AF">
              <w:rPr>
                <w:webHidden/>
              </w:rPr>
              <w:t>79</w:t>
            </w:r>
            <w:r w:rsidR="006F51AF">
              <w:rPr>
                <w:webHidden/>
              </w:rPr>
              <w:fldChar w:fldCharType="end"/>
            </w:r>
          </w:hyperlink>
        </w:p>
        <w:p w:rsidR="006F51AF" w:rsidRDefault="00AA6236">
          <w:pPr>
            <w:pStyle w:val="TOC3"/>
            <w:rPr>
              <w:noProof/>
              <w:sz w:val="22"/>
              <w:szCs w:val="22"/>
            </w:rPr>
          </w:pPr>
          <w:hyperlink w:anchor="_Toc355701010" w:history="1">
            <w:r w:rsidR="006F51AF" w:rsidRPr="00A111C7">
              <w:rPr>
                <w:rStyle w:val="Hyperlink"/>
              </w:rPr>
              <w:t>2.3.1 Datatable Lookups</w:t>
            </w:r>
            <w:r w:rsidR="006F51AF">
              <w:rPr>
                <w:noProof/>
                <w:webHidden/>
              </w:rPr>
              <w:tab/>
            </w:r>
            <w:r w:rsidR="006F51AF">
              <w:rPr>
                <w:noProof/>
                <w:webHidden/>
              </w:rPr>
              <w:fldChar w:fldCharType="begin"/>
            </w:r>
            <w:r w:rsidR="006F51AF">
              <w:rPr>
                <w:noProof/>
                <w:webHidden/>
              </w:rPr>
              <w:instrText xml:space="preserve"> PAGEREF _Toc355701010 \h </w:instrText>
            </w:r>
            <w:r w:rsidR="006F51AF">
              <w:rPr>
                <w:noProof/>
                <w:webHidden/>
              </w:rPr>
            </w:r>
            <w:r w:rsidR="006F51AF">
              <w:rPr>
                <w:noProof/>
                <w:webHidden/>
              </w:rPr>
              <w:fldChar w:fldCharType="separate"/>
            </w:r>
            <w:r w:rsidR="006F51AF">
              <w:rPr>
                <w:noProof/>
                <w:webHidden/>
              </w:rPr>
              <w:t>80</w:t>
            </w:r>
            <w:r w:rsidR="006F51AF">
              <w:rPr>
                <w:noProof/>
                <w:webHidden/>
              </w:rPr>
              <w:fldChar w:fldCharType="end"/>
            </w:r>
          </w:hyperlink>
        </w:p>
        <w:p w:rsidR="006F51AF" w:rsidRDefault="00AA6236">
          <w:pPr>
            <w:pStyle w:val="TOC3"/>
            <w:rPr>
              <w:noProof/>
              <w:sz w:val="22"/>
              <w:szCs w:val="22"/>
            </w:rPr>
          </w:pPr>
          <w:hyperlink w:anchor="_Toc355701011" w:history="1">
            <w:r w:rsidR="006F51AF" w:rsidRPr="00A111C7">
              <w:rPr>
                <w:rStyle w:val="Hyperlink"/>
              </w:rPr>
              <w:t>2.3.2 Part Calculations</w:t>
            </w:r>
            <w:r w:rsidR="006F51AF">
              <w:rPr>
                <w:noProof/>
                <w:webHidden/>
              </w:rPr>
              <w:tab/>
            </w:r>
            <w:r w:rsidR="006F51AF">
              <w:rPr>
                <w:noProof/>
                <w:webHidden/>
              </w:rPr>
              <w:fldChar w:fldCharType="begin"/>
            </w:r>
            <w:r w:rsidR="006F51AF">
              <w:rPr>
                <w:noProof/>
                <w:webHidden/>
              </w:rPr>
              <w:instrText xml:space="preserve"> PAGEREF _Toc355701011 \h </w:instrText>
            </w:r>
            <w:r w:rsidR="006F51AF">
              <w:rPr>
                <w:noProof/>
                <w:webHidden/>
              </w:rPr>
            </w:r>
            <w:r w:rsidR="006F51AF">
              <w:rPr>
                <w:noProof/>
                <w:webHidden/>
              </w:rPr>
              <w:fldChar w:fldCharType="separate"/>
            </w:r>
            <w:r w:rsidR="006F51AF">
              <w:rPr>
                <w:noProof/>
                <w:webHidden/>
              </w:rPr>
              <w:t>81</w:t>
            </w:r>
            <w:r w:rsidR="006F51AF">
              <w:rPr>
                <w:noProof/>
                <w:webHidden/>
              </w:rPr>
              <w:fldChar w:fldCharType="end"/>
            </w:r>
          </w:hyperlink>
        </w:p>
        <w:p w:rsidR="006F51AF" w:rsidRDefault="00AA6236">
          <w:pPr>
            <w:pStyle w:val="TOC3"/>
            <w:rPr>
              <w:noProof/>
              <w:sz w:val="22"/>
              <w:szCs w:val="22"/>
            </w:rPr>
          </w:pPr>
          <w:hyperlink w:anchor="_Toc355701012" w:history="1">
            <w:r w:rsidR="006F51AF" w:rsidRPr="00A111C7">
              <w:rPr>
                <w:rStyle w:val="Hyperlink"/>
              </w:rPr>
              <w:t>2.3.3 Model Calculations</w:t>
            </w:r>
            <w:r w:rsidR="006F51AF">
              <w:rPr>
                <w:noProof/>
                <w:webHidden/>
              </w:rPr>
              <w:tab/>
            </w:r>
            <w:r w:rsidR="006F51AF">
              <w:rPr>
                <w:noProof/>
                <w:webHidden/>
              </w:rPr>
              <w:fldChar w:fldCharType="begin"/>
            </w:r>
            <w:r w:rsidR="006F51AF">
              <w:rPr>
                <w:noProof/>
                <w:webHidden/>
              </w:rPr>
              <w:instrText xml:space="preserve"> PAGEREF _Toc355701012 \h </w:instrText>
            </w:r>
            <w:r w:rsidR="006F51AF">
              <w:rPr>
                <w:noProof/>
                <w:webHidden/>
              </w:rPr>
            </w:r>
            <w:r w:rsidR="006F51AF">
              <w:rPr>
                <w:noProof/>
                <w:webHidden/>
              </w:rPr>
              <w:fldChar w:fldCharType="separate"/>
            </w:r>
            <w:r w:rsidR="006F51AF">
              <w:rPr>
                <w:noProof/>
                <w:webHidden/>
              </w:rPr>
              <w:t>82</w:t>
            </w:r>
            <w:r w:rsidR="006F51AF">
              <w:rPr>
                <w:noProof/>
                <w:webHidden/>
              </w:rPr>
              <w:fldChar w:fldCharType="end"/>
            </w:r>
          </w:hyperlink>
        </w:p>
        <w:p w:rsidR="006F51AF" w:rsidRDefault="00AA6236">
          <w:pPr>
            <w:pStyle w:val="TOC3"/>
            <w:rPr>
              <w:noProof/>
              <w:sz w:val="22"/>
              <w:szCs w:val="22"/>
            </w:rPr>
          </w:pPr>
          <w:hyperlink w:anchor="_Toc355701013" w:history="1">
            <w:r w:rsidR="006F51AF" w:rsidRPr="00A111C7">
              <w:rPr>
                <w:rStyle w:val="Hyperlink"/>
              </w:rPr>
              <w:t>2.3.4 Total Calculations</w:t>
            </w:r>
            <w:r w:rsidR="006F51AF">
              <w:rPr>
                <w:noProof/>
                <w:webHidden/>
              </w:rPr>
              <w:tab/>
            </w:r>
            <w:r w:rsidR="006F51AF">
              <w:rPr>
                <w:noProof/>
                <w:webHidden/>
              </w:rPr>
              <w:fldChar w:fldCharType="begin"/>
            </w:r>
            <w:r w:rsidR="006F51AF">
              <w:rPr>
                <w:noProof/>
                <w:webHidden/>
              </w:rPr>
              <w:instrText xml:space="preserve"> PAGEREF _Toc355701013 \h </w:instrText>
            </w:r>
            <w:r w:rsidR="006F51AF">
              <w:rPr>
                <w:noProof/>
                <w:webHidden/>
              </w:rPr>
            </w:r>
            <w:r w:rsidR="006F51AF">
              <w:rPr>
                <w:noProof/>
                <w:webHidden/>
              </w:rPr>
              <w:fldChar w:fldCharType="separate"/>
            </w:r>
            <w:r w:rsidR="006F51AF">
              <w:rPr>
                <w:noProof/>
                <w:webHidden/>
              </w:rPr>
              <w:t>86</w:t>
            </w:r>
            <w:r w:rsidR="006F51AF">
              <w:rPr>
                <w:noProof/>
                <w:webHidden/>
              </w:rPr>
              <w:fldChar w:fldCharType="end"/>
            </w:r>
          </w:hyperlink>
        </w:p>
        <w:p w:rsidR="006F51AF" w:rsidRDefault="00AA6236">
          <w:pPr>
            <w:pStyle w:val="TOC2"/>
          </w:pPr>
          <w:hyperlink w:anchor="_Toc355701014" w:history="1">
            <w:r w:rsidR="006F51AF" w:rsidRPr="00A111C7">
              <w:rPr>
                <w:rStyle w:val="Hyperlink"/>
              </w:rPr>
              <w:t>2.4 Page Calculations</w:t>
            </w:r>
            <w:r w:rsidR="006F51AF">
              <w:rPr>
                <w:webHidden/>
              </w:rPr>
              <w:tab/>
            </w:r>
            <w:r w:rsidR="006F51AF">
              <w:rPr>
                <w:webHidden/>
              </w:rPr>
              <w:fldChar w:fldCharType="begin"/>
            </w:r>
            <w:r w:rsidR="006F51AF">
              <w:rPr>
                <w:webHidden/>
              </w:rPr>
              <w:instrText xml:space="preserve"> PAGEREF _Toc355701014 \h </w:instrText>
            </w:r>
            <w:r w:rsidR="006F51AF">
              <w:rPr>
                <w:webHidden/>
              </w:rPr>
            </w:r>
            <w:r w:rsidR="006F51AF">
              <w:rPr>
                <w:webHidden/>
              </w:rPr>
              <w:fldChar w:fldCharType="separate"/>
            </w:r>
            <w:r w:rsidR="006F51AF">
              <w:rPr>
                <w:webHidden/>
              </w:rPr>
              <w:t>89</w:t>
            </w:r>
            <w:r w:rsidR="006F51AF">
              <w:rPr>
                <w:webHidden/>
              </w:rPr>
              <w:fldChar w:fldCharType="end"/>
            </w:r>
          </w:hyperlink>
        </w:p>
        <w:p w:rsidR="006F51AF" w:rsidRDefault="00AA6236">
          <w:pPr>
            <w:pStyle w:val="TOC2"/>
          </w:pPr>
          <w:hyperlink w:anchor="_Toc355701015" w:history="1">
            <w:r w:rsidR="006F51AF" w:rsidRPr="00A111C7">
              <w:rPr>
                <w:rStyle w:val="Hyperlink"/>
              </w:rPr>
              <w:t>2.5 Party Tables</w:t>
            </w:r>
            <w:r w:rsidR="006F51AF">
              <w:rPr>
                <w:webHidden/>
              </w:rPr>
              <w:tab/>
            </w:r>
            <w:r w:rsidR="006F51AF">
              <w:rPr>
                <w:webHidden/>
              </w:rPr>
              <w:fldChar w:fldCharType="begin"/>
            </w:r>
            <w:r w:rsidR="006F51AF">
              <w:rPr>
                <w:webHidden/>
              </w:rPr>
              <w:instrText xml:space="preserve"> PAGEREF _Toc355701015 \h </w:instrText>
            </w:r>
            <w:r w:rsidR="006F51AF">
              <w:rPr>
                <w:webHidden/>
              </w:rPr>
            </w:r>
            <w:r w:rsidR="006F51AF">
              <w:rPr>
                <w:webHidden/>
              </w:rPr>
              <w:fldChar w:fldCharType="separate"/>
            </w:r>
            <w:r w:rsidR="006F51AF">
              <w:rPr>
                <w:webHidden/>
              </w:rPr>
              <w:t>90</w:t>
            </w:r>
            <w:r w:rsidR="006F51AF">
              <w:rPr>
                <w:webHidden/>
              </w:rPr>
              <w:fldChar w:fldCharType="end"/>
            </w:r>
          </w:hyperlink>
        </w:p>
        <w:p w:rsidR="006F51AF" w:rsidRDefault="00AA6236">
          <w:pPr>
            <w:pStyle w:val="TOC2"/>
          </w:pPr>
          <w:hyperlink w:anchor="_Toc355701016" w:history="1">
            <w:r w:rsidR="006F51AF" w:rsidRPr="00A111C7">
              <w:rPr>
                <w:rStyle w:val="Hyperlink"/>
              </w:rPr>
              <w:t>2.6 Requestor History table</w:t>
            </w:r>
            <w:r w:rsidR="006F51AF">
              <w:rPr>
                <w:webHidden/>
              </w:rPr>
              <w:tab/>
            </w:r>
            <w:r w:rsidR="006F51AF">
              <w:rPr>
                <w:webHidden/>
              </w:rPr>
              <w:fldChar w:fldCharType="begin"/>
            </w:r>
            <w:r w:rsidR="006F51AF">
              <w:rPr>
                <w:webHidden/>
              </w:rPr>
              <w:instrText xml:space="preserve"> PAGEREF _Toc355701016 \h </w:instrText>
            </w:r>
            <w:r w:rsidR="006F51AF">
              <w:rPr>
                <w:webHidden/>
              </w:rPr>
            </w:r>
            <w:r w:rsidR="006F51AF">
              <w:rPr>
                <w:webHidden/>
              </w:rPr>
              <w:fldChar w:fldCharType="separate"/>
            </w:r>
            <w:r w:rsidR="006F51AF">
              <w:rPr>
                <w:webHidden/>
              </w:rPr>
              <w:t>90</w:t>
            </w:r>
            <w:r w:rsidR="006F51AF">
              <w:rPr>
                <w:webHidden/>
              </w:rPr>
              <w:fldChar w:fldCharType="end"/>
            </w:r>
          </w:hyperlink>
        </w:p>
        <w:p w:rsidR="006F51AF" w:rsidRDefault="00AA6236">
          <w:pPr>
            <w:pStyle w:val="TOC2"/>
          </w:pPr>
          <w:hyperlink w:anchor="_Toc355701017" w:history="1">
            <w:r w:rsidR="006F51AF" w:rsidRPr="00A111C7">
              <w:rPr>
                <w:rStyle w:val="Hyperlink"/>
              </w:rPr>
              <w:t>2.7 Summary P &amp; L Table</w:t>
            </w:r>
            <w:r w:rsidR="006F51AF">
              <w:rPr>
                <w:webHidden/>
              </w:rPr>
              <w:tab/>
            </w:r>
            <w:r w:rsidR="006F51AF">
              <w:rPr>
                <w:webHidden/>
              </w:rPr>
              <w:fldChar w:fldCharType="begin"/>
            </w:r>
            <w:r w:rsidR="006F51AF">
              <w:rPr>
                <w:webHidden/>
              </w:rPr>
              <w:instrText xml:space="preserve"> PAGEREF _Toc355701017 \h </w:instrText>
            </w:r>
            <w:r w:rsidR="006F51AF">
              <w:rPr>
                <w:webHidden/>
              </w:rPr>
            </w:r>
            <w:r w:rsidR="006F51AF">
              <w:rPr>
                <w:webHidden/>
              </w:rPr>
              <w:fldChar w:fldCharType="separate"/>
            </w:r>
            <w:r w:rsidR="006F51AF">
              <w:rPr>
                <w:webHidden/>
              </w:rPr>
              <w:t>92</w:t>
            </w:r>
            <w:r w:rsidR="006F51AF">
              <w:rPr>
                <w:webHidden/>
              </w:rPr>
              <w:fldChar w:fldCharType="end"/>
            </w:r>
          </w:hyperlink>
        </w:p>
        <w:p w:rsidR="006F51AF" w:rsidRDefault="00AA6236">
          <w:pPr>
            <w:pStyle w:val="TOC2"/>
          </w:pPr>
          <w:hyperlink w:anchor="_Toc355701018" w:history="1">
            <w:r w:rsidR="006F51AF" w:rsidRPr="00A111C7">
              <w:rPr>
                <w:rStyle w:val="Hyperlink"/>
              </w:rPr>
              <w:t>2.8 Actions</w:t>
            </w:r>
            <w:r w:rsidR="006F51AF">
              <w:rPr>
                <w:webHidden/>
              </w:rPr>
              <w:tab/>
            </w:r>
            <w:r w:rsidR="006F51AF">
              <w:rPr>
                <w:webHidden/>
              </w:rPr>
              <w:fldChar w:fldCharType="begin"/>
            </w:r>
            <w:r w:rsidR="006F51AF">
              <w:rPr>
                <w:webHidden/>
              </w:rPr>
              <w:instrText xml:space="preserve"> PAGEREF _Toc355701018 \h </w:instrText>
            </w:r>
            <w:r w:rsidR="006F51AF">
              <w:rPr>
                <w:webHidden/>
              </w:rPr>
            </w:r>
            <w:r w:rsidR="006F51AF">
              <w:rPr>
                <w:webHidden/>
              </w:rPr>
              <w:fldChar w:fldCharType="separate"/>
            </w:r>
            <w:r w:rsidR="006F51AF">
              <w:rPr>
                <w:webHidden/>
              </w:rPr>
              <w:t>92</w:t>
            </w:r>
            <w:r w:rsidR="006F51AF">
              <w:rPr>
                <w:webHidden/>
              </w:rPr>
              <w:fldChar w:fldCharType="end"/>
            </w:r>
          </w:hyperlink>
        </w:p>
        <w:p w:rsidR="006F51AF" w:rsidRDefault="00AA6236">
          <w:pPr>
            <w:pStyle w:val="TOC2"/>
          </w:pPr>
          <w:hyperlink w:anchor="_Toc355701019" w:history="1">
            <w:r w:rsidR="006F51AF" w:rsidRPr="00A111C7">
              <w:rPr>
                <w:rStyle w:val="Hyperlink"/>
              </w:rPr>
              <w:t>2.9 Master – Participant Quote</w:t>
            </w:r>
            <w:r w:rsidR="006F51AF">
              <w:rPr>
                <w:webHidden/>
              </w:rPr>
              <w:tab/>
            </w:r>
            <w:r w:rsidR="006F51AF">
              <w:rPr>
                <w:webHidden/>
              </w:rPr>
              <w:fldChar w:fldCharType="begin"/>
            </w:r>
            <w:r w:rsidR="006F51AF">
              <w:rPr>
                <w:webHidden/>
              </w:rPr>
              <w:instrText xml:space="preserve"> PAGEREF _Toc355701019 \h </w:instrText>
            </w:r>
            <w:r w:rsidR="006F51AF">
              <w:rPr>
                <w:webHidden/>
              </w:rPr>
            </w:r>
            <w:r w:rsidR="006F51AF">
              <w:rPr>
                <w:webHidden/>
              </w:rPr>
              <w:fldChar w:fldCharType="separate"/>
            </w:r>
            <w:r w:rsidR="006F51AF">
              <w:rPr>
                <w:webHidden/>
              </w:rPr>
              <w:t>93</w:t>
            </w:r>
            <w:r w:rsidR="006F51AF">
              <w:rPr>
                <w:webHidden/>
              </w:rPr>
              <w:fldChar w:fldCharType="end"/>
            </w:r>
          </w:hyperlink>
        </w:p>
        <w:p w:rsidR="006F51AF" w:rsidRDefault="00AA6236">
          <w:pPr>
            <w:pStyle w:val="TOC2"/>
          </w:pPr>
          <w:hyperlink w:anchor="_Toc355701020" w:history="1">
            <w:r w:rsidR="006F51AF" w:rsidRPr="00A111C7">
              <w:rPr>
                <w:rStyle w:val="Hyperlink"/>
              </w:rPr>
              <w:t>2.10 Constraint on Start and End Date</w:t>
            </w:r>
            <w:r w:rsidR="006F51AF">
              <w:rPr>
                <w:webHidden/>
              </w:rPr>
              <w:tab/>
            </w:r>
            <w:r w:rsidR="006F51AF">
              <w:rPr>
                <w:webHidden/>
              </w:rPr>
              <w:fldChar w:fldCharType="begin"/>
            </w:r>
            <w:r w:rsidR="006F51AF">
              <w:rPr>
                <w:webHidden/>
              </w:rPr>
              <w:instrText xml:space="preserve"> PAGEREF _Toc355701020 \h </w:instrText>
            </w:r>
            <w:r w:rsidR="006F51AF">
              <w:rPr>
                <w:webHidden/>
              </w:rPr>
            </w:r>
            <w:r w:rsidR="006F51AF">
              <w:rPr>
                <w:webHidden/>
              </w:rPr>
              <w:fldChar w:fldCharType="separate"/>
            </w:r>
            <w:r w:rsidR="006F51AF">
              <w:rPr>
                <w:webHidden/>
              </w:rPr>
              <w:t>97</w:t>
            </w:r>
            <w:r w:rsidR="006F51AF">
              <w:rPr>
                <w:webHidden/>
              </w:rPr>
              <w:fldChar w:fldCharType="end"/>
            </w:r>
          </w:hyperlink>
        </w:p>
        <w:p w:rsidR="006F51AF" w:rsidRDefault="00AA6236">
          <w:pPr>
            <w:pStyle w:val="TOC1"/>
            <w:rPr>
              <w:noProof/>
              <w:szCs w:val="22"/>
            </w:rPr>
          </w:pPr>
          <w:hyperlink w:anchor="_Toc355701021" w:history="1">
            <w:r w:rsidR="006F51AF" w:rsidRPr="00A111C7">
              <w:rPr>
                <w:rStyle w:val="Hyperlink"/>
              </w:rPr>
              <w:t>3. Approval Process</w:t>
            </w:r>
            <w:r w:rsidR="006F51AF">
              <w:rPr>
                <w:noProof/>
                <w:webHidden/>
              </w:rPr>
              <w:tab/>
            </w:r>
            <w:r w:rsidR="006F51AF">
              <w:rPr>
                <w:noProof/>
                <w:webHidden/>
              </w:rPr>
              <w:fldChar w:fldCharType="begin"/>
            </w:r>
            <w:r w:rsidR="006F51AF">
              <w:rPr>
                <w:noProof/>
                <w:webHidden/>
              </w:rPr>
              <w:instrText xml:space="preserve"> PAGEREF _Toc355701021 \h </w:instrText>
            </w:r>
            <w:r w:rsidR="006F51AF">
              <w:rPr>
                <w:noProof/>
                <w:webHidden/>
              </w:rPr>
            </w:r>
            <w:r w:rsidR="006F51AF">
              <w:rPr>
                <w:noProof/>
                <w:webHidden/>
              </w:rPr>
              <w:fldChar w:fldCharType="separate"/>
            </w:r>
            <w:r w:rsidR="006F51AF">
              <w:rPr>
                <w:noProof/>
                <w:webHidden/>
              </w:rPr>
              <w:t>98</w:t>
            </w:r>
            <w:r w:rsidR="006F51AF">
              <w:rPr>
                <w:noProof/>
                <w:webHidden/>
              </w:rPr>
              <w:fldChar w:fldCharType="end"/>
            </w:r>
          </w:hyperlink>
        </w:p>
        <w:p w:rsidR="006F51AF" w:rsidRDefault="00AA6236">
          <w:pPr>
            <w:pStyle w:val="TOC2"/>
          </w:pPr>
          <w:hyperlink w:anchor="_Toc355701022" w:history="1">
            <w:r w:rsidR="006F51AF" w:rsidRPr="00A111C7">
              <w:rPr>
                <w:rStyle w:val="Hyperlink"/>
              </w:rPr>
              <w:t>3.1 Approval tree Classification</w:t>
            </w:r>
            <w:r w:rsidR="006F51AF">
              <w:rPr>
                <w:webHidden/>
              </w:rPr>
              <w:tab/>
            </w:r>
            <w:r w:rsidR="006F51AF">
              <w:rPr>
                <w:webHidden/>
              </w:rPr>
              <w:fldChar w:fldCharType="begin"/>
            </w:r>
            <w:r w:rsidR="006F51AF">
              <w:rPr>
                <w:webHidden/>
              </w:rPr>
              <w:instrText xml:space="preserve"> PAGEREF _Toc355701022 \h </w:instrText>
            </w:r>
            <w:r w:rsidR="006F51AF">
              <w:rPr>
                <w:webHidden/>
              </w:rPr>
            </w:r>
            <w:r w:rsidR="006F51AF">
              <w:rPr>
                <w:webHidden/>
              </w:rPr>
              <w:fldChar w:fldCharType="separate"/>
            </w:r>
            <w:r w:rsidR="006F51AF">
              <w:rPr>
                <w:webHidden/>
              </w:rPr>
              <w:t>98</w:t>
            </w:r>
            <w:r w:rsidR="006F51AF">
              <w:rPr>
                <w:webHidden/>
              </w:rPr>
              <w:fldChar w:fldCharType="end"/>
            </w:r>
          </w:hyperlink>
        </w:p>
        <w:p w:rsidR="006F51AF" w:rsidRDefault="00AA6236">
          <w:pPr>
            <w:pStyle w:val="TOC2"/>
          </w:pPr>
          <w:hyperlink w:anchor="_Toc355701023" w:history="1">
            <w:r w:rsidR="006F51AF" w:rsidRPr="00A111C7">
              <w:rPr>
                <w:rStyle w:val="Hyperlink"/>
              </w:rPr>
              <w:t>3.2 Reason Trees</w:t>
            </w:r>
            <w:r w:rsidR="006F51AF">
              <w:rPr>
                <w:webHidden/>
              </w:rPr>
              <w:tab/>
            </w:r>
            <w:r w:rsidR="006F51AF">
              <w:rPr>
                <w:webHidden/>
              </w:rPr>
              <w:fldChar w:fldCharType="begin"/>
            </w:r>
            <w:r w:rsidR="006F51AF">
              <w:rPr>
                <w:webHidden/>
              </w:rPr>
              <w:instrText xml:space="preserve"> PAGEREF _Toc355701023 \h </w:instrText>
            </w:r>
            <w:r w:rsidR="006F51AF">
              <w:rPr>
                <w:webHidden/>
              </w:rPr>
            </w:r>
            <w:r w:rsidR="006F51AF">
              <w:rPr>
                <w:webHidden/>
              </w:rPr>
              <w:fldChar w:fldCharType="separate"/>
            </w:r>
            <w:r w:rsidR="006F51AF">
              <w:rPr>
                <w:webHidden/>
              </w:rPr>
              <w:t>99</w:t>
            </w:r>
            <w:r w:rsidR="006F51AF">
              <w:rPr>
                <w:webHidden/>
              </w:rPr>
              <w:fldChar w:fldCharType="end"/>
            </w:r>
          </w:hyperlink>
        </w:p>
        <w:p w:rsidR="006F51AF" w:rsidRDefault="00AA6236">
          <w:pPr>
            <w:pStyle w:val="TOC3"/>
            <w:rPr>
              <w:noProof/>
              <w:sz w:val="22"/>
              <w:szCs w:val="22"/>
            </w:rPr>
          </w:pPr>
          <w:hyperlink w:anchor="_Toc355701024" w:history="1">
            <w:r w:rsidR="006F51AF" w:rsidRPr="00A111C7">
              <w:rPr>
                <w:rStyle w:val="Hyperlink"/>
              </w:rPr>
              <w:t>3.2.1 Special Bid MPS</w:t>
            </w:r>
            <w:r w:rsidR="006F51AF">
              <w:rPr>
                <w:noProof/>
                <w:webHidden/>
              </w:rPr>
              <w:tab/>
            </w:r>
            <w:r w:rsidR="006F51AF">
              <w:rPr>
                <w:noProof/>
                <w:webHidden/>
              </w:rPr>
              <w:fldChar w:fldCharType="begin"/>
            </w:r>
            <w:r w:rsidR="006F51AF">
              <w:rPr>
                <w:noProof/>
                <w:webHidden/>
              </w:rPr>
              <w:instrText xml:space="preserve"> PAGEREF _Toc355701024 \h </w:instrText>
            </w:r>
            <w:r w:rsidR="006F51AF">
              <w:rPr>
                <w:noProof/>
                <w:webHidden/>
              </w:rPr>
            </w:r>
            <w:r w:rsidR="006F51AF">
              <w:rPr>
                <w:noProof/>
                <w:webHidden/>
              </w:rPr>
              <w:fldChar w:fldCharType="separate"/>
            </w:r>
            <w:r w:rsidR="006F51AF">
              <w:rPr>
                <w:noProof/>
                <w:webHidden/>
              </w:rPr>
              <w:t>99</w:t>
            </w:r>
            <w:r w:rsidR="006F51AF">
              <w:rPr>
                <w:noProof/>
                <w:webHidden/>
              </w:rPr>
              <w:fldChar w:fldCharType="end"/>
            </w:r>
          </w:hyperlink>
        </w:p>
        <w:p w:rsidR="006F51AF" w:rsidRDefault="00AA6236">
          <w:pPr>
            <w:pStyle w:val="TOC3"/>
            <w:rPr>
              <w:noProof/>
              <w:sz w:val="22"/>
              <w:szCs w:val="22"/>
            </w:rPr>
          </w:pPr>
          <w:hyperlink w:anchor="_Toc355701025" w:history="1">
            <w:r w:rsidR="006F51AF" w:rsidRPr="00A111C7">
              <w:rPr>
                <w:rStyle w:val="Hyperlink"/>
              </w:rPr>
              <w:t>3.2.2 Special Bid Channel</w:t>
            </w:r>
            <w:r w:rsidR="006F51AF">
              <w:rPr>
                <w:noProof/>
                <w:webHidden/>
              </w:rPr>
              <w:tab/>
            </w:r>
            <w:r w:rsidR="006F51AF">
              <w:rPr>
                <w:noProof/>
                <w:webHidden/>
              </w:rPr>
              <w:fldChar w:fldCharType="begin"/>
            </w:r>
            <w:r w:rsidR="006F51AF">
              <w:rPr>
                <w:noProof/>
                <w:webHidden/>
              </w:rPr>
              <w:instrText xml:space="preserve"> PAGEREF _Toc355701025 \h </w:instrText>
            </w:r>
            <w:r w:rsidR="006F51AF">
              <w:rPr>
                <w:noProof/>
                <w:webHidden/>
              </w:rPr>
            </w:r>
            <w:r w:rsidR="006F51AF">
              <w:rPr>
                <w:noProof/>
                <w:webHidden/>
              </w:rPr>
              <w:fldChar w:fldCharType="separate"/>
            </w:r>
            <w:r w:rsidR="006F51AF">
              <w:rPr>
                <w:noProof/>
                <w:webHidden/>
              </w:rPr>
              <w:t>100</w:t>
            </w:r>
            <w:r w:rsidR="006F51AF">
              <w:rPr>
                <w:noProof/>
                <w:webHidden/>
              </w:rPr>
              <w:fldChar w:fldCharType="end"/>
            </w:r>
          </w:hyperlink>
        </w:p>
        <w:p w:rsidR="006F51AF" w:rsidRDefault="00AA6236">
          <w:pPr>
            <w:pStyle w:val="TOC3"/>
            <w:rPr>
              <w:noProof/>
              <w:sz w:val="22"/>
              <w:szCs w:val="22"/>
            </w:rPr>
          </w:pPr>
          <w:hyperlink w:anchor="_Toc355701026" w:history="1">
            <w:r w:rsidR="006F51AF" w:rsidRPr="00A111C7">
              <w:rPr>
                <w:rStyle w:val="Hyperlink"/>
              </w:rPr>
              <w:t>3.2.3 Special Bid Traditional – HW Only</w:t>
            </w:r>
            <w:r w:rsidR="006F51AF">
              <w:rPr>
                <w:noProof/>
                <w:webHidden/>
              </w:rPr>
              <w:tab/>
            </w:r>
            <w:r w:rsidR="006F51AF">
              <w:rPr>
                <w:noProof/>
                <w:webHidden/>
              </w:rPr>
              <w:fldChar w:fldCharType="begin"/>
            </w:r>
            <w:r w:rsidR="006F51AF">
              <w:rPr>
                <w:noProof/>
                <w:webHidden/>
              </w:rPr>
              <w:instrText xml:space="preserve"> PAGEREF _Toc355701026 \h </w:instrText>
            </w:r>
            <w:r w:rsidR="006F51AF">
              <w:rPr>
                <w:noProof/>
                <w:webHidden/>
              </w:rPr>
            </w:r>
            <w:r w:rsidR="006F51AF">
              <w:rPr>
                <w:noProof/>
                <w:webHidden/>
              </w:rPr>
              <w:fldChar w:fldCharType="separate"/>
            </w:r>
            <w:r w:rsidR="006F51AF">
              <w:rPr>
                <w:noProof/>
                <w:webHidden/>
              </w:rPr>
              <w:t>103</w:t>
            </w:r>
            <w:r w:rsidR="006F51AF">
              <w:rPr>
                <w:noProof/>
                <w:webHidden/>
              </w:rPr>
              <w:fldChar w:fldCharType="end"/>
            </w:r>
          </w:hyperlink>
        </w:p>
        <w:p w:rsidR="006F51AF" w:rsidRDefault="00AA6236">
          <w:pPr>
            <w:pStyle w:val="TOC3"/>
            <w:rPr>
              <w:noProof/>
              <w:sz w:val="22"/>
              <w:szCs w:val="22"/>
            </w:rPr>
          </w:pPr>
          <w:hyperlink w:anchor="_Toc355701027" w:history="1">
            <w:r w:rsidR="006F51AF" w:rsidRPr="00A111C7">
              <w:rPr>
                <w:rStyle w:val="Hyperlink"/>
              </w:rPr>
              <w:t>3.2.4 Special Bid Traditional – Supplies Only</w:t>
            </w:r>
            <w:r w:rsidR="006F51AF">
              <w:rPr>
                <w:noProof/>
                <w:webHidden/>
              </w:rPr>
              <w:tab/>
            </w:r>
            <w:r w:rsidR="006F51AF">
              <w:rPr>
                <w:noProof/>
                <w:webHidden/>
              </w:rPr>
              <w:fldChar w:fldCharType="begin"/>
            </w:r>
            <w:r w:rsidR="006F51AF">
              <w:rPr>
                <w:noProof/>
                <w:webHidden/>
              </w:rPr>
              <w:instrText xml:space="preserve"> PAGEREF _Toc355701027 \h </w:instrText>
            </w:r>
            <w:r w:rsidR="006F51AF">
              <w:rPr>
                <w:noProof/>
                <w:webHidden/>
              </w:rPr>
            </w:r>
            <w:r w:rsidR="006F51AF">
              <w:rPr>
                <w:noProof/>
                <w:webHidden/>
              </w:rPr>
              <w:fldChar w:fldCharType="separate"/>
            </w:r>
            <w:r w:rsidR="006F51AF">
              <w:rPr>
                <w:noProof/>
                <w:webHidden/>
              </w:rPr>
              <w:t>105</w:t>
            </w:r>
            <w:r w:rsidR="006F51AF">
              <w:rPr>
                <w:noProof/>
                <w:webHidden/>
              </w:rPr>
              <w:fldChar w:fldCharType="end"/>
            </w:r>
          </w:hyperlink>
        </w:p>
        <w:p w:rsidR="006F51AF" w:rsidRDefault="00AA6236">
          <w:pPr>
            <w:pStyle w:val="TOC3"/>
            <w:rPr>
              <w:noProof/>
              <w:sz w:val="22"/>
              <w:szCs w:val="22"/>
            </w:rPr>
          </w:pPr>
          <w:hyperlink w:anchor="_Toc355701028" w:history="1">
            <w:r w:rsidR="006F51AF" w:rsidRPr="00A111C7">
              <w:rPr>
                <w:rStyle w:val="Hyperlink"/>
              </w:rPr>
              <w:t>3.2.5 Promotions – Hw and Supplies</w:t>
            </w:r>
            <w:r w:rsidR="006F51AF">
              <w:rPr>
                <w:noProof/>
                <w:webHidden/>
              </w:rPr>
              <w:tab/>
            </w:r>
            <w:r w:rsidR="006F51AF">
              <w:rPr>
                <w:noProof/>
                <w:webHidden/>
              </w:rPr>
              <w:fldChar w:fldCharType="begin"/>
            </w:r>
            <w:r w:rsidR="006F51AF">
              <w:rPr>
                <w:noProof/>
                <w:webHidden/>
              </w:rPr>
              <w:instrText xml:space="preserve"> PAGEREF _Toc355701028 \h </w:instrText>
            </w:r>
            <w:r w:rsidR="006F51AF">
              <w:rPr>
                <w:noProof/>
                <w:webHidden/>
              </w:rPr>
            </w:r>
            <w:r w:rsidR="006F51AF">
              <w:rPr>
                <w:noProof/>
                <w:webHidden/>
              </w:rPr>
              <w:fldChar w:fldCharType="separate"/>
            </w:r>
            <w:r w:rsidR="006F51AF">
              <w:rPr>
                <w:noProof/>
                <w:webHidden/>
              </w:rPr>
              <w:t>107</w:t>
            </w:r>
            <w:r w:rsidR="006F51AF">
              <w:rPr>
                <w:noProof/>
                <w:webHidden/>
              </w:rPr>
              <w:fldChar w:fldCharType="end"/>
            </w:r>
          </w:hyperlink>
        </w:p>
        <w:p w:rsidR="006F51AF" w:rsidRDefault="00AA6236">
          <w:pPr>
            <w:pStyle w:val="TOC3"/>
            <w:rPr>
              <w:noProof/>
              <w:sz w:val="22"/>
              <w:szCs w:val="22"/>
            </w:rPr>
          </w:pPr>
          <w:hyperlink w:anchor="_Toc355701029" w:history="1">
            <w:r w:rsidR="006F51AF" w:rsidRPr="00A111C7">
              <w:rPr>
                <w:rStyle w:val="Hyperlink"/>
              </w:rPr>
              <w:t>3.2.6 MDF, VIR, LR and Price Protection</w:t>
            </w:r>
            <w:r w:rsidR="006F51AF">
              <w:rPr>
                <w:noProof/>
                <w:webHidden/>
              </w:rPr>
              <w:tab/>
            </w:r>
            <w:r w:rsidR="006F51AF">
              <w:rPr>
                <w:noProof/>
                <w:webHidden/>
              </w:rPr>
              <w:fldChar w:fldCharType="begin"/>
            </w:r>
            <w:r w:rsidR="006F51AF">
              <w:rPr>
                <w:noProof/>
                <w:webHidden/>
              </w:rPr>
              <w:instrText xml:space="preserve"> PAGEREF _Toc355701029 \h </w:instrText>
            </w:r>
            <w:r w:rsidR="006F51AF">
              <w:rPr>
                <w:noProof/>
                <w:webHidden/>
              </w:rPr>
            </w:r>
            <w:r w:rsidR="006F51AF">
              <w:rPr>
                <w:noProof/>
                <w:webHidden/>
              </w:rPr>
              <w:fldChar w:fldCharType="separate"/>
            </w:r>
            <w:r w:rsidR="006F51AF">
              <w:rPr>
                <w:noProof/>
                <w:webHidden/>
              </w:rPr>
              <w:t>109</w:t>
            </w:r>
            <w:r w:rsidR="006F51AF">
              <w:rPr>
                <w:noProof/>
                <w:webHidden/>
              </w:rPr>
              <w:fldChar w:fldCharType="end"/>
            </w:r>
          </w:hyperlink>
        </w:p>
        <w:p w:rsidR="006F51AF" w:rsidRDefault="00AA6236">
          <w:pPr>
            <w:pStyle w:val="TOC3"/>
            <w:rPr>
              <w:noProof/>
              <w:sz w:val="22"/>
              <w:szCs w:val="22"/>
            </w:rPr>
          </w:pPr>
          <w:hyperlink w:anchor="_Toc355701030" w:history="1">
            <w:r w:rsidR="006F51AF" w:rsidRPr="00A111C7">
              <w:rPr>
                <w:rStyle w:val="Hyperlink"/>
              </w:rPr>
              <w:t>3.2.7 Quote Analyst</w:t>
            </w:r>
            <w:r w:rsidR="006F51AF">
              <w:rPr>
                <w:noProof/>
                <w:webHidden/>
              </w:rPr>
              <w:tab/>
            </w:r>
            <w:r w:rsidR="006F51AF">
              <w:rPr>
                <w:noProof/>
                <w:webHidden/>
              </w:rPr>
              <w:fldChar w:fldCharType="begin"/>
            </w:r>
            <w:r w:rsidR="006F51AF">
              <w:rPr>
                <w:noProof/>
                <w:webHidden/>
              </w:rPr>
              <w:instrText xml:space="preserve"> PAGEREF _Toc355701030 \h </w:instrText>
            </w:r>
            <w:r w:rsidR="006F51AF">
              <w:rPr>
                <w:noProof/>
                <w:webHidden/>
              </w:rPr>
            </w:r>
            <w:r w:rsidR="006F51AF">
              <w:rPr>
                <w:noProof/>
                <w:webHidden/>
              </w:rPr>
              <w:fldChar w:fldCharType="separate"/>
            </w:r>
            <w:r w:rsidR="006F51AF">
              <w:rPr>
                <w:noProof/>
                <w:webHidden/>
              </w:rPr>
              <w:t>111</w:t>
            </w:r>
            <w:r w:rsidR="006F51AF">
              <w:rPr>
                <w:noProof/>
                <w:webHidden/>
              </w:rPr>
              <w:fldChar w:fldCharType="end"/>
            </w:r>
          </w:hyperlink>
        </w:p>
        <w:p w:rsidR="006F51AF" w:rsidRDefault="00AA6236">
          <w:pPr>
            <w:pStyle w:val="TOC3"/>
            <w:rPr>
              <w:noProof/>
              <w:sz w:val="22"/>
              <w:szCs w:val="22"/>
            </w:rPr>
          </w:pPr>
          <w:hyperlink w:anchor="_Toc355701031" w:history="1">
            <w:r w:rsidR="006F51AF" w:rsidRPr="00A111C7">
              <w:rPr>
                <w:rStyle w:val="Hyperlink"/>
              </w:rPr>
              <w:t>3.2.8 Approval Reason Matrix</w:t>
            </w:r>
            <w:r w:rsidR="006F51AF">
              <w:rPr>
                <w:noProof/>
                <w:webHidden/>
              </w:rPr>
              <w:tab/>
            </w:r>
            <w:r w:rsidR="006F51AF">
              <w:rPr>
                <w:noProof/>
                <w:webHidden/>
              </w:rPr>
              <w:fldChar w:fldCharType="begin"/>
            </w:r>
            <w:r w:rsidR="006F51AF">
              <w:rPr>
                <w:noProof/>
                <w:webHidden/>
              </w:rPr>
              <w:instrText xml:space="preserve"> PAGEREF _Toc355701031 \h </w:instrText>
            </w:r>
            <w:r w:rsidR="006F51AF">
              <w:rPr>
                <w:noProof/>
                <w:webHidden/>
              </w:rPr>
            </w:r>
            <w:r w:rsidR="006F51AF">
              <w:rPr>
                <w:noProof/>
                <w:webHidden/>
              </w:rPr>
              <w:fldChar w:fldCharType="separate"/>
            </w:r>
            <w:r w:rsidR="006F51AF">
              <w:rPr>
                <w:noProof/>
                <w:webHidden/>
              </w:rPr>
              <w:t>112</w:t>
            </w:r>
            <w:r w:rsidR="006F51AF">
              <w:rPr>
                <w:noProof/>
                <w:webHidden/>
              </w:rPr>
              <w:fldChar w:fldCharType="end"/>
            </w:r>
          </w:hyperlink>
        </w:p>
        <w:p w:rsidR="006F51AF" w:rsidRDefault="00AA6236">
          <w:pPr>
            <w:pStyle w:val="TOC3"/>
            <w:rPr>
              <w:noProof/>
              <w:sz w:val="22"/>
              <w:szCs w:val="22"/>
            </w:rPr>
          </w:pPr>
          <w:hyperlink w:anchor="_Toc355701032" w:history="1">
            <w:r w:rsidR="006F51AF" w:rsidRPr="00A111C7">
              <w:rPr>
                <w:rStyle w:val="Hyperlink"/>
              </w:rPr>
              <w:t>3.2.9 How Do They Work Together?</w:t>
            </w:r>
            <w:r w:rsidR="006F51AF">
              <w:rPr>
                <w:noProof/>
                <w:webHidden/>
              </w:rPr>
              <w:tab/>
            </w:r>
            <w:r w:rsidR="006F51AF">
              <w:rPr>
                <w:noProof/>
                <w:webHidden/>
              </w:rPr>
              <w:fldChar w:fldCharType="begin"/>
            </w:r>
            <w:r w:rsidR="006F51AF">
              <w:rPr>
                <w:noProof/>
                <w:webHidden/>
              </w:rPr>
              <w:instrText xml:space="preserve"> PAGEREF _Toc355701032 \h </w:instrText>
            </w:r>
            <w:r w:rsidR="006F51AF">
              <w:rPr>
                <w:noProof/>
                <w:webHidden/>
              </w:rPr>
            </w:r>
            <w:r w:rsidR="006F51AF">
              <w:rPr>
                <w:noProof/>
                <w:webHidden/>
              </w:rPr>
              <w:fldChar w:fldCharType="separate"/>
            </w:r>
            <w:r w:rsidR="006F51AF">
              <w:rPr>
                <w:noProof/>
                <w:webHidden/>
              </w:rPr>
              <w:t>112</w:t>
            </w:r>
            <w:r w:rsidR="006F51AF">
              <w:rPr>
                <w:noProof/>
                <w:webHidden/>
              </w:rPr>
              <w:fldChar w:fldCharType="end"/>
            </w:r>
          </w:hyperlink>
        </w:p>
        <w:p w:rsidR="006F51AF" w:rsidRDefault="00AA6236">
          <w:pPr>
            <w:pStyle w:val="TOC2"/>
          </w:pPr>
          <w:hyperlink w:anchor="_Toc355701033" w:history="1">
            <w:r w:rsidR="006F51AF" w:rsidRPr="00A111C7">
              <w:rPr>
                <w:rStyle w:val="Hyperlink"/>
              </w:rPr>
              <w:t>3.3 Watchers and Approvers</w:t>
            </w:r>
            <w:r w:rsidR="006F51AF">
              <w:rPr>
                <w:webHidden/>
              </w:rPr>
              <w:tab/>
            </w:r>
            <w:r w:rsidR="006F51AF">
              <w:rPr>
                <w:webHidden/>
              </w:rPr>
              <w:fldChar w:fldCharType="begin"/>
            </w:r>
            <w:r w:rsidR="006F51AF">
              <w:rPr>
                <w:webHidden/>
              </w:rPr>
              <w:instrText xml:space="preserve"> PAGEREF _Toc355701033 \h </w:instrText>
            </w:r>
            <w:r w:rsidR="006F51AF">
              <w:rPr>
                <w:webHidden/>
              </w:rPr>
            </w:r>
            <w:r w:rsidR="006F51AF">
              <w:rPr>
                <w:webHidden/>
              </w:rPr>
              <w:fldChar w:fldCharType="separate"/>
            </w:r>
            <w:r w:rsidR="006F51AF">
              <w:rPr>
                <w:webHidden/>
              </w:rPr>
              <w:t>113</w:t>
            </w:r>
            <w:r w:rsidR="006F51AF">
              <w:rPr>
                <w:webHidden/>
              </w:rPr>
              <w:fldChar w:fldCharType="end"/>
            </w:r>
          </w:hyperlink>
        </w:p>
        <w:p w:rsidR="006F51AF" w:rsidRDefault="00AA6236">
          <w:pPr>
            <w:pStyle w:val="TOC2"/>
          </w:pPr>
          <w:hyperlink w:anchor="_Toc355701034" w:history="1">
            <w:r w:rsidR="006F51AF" w:rsidRPr="00A111C7">
              <w:rPr>
                <w:rStyle w:val="Hyperlink"/>
              </w:rPr>
              <w:t>3.4 Adhoc Approvers</w:t>
            </w:r>
            <w:r w:rsidR="006F51AF">
              <w:rPr>
                <w:webHidden/>
              </w:rPr>
              <w:tab/>
            </w:r>
            <w:r w:rsidR="006F51AF">
              <w:rPr>
                <w:webHidden/>
              </w:rPr>
              <w:fldChar w:fldCharType="begin"/>
            </w:r>
            <w:r w:rsidR="006F51AF">
              <w:rPr>
                <w:webHidden/>
              </w:rPr>
              <w:instrText xml:space="preserve"> PAGEREF _Toc355701034 \h </w:instrText>
            </w:r>
            <w:r w:rsidR="006F51AF">
              <w:rPr>
                <w:webHidden/>
              </w:rPr>
            </w:r>
            <w:r w:rsidR="006F51AF">
              <w:rPr>
                <w:webHidden/>
              </w:rPr>
              <w:fldChar w:fldCharType="separate"/>
            </w:r>
            <w:r w:rsidR="006F51AF">
              <w:rPr>
                <w:webHidden/>
              </w:rPr>
              <w:t>114</w:t>
            </w:r>
            <w:r w:rsidR="006F51AF">
              <w:rPr>
                <w:webHidden/>
              </w:rPr>
              <w:fldChar w:fldCharType="end"/>
            </w:r>
          </w:hyperlink>
        </w:p>
        <w:p w:rsidR="006F51AF" w:rsidRDefault="00AA6236">
          <w:pPr>
            <w:pStyle w:val="TOC2"/>
          </w:pPr>
          <w:hyperlink w:anchor="_Toc355701035" w:history="1">
            <w:r w:rsidR="006F51AF" w:rsidRPr="00A111C7">
              <w:rPr>
                <w:rStyle w:val="Hyperlink"/>
              </w:rPr>
              <w:t>3.5 Approval Related Attributes</w:t>
            </w:r>
            <w:r w:rsidR="006F51AF">
              <w:rPr>
                <w:webHidden/>
              </w:rPr>
              <w:tab/>
            </w:r>
            <w:r w:rsidR="006F51AF">
              <w:rPr>
                <w:webHidden/>
              </w:rPr>
              <w:fldChar w:fldCharType="begin"/>
            </w:r>
            <w:r w:rsidR="006F51AF">
              <w:rPr>
                <w:webHidden/>
              </w:rPr>
              <w:instrText xml:space="preserve"> PAGEREF _Toc355701035 \h </w:instrText>
            </w:r>
            <w:r w:rsidR="006F51AF">
              <w:rPr>
                <w:webHidden/>
              </w:rPr>
            </w:r>
            <w:r w:rsidR="006F51AF">
              <w:rPr>
                <w:webHidden/>
              </w:rPr>
              <w:fldChar w:fldCharType="separate"/>
            </w:r>
            <w:r w:rsidR="006F51AF">
              <w:rPr>
                <w:webHidden/>
              </w:rPr>
              <w:t>116</w:t>
            </w:r>
            <w:r w:rsidR="006F51AF">
              <w:rPr>
                <w:webHidden/>
              </w:rPr>
              <w:fldChar w:fldCharType="end"/>
            </w:r>
          </w:hyperlink>
        </w:p>
        <w:p w:rsidR="006F51AF" w:rsidRDefault="00AA6236">
          <w:pPr>
            <w:pStyle w:val="TOC2"/>
          </w:pPr>
          <w:hyperlink w:anchor="_Toc355701036" w:history="1">
            <w:r w:rsidR="006F51AF" w:rsidRPr="00A111C7">
              <w:rPr>
                <w:rStyle w:val="Hyperlink"/>
              </w:rPr>
              <w:t>3.6 Reason Rejection</w:t>
            </w:r>
            <w:r w:rsidR="006F51AF">
              <w:rPr>
                <w:webHidden/>
              </w:rPr>
              <w:tab/>
            </w:r>
            <w:r w:rsidR="006F51AF">
              <w:rPr>
                <w:webHidden/>
              </w:rPr>
              <w:fldChar w:fldCharType="begin"/>
            </w:r>
            <w:r w:rsidR="006F51AF">
              <w:rPr>
                <w:webHidden/>
              </w:rPr>
              <w:instrText xml:space="preserve"> PAGEREF _Toc355701036 \h </w:instrText>
            </w:r>
            <w:r w:rsidR="006F51AF">
              <w:rPr>
                <w:webHidden/>
              </w:rPr>
            </w:r>
            <w:r w:rsidR="006F51AF">
              <w:rPr>
                <w:webHidden/>
              </w:rPr>
              <w:fldChar w:fldCharType="separate"/>
            </w:r>
            <w:r w:rsidR="006F51AF">
              <w:rPr>
                <w:webHidden/>
              </w:rPr>
              <w:t>116</w:t>
            </w:r>
            <w:r w:rsidR="006F51AF">
              <w:rPr>
                <w:webHidden/>
              </w:rPr>
              <w:fldChar w:fldCharType="end"/>
            </w:r>
          </w:hyperlink>
        </w:p>
        <w:p w:rsidR="006F51AF" w:rsidRDefault="00AA6236">
          <w:pPr>
            <w:pStyle w:val="TOC2"/>
          </w:pPr>
          <w:hyperlink w:anchor="_Toc355701037" w:history="1">
            <w:r w:rsidR="006F51AF" w:rsidRPr="00A111C7">
              <w:rPr>
                <w:rStyle w:val="Hyperlink"/>
              </w:rPr>
              <w:t>3.7 Pending Approvers and Approval History</w:t>
            </w:r>
            <w:r w:rsidR="006F51AF">
              <w:rPr>
                <w:webHidden/>
              </w:rPr>
              <w:tab/>
            </w:r>
            <w:r w:rsidR="006F51AF">
              <w:rPr>
                <w:webHidden/>
              </w:rPr>
              <w:fldChar w:fldCharType="begin"/>
            </w:r>
            <w:r w:rsidR="006F51AF">
              <w:rPr>
                <w:webHidden/>
              </w:rPr>
              <w:instrText xml:space="preserve"> PAGEREF _Toc355701037 \h </w:instrText>
            </w:r>
            <w:r w:rsidR="006F51AF">
              <w:rPr>
                <w:webHidden/>
              </w:rPr>
            </w:r>
            <w:r w:rsidR="006F51AF">
              <w:rPr>
                <w:webHidden/>
              </w:rPr>
              <w:fldChar w:fldCharType="separate"/>
            </w:r>
            <w:r w:rsidR="006F51AF">
              <w:rPr>
                <w:webHidden/>
              </w:rPr>
              <w:t>119</w:t>
            </w:r>
            <w:r w:rsidR="006F51AF">
              <w:rPr>
                <w:webHidden/>
              </w:rPr>
              <w:fldChar w:fldCharType="end"/>
            </w:r>
          </w:hyperlink>
        </w:p>
        <w:p w:rsidR="006F51AF" w:rsidRDefault="00AA6236">
          <w:pPr>
            <w:pStyle w:val="TOC2"/>
          </w:pPr>
          <w:hyperlink w:anchor="_Toc355701038" w:history="1">
            <w:r w:rsidR="006F51AF" w:rsidRPr="00A111C7">
              <w:rPr>
                <w:rStyle w:val="Hyperlink"/>
              </w:rPr>
              <w:t>3.8 Util Libraries</w:t>
            </w:r>
            <w:r w:rsidR="006F51AF">
              <w:rPr>
                <w:webHidden/>
              </w:rPr>
              <w:tab/>
            </w:r>
            <w:r w:rsidR="006F51AF">
              <w:rPr>
                <w:webHidden/>
              </w:rPr>
              <w:fldChar w:fldCharType="begin"/>
            </w:r>
            <w:r w:rsidR="006F51AF">
              <w:rPr>
                <w:webHidden/>
              </w:rPr>
              <w:instrText xml:space="preserve"> PAGEREF _Toc355701038 \h </w:instrText>
            </w:r>
            <w:r w:rsidR="006F51AF">
              <w:rPr>
                <w:webHidden/>
              </w:rPr>
            </w:r>
            <w:r w:rsidR="006F51AF">
              <w:rPr>
                <w:webHidden/>
              </w:rPr>
              <w:fldChar w:fldCharType="separate"/>
            </w:r>
            <w:r w:rsidR="006F51AF">
              <w:rPr>
                <w:webHidden/>
              </w:rPr>
              <w:t>120</w:t>
            </w:r>
            <w:r w:rsidR="006F51AF">
              <w:rPr>
                <w:webHidden/>
              </w:rPr>
              <w:fldChar w:fldCharType="end"/>
            </w:r>
          </w:hyperlink>
        </w:p>
        <w:p w:rsidR="006F51AF" w:rsidRDefault="00AA6236">
          <w:pPr>
            <w:pStyle w:val="TOC3"/>
            <w:rPr>
              <w:noProof/>
              <w:sz w:val="22"/>
              <w:szCs w:val="22"/>
            </w:rPr>
          </w:pPr>
          <w:hyperlink w:anchor="_Toc355701039" w:history="1">
            <w:r w:rsidR="006F51AF" w:rsidRPr="00A111C7">
              <w:rPr>
                <w:rStyle w:val="Hyperlink"/>
              </w:rPr>
              <w:t>3.8.1 Populate Approval Category</w:t>
            </w:r>
            <w:r w:rsidR="006F51AF">
              <w:rPr>
                <w:noProof/>
                <w:webHidden/>
              </w:rPr>
              <w:tab/>
            </w:r>
            <w:r w:rsidR="006F51AF">
              <w:rPr>
                <w:noProof/>
                <w:webHidden/>
              </w:rPr>
              <w:fldChar w:fldCharType="begin"/>
            </w:r>
            <w:r w:rsidR="006F51AF">
              <w:rPr>
                <w:noProof/>
                <w:webHidden/>
              </w:rPr>
              <w:instrText xml:space="preserve"> PAGEREF _Toc355701039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0" w:history="1">
            <w:r w:rsidR="006F51AF" w:rsidRPr="00A111C7">
              <w:rPr>
                <w:rStyle w:val="Hyperlink"/>
              </w:rPr>
              <w:t>3.8.2 Get User Details</w:t>
            </w:r>
            <w:r w:rsidR="006F51AF">
              <w:rPr>
                <w:noProof/>
                <w:webHidden/>
              </w:rPr>
              <w:tab/>
            </w:r>
            <w:r w:rsidR="006F51AF">
              <w:rPr>
                <w:noProof/>
                <w:webHidden/>
              </w:rPr>
              <w:fldChar w:fldCharType="begin"/>
            </w:r>
            <w:r w:rsidR="006F51AF">
              <w:rPr>
                <w:noProof/>
                <w:webHidden/>
              </w:rPr>
              <w:instrText xml:space="preserve"> PAGEREF _Toc355701040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1" w:history="1">
            <w:r w:rsidR="006F51AF" w:rsidRPr="00A111C7">
              <w:rPr>
                <w:rStyle w:val="Hyperlink"/>
              </w:rPr>
              <w:t>3.8.3 Reset Optional Approvers</w:t>
            </w:r>
            <w:r w:rsidR="006F51AF">
              <w:rPr>
                <w:noProof/>
                <w:webHidden/>
              </w:rPr>
              <w:tab/>
            </w:r>
            <w:r w:rsidR="006F51AF">
              <w:rPr>
                <w:noProof/>
                <w:webHidden/>
              </w:rPr>
              <w:fldChar w:fldCharType="begin"/>
            </w:r>
            <w:r w:rsidR="006F51AF">
              <w:rPr>
                <w:noProof/>
                <w:webHidden/>
              </w:rPr>
              <w:instrText xml:space="preserve"> PAGEREF _Toc355701041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2" w:history="1">
            <w:r w:rsidR="006F51AF" w:rsidRPr="00A111C7">
              <w:rPr>
                <w:rStyle w:val="Hyperlink"/>
              </w:rPr>
              <w:t>3.8.4 Fetch User Group Based on Geo</w:t>
            </w:r>
            <w:r w:rsidR="006F51AF">
              <w:rPr>
                <w:noProof/>
                <w:webHidden/>
              </w:rPr>
              <w:tab/>
            </w:r>
            <w:r w:rsidR="006F51AF">
              <w:rPr>
                <w:noProof/>
                <w:webHidden/>
              </w:rPr>
              <w:fldChar w:fldCharType="begin"/>
            </w:r>
            <w:r w:rsidR="006F51AF">
              <w:rPr>
                <w:noProof/>
                <w:webHidden/>
              </w:rPr>
              <w:instrText xml:space="preserve"> PAGEREF _Toc355701042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3" w:history="1">
            <w:r w:rsidR="006F51AF" w:rsidRPr="00A111C7">
              <w:rPr>
                <w:rStyle w:val="Hyperlink"/>
              </w:rPr>
              <w:t>3.8.5 Populate Approval History</w:t>
            </w:r>
            <w:r w:rsidR="006F51AF">
              <w:rPr>
                <w:noProof/>
                <w:webHidden/>
              </w:rPr>
              <w:tab/>
            </w:r>
            <w:r w:rsidR="006F51AF">
              <w:rPr>
                <w:noProof/>
                <w:webHidden/>
              </w:rPr>
              <w:fldChar w:fldCharType="begin"/>
            </w:r>
            <w:r w:rsidR="006F51AF">
              <w:rPr>
                <w:noProof/>
                <w:webHidden/>
              </w:rPr>
              <w:instrText xml:space="preserve"> PAGEREF _Toc355701043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4" w:history="1">
            <w:r w:rsidR="006F51AF" w:rsidRPr="00A111C7">
              <w:rPr>
                <w:rStyle w:val="Hyperlink"/>
              </w:rPr>
              <w:t>3.8.6 Is Quote Approved By All Levels</w:t>
            </w:r>
            <w:r w:rsidR="006F51AF">
              <w:rPr>
                <w:noProof/>
                <w:webHidden/>
              </w:rPr>
              <w:tab/>
            </w:r>
            <w:r w:rsidR="006F51AF">
              <w:rPr>
                <w:noProof/>
                <w:webHidden/>
              </w:rPr>
              <w:fldChar w:fldCharType="begin"/>
            </w:r>
            <w:r w:rsidR="006F51AF">
              <w:rPr>
                <w:noProof/>
                <w:webHidden/>
              </w:rPr>
              <w:instrText xml:space="preserve"> PAGEREF _Toc355701044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5" w:history="1">
            <w:r w:rsidR="006F51AF" w:rsidRPr="00A111C7">
              <w:rPr>
                <w:rStyle w:val="Hyperlink"/>
              </w:rPr>
              <w:t>3.8.7 Populate Approval Status On Quote</w:t>
            </w:r>
            <w:r w:rsidR="006F51AF">
              <w:rPr>
                <w:noProof/>
                <w:webHidden/>
              </w:rPr>
              <w:tab/>
            </w:r>
            <w:r w:rsidR="006F51AF">
              <w:rPr>
                <w:noProof/>
                <w:webHidden/>
              </w:rPr>
              <w:fldChar w:fldCharType="begin"/>
            </w:r>
            <w:r w:rsidR="006F51AF">
              <w:rPr>
                <w:noProof/>
                <w:webHidden/>
              </w:rPr>
              <w:instrText xml:space="preserve"> PAGEREF _Toc355701045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6" w:history="1">
            <w:r w:rsidR="006F51AF" w:rsidRPr="00A111C7">
              <w:rPr>
                <w:rStyle w:val="Hyperlink"/>
              </w:rPr>
              <w:t>3.8.8 Reset Quote Approval Status</w:t>
            </w:r>
            <w:r w:rsidR="006F51AF">
              <w:rPr>
                <w:noProof/>
                <w:webHidden/>
              </w:rPr>
              <w:tab/>
            </w:r>
            <w:r w:rsidR="006F51AF">
              <w:rPr>
                <w:noProof/>
                <w:webHidden/>
              </w:rPr>
              <w:fldChar w:fldCharType="begin"/>
            </w:r>
            <w:r w:rsidR="006F51AF">
              <w:rPr>
                <w:noProof/>
                <w:webHidden/>
              </w:rPr>
              <w:instrText xml:space="preserve"> PAGEREF _Toc355701046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7" w:history="1">
            <w:r w:rsidR="006F51AF" w:rsidRPr="00A111C7">
              <w:rPr>
                <w:rStyle w:val="Hyperlink"/>
              </w:rPr>
              <w:t>3.8.9 Populate Pending Approvals</w:t>
            </w:r>
            <w:r w:rsidR="006F51AF">
              <w:rPr>
                <w:noProof/>
                <w:webHidden/>
              </w:rPr>
              <w:tab/>
            </w:r>
            <w:r w:rsidR="006F51AF">
              <w:rPr>
                <w:noProof/>
                <w:webHidden/>
              </w:rPr>
              <w:fldChar w:fldCharType="begin"/>
            </w:r>
            <w:r w:rsidR="006F51AF">
              <w:rPr>
                <w:noProof/>
                <w:webHidden/>
              </w:rPr>
              <w:instrText xml:space="preserve"> PAGEREF _Toc355701047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8" w:history="1">
            <w:r w:rsidR="006F51AF" w:rsidRPr="00A111C7">
              <w:rPr>
                <w:rStyle w:val="Hyperlink"/>
              </w:rPr>
              <w:t>3.8.10 Pending Approvals HTML Table</w:t>
            </w:r>
            <w:r w:rsidR="006F51AF">
              <w:rPr>
                <w:noProof/>
                <w:webHidden/>
              </w:rPr>
              <w:tab/>
            </w:r>
            <w:r w:rsidR="006F51AF">
              <w:rPr>
                <w:noProof/>
                <w:webHidden/>
              </w:rPr>
              <w:fldChar w:fldCharType="begin"/>
            </w:r>
            <w:r w:rsidR="006F51AF">
              <w:rPr>
                <w:noProof/>
                <w:webHidden/>
              </w:rPr>
              <w:instrText xml:space="preserve"> PAGEREF _Toc355701048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9" w:history="1">
            <w:r w:rsidR="006F51AF" w:rsidRPr="00A111C7">
              <w:rPr>
                <w:rStyle w:val="Hyperlink"/>
              </w:rPr>
              <w:t>3.8.11 Fetch Approver Email Ids</w:t>
            </w:r>
            <w:r w:rsidR="006F51AF">
              <w:rPr>
                <w:noProof/>
                <w:webHidden/>
              </w:rPr>
              <w:tab/>
            </w:r>
            <w:r w:rsidR="006F51AF">
              <w:rPr>
                <w:noProof/>
                <w:webHidden/>
              </w:rPr>
              <w:fldChar w:fldCharType="begin"/>
            </w:r>
            <w:r w:rsidR="006F51AF">
              <w:rPr>
                <w:noProof/>
                <w:webHidden/>
              </w:rPr>
              <w:instrText xml:space="preserve"> PAGEREF _Toc355701049 \h </w:instrText>
            </w:r>
            <w:r w:rsidR="006F51AF">
              <w:rPr>
                <w:noProof/>
                <w:webHidden/>
              </w:rPr>
            </w:r>
            <w:r w:rsidR="006F51AF">
              <w:rPr>
                <w:noProof/>
                <w:webHidden/>
              </w:rPr>
              <w:fldChar w:fldCharType="separate"/>
            </w:r>
            <w:r w:rsidR="006F51AF">
              <w:rPr>
                <w:noProof/>
                <w:webHidden/>
              </w:rPr>
              <w:t>122</w:t>
            </w:r>
            <w:r w:rsidR="006F51AF">
              <w:rPr>
                <w:noProof/>
                <w:webHidden/>
              </w:rPr>
              <w:fldChar w:fldCharType="end"/>
            </w:r>
          </w:hyperlink>
        </w:p>
        <w:p w:rsidR="006F51AF" w:rsidRDefault="00AA6236">
          <w:pPr>
            <w:pStyle w:val="TOC2"/>
          </w:pPr>
          <w:hyperlink w:anchor="_Toc355701050" w:history="1">
            <w:r w:rsidR="006F51AF" w:rsidRPr="00A111C7">
              <w:rPr>
                <w:rStyle w:val="Hyperlink"/>
              </w:rPr>
              <w:t>3.9 Commerce Libraries</w:t>
            </w:r>
            <w:r w:rsidR="006F51AF">
              <w:rPr>
                <w:webHidden/>
              </w:rPr>
              <w:tab/>
            </w:r>
            <w:r w:rsidR="006F51AF">
              <w:rPr>
                <w:webHidden/>
              </w:rPr>
              <w:fldChar w:fldCharType="begin"/>
            </w:r>
            <w:r w:rsidR="006F51AF">
              <w:rPr>
                <w:webHidden/>
              </w:rPr>
              <w:instrText xml:space="preserve"> PAGEREF _Toc355701050 \h </w:instrText>
            </w:r>
            <w:r w:rsidR="006F51AF">
              <w:rPr>
                <w:webHidden/>
              </w:rPr>
            </w:r>
            <w:r w:rsidR="006F51AF">
              <w:rPr>
                <w:webHidden/>
              </w:rPr>
              <w:fldChar w:fldCharType="separate"/>
            </w:r>
            <w:r w:rsidR="006F51AF">
              <w:rPr>
                <w:webHidden/>
              </w:rPr>
              <w:t>122</w:t>
            </w:r>
            <w:r w:rsidR="006F51AF">
              <w:rPr>
                <w:webHidden/>
              </w:rPr>
              <w:fldChar w:fldCharType="end"/>
            </w:r>
          </w:hyperlink>
        </w:p>
        <w:p w:rsidR="006F51AF" w:rsidRDefault="00AA6236">
          <w:pPr>
            <w:pStyle w:val="TOC3"/>
            <w:rPr>
              <w:noProof/>
              <w:sz w:val="22"/>
              <w:szCs w:val="22"/>
            </w:rPr>
          </w:pPr>
          <w:hyperlink w:anchor="_Toc355701051" w:history="1">
            <w:r w:rsidR="006F51AF" w:rsidRPr="00A111C7">
              <w:rPr>
                <w:rStyle w:val="Hyperlink"/>
              </w:rPr>
              <w:t>3.9.1 Get Approver List</w:t>
            </w:r>
            <w:r w:rsidR="006F51AF">
              <w:rPr>
                <w:noProof/>
                <w:webHidden/>
              </w:rPr>
              <w:tab/>
            </w:r>
            <w:r w:rsidR="006F51AF">
              <w:rPr>
                <w:noProof/>
                <w:webHidden/>
              </w:rPr>
              <w:fldChar w:fldCharType="begin"/>
            </w:r>
            <w:r w:rsidR="006F51AF">
              <w:rPr>
                <w:noProof/>
                <w:webHidden/>
              </w:rPr>
              <w:instrText xml:space="preserve"> PAGEREF _Toc355701051 \h </w:instrText>
            </w:r>
            <w:r w:rsidR="006F51AF">
              <w:rPr>
                <w:noProof/>
                <w:webHidden/>
              </w:rPr>
            </w:r>
            <w:r w:rsidR="006F51AF">
              <w:rPr>
                <w:noProof/>
                <w:webHidden/>
              </w:rPr>
              <w:fldChar w:fldCharType="separate"/>
            </w:r>
            <w:r w:rsidR="006F51AF">
              <w:rPr>
                <w:noProof/>
                <w:webHidden/>
              </w:rPr>
              <w:t>122</w:t>
            </w:r>
            <w:r w:rsidR="006F51AF">
              <w:rPr>
                <w:noProof/>
                <w:webHidden/>
              </w:rPr>
              <w:fldChar w:fldCharType="end"/>
            </w:r>
          </w:hyperlink>
        </w:p>
        <w:p w:rsidR="006F51AF" w:rsidRDefault="00AA6236">
          <w:pPr>
            <w:pStyle w:val="TOC3"/>
            <w:rPr>
              <w:noProof/>
              <w:sz w:val="22"/>
              <w:szCs w:val="22"/>
            </w:rPr>
          </w:pPr>
          <w:hyperlink w:anchor="_Toc355701052" w:history="1">
            <w:r w:rsidR="006F51AF" w:rsidRPr="00A111C7">
              <w:rPr>
                <w:rStyle w:val="Hyperlink"/>
              </w:rPr>
              <w:t>3.9.2 Get Approver Groups ListFetch Approver Email Ids</w:t>
            </w:r>
            <w:r w:rsidR="006F51AF">
              <w:rPr>
                <w:noProof/>
                <w:webHidden/>
              </w:rPr>
              <w:tab/>
            </w:r>
            <w:r w:rsidR="006F51AF">
              <w:rPr>
                <w:noProof/>
                <w:webHidden/>
              </w:rPr>
              <w:fldChar w:fldCharType="begin"/>
            </w:r>
            <w:r w:rsidR="006F51AF">
              <w:rPr>
                <w:noProof/>
                <w:webHidden/>
              </w:rPr>
              <w:instrText xml:space="preserve"> PAGEREF _Toc355701052 \h </w:instrText>
            </w:r>
            <w:r w:rsidR="006F51AF">
              <w:rPr>
                <w:noProof/>
                <w:webHidden/>
              </w:rPr>
            </w:r>
            <w:r w:rsidR="006F51AF">
              <w:rPr>
                <w:noProof/>
                <w:webHidden/>
              </w:rPr>
              <w:fldChar w:fldCharType="separate"/>
            </w:r>
            <w:r w:rsidR="006F51AF">
              <w:rPr>
                <w:noProof/>
                <w:webHidden/>
              </w:rPr>
              <w:t>122</w:t>
            </w:r>
            <w:r w:rsidR="006F51AF">
              <w:rPr>
                <w:noProof/>
                <w:webHidden/>
              </w:rPr>
              <w:fldChar w:fldCharType="end"/>
            </w:r>
          </w:hyperlink>
        </w:p>
        <w:p w:rsidR="006F51AF" w:rsidRDefault="00AA6236">
          <w:pPr>
            <w:pStyle w:val="TOC2"/>
          </w:pPr>
          <w:hyperlink w:anchor="_Toc355701053" w:history="1">
            <w:r w:rsidR="006F51AF" w:rsidRPr="00A111C7">
              <w:rPr>
                <w:rStyle w:val="Hyperlink"/>
              </w:rPr>
              <w:t>3.10 Data Tables</w:t>
            </w:r>
            <w:r w:rsidR="006F51AF">
              <w:rPr>
                <w:webHidden/>
              </w:rPr>
              <w:tab/>
            </w:r>
            <w:r w:rsidR="006F51AF">
              <w:rPr>
                <w:webHidden/>
              </w:rPr>
              <w:fldChar w:fldCharType="begin"/>
            </w:r>
            <w:r w:rsidR="006F51AF">
              <w:rPr>
                <w:webHidden/>
              </w:rPr>
              <w:instrText xml:space="preserve"> PAGEREF _Toc355701053 \h </w:instrText>
            </w:r>
            <w:r w:rsidR="006F51AF">
              <w:rPr>
                <w:webHidden/>
              </w:rPr>
            </w:r>
            <w:r w:rsidR="006F51AF">
              <w:rPr>
                <w:webHidden/>
              </w:rPr>
              <w:fldChar w:fldCharType="separate"/>
            </w:r>
            <w:r w:rsidR="006F51AF">
              <w:rPr>
                <w:webHidden/>
              </w:rPr>
              <w:t>122</w:t>
            </w:r>
            <w:r w:rsidR="006F51AF">
              <w:rPr>
                <w:webHidden/>
              </w:rPr>
              <w:fldChar w:fldCharType="end"/>
            </w:r>
          </w:hyperlink>
        </w:p>
        <w:p w:rsidR="006F51AF" w:rsidRDefault="00AA6236">
          <w:pPr>
            <w:pStyle w:val="TOC2"/>
          </w:pPr>
          <w:hyperlink w:anchor="_Toc355701054" w:history="1">
            <w:r w:rsidR="006F51AF" w:rsidRPr="00A111C7">
              <w:rPr>
                <w:rStyle w:val="Hyperlink"/>
              </w:rPr>
              <w:t>3.11 Reporting Strings</w:t>
            </w:r>
            <w:r w:rsidR="006F51AF">
              <w:rPr>
                <w:webHidden/>
              </w:rPr>
              <w:tab/>
            </w:r>
            <w:r w:rsidR="006F51AF">
              <w:rPr>
                <w:webHidden/>
              </w:rPr>
              <w:fldChar w:fldCharType="begin"/>
            </w:r>
            <w:r w:rsidR="006F51AF">
              <w:rPr>
                <w:webHidden/>
              </w:rPr>
              <w:instrText xml:space="preserve"> PAGEREF _Toc355701054 \h </w:instrText>
            </w:r>
            <w:r w:rsidR="006F51AF">
              <w:rPr>
                <w:webHidden/>
              </w:rPr>
            </w:r>
            <w:r w:rsidR="006F51AF">
              <w:rPr>
                <w:webHidden/>
              </w:rPr>
              <w:fldChar w:fldCharType="separate"/>
            </w:r>
            <w:r w:rsidR="006F51AF">
              <w:rPr>
                <w:webHidden/>
              </w:rPr>
              <w:t>123</w:t>
            </w:r>
            <w:r w:rsidR="006F51AF">
              <w:rPr>
                <w:webHidden/>
              </w:rPr>
              <w:fldChar w:fldCharType="end"/>
            </w:r>
          </w:hyperlink>
        </w:p>
        <w:p w:rsidR="006F51AF" w:rsidRDefault="00AA6236">
          <w:pPr>
            <w:pStyle w:val="TOC2"/>
          </w:pPr>
          <w:hyperlink w:anchor="_Toc355701055" w:history="1">
            <w:r w:rsidR="006F51AF" w:rsidRPr="00A111C7">
              <w:rPr>
                <w:rStyle w:val="Hyperlink"/>
              </w:rPr>
              <w:t>3.12 Email Notifications</w:t>
            </w:r>
            <w:r w:rsidR="006F51AF">
              <w:rPr>
                <w:webHidden/>
              </w:rPr>
              <w:tab/>
            </w:r>
            <w:r w:rsidR="006F51AF">
              <w:rPr>
                <w:webHidden/>
              </w:rPr>
              <w:fldChar w:fldCharType="begin"/>
            </w:r>
            <w:r w:rsidR="006F51AF">
              <w:rPr>
                <w:webHidden/>
              </w:rPr>
              <w:instrText xml:space="preserve"> PAGEREF _Toc355701055 \h </w:instrText>
            </w:r>
            <w:r w:rsidR="006F51AF">
              <w:rPr>
                <w:webHidden/>
              </w:rPr>
            </w:r>
            <w:r w:rsidR="006F51AF">
              <w:rPr>
                <w:webHidden/>
              </w:rPr>
              <w:fldChar w:fldCharType="separate"/>
            </w:r>
            <w:r w:rsidR="006F51AF">
              <w:rPr>
                <w:webHidden/>
              </w:rPr>
              <w:t>123</w:t>
            </w:r>
            <w:r w:rsidR="006F51AF">
              <w:rPr>
                <w:webHidden/>
              </w:rPr>
              <w:fldChar w:fldCharType="end"/>
            </w:r>
          </w:hyperlink>
        </w:p>
        <w:p w:rsidR="006F51AF" w:rsidRDefault="00AA6236">
          <w:pPr>
            <w:pStyle w:val="TOC1"/>
            <w:rPr>
              <w:noProof/>
              <w:szCs w:val="22"/>
            </w:rPr>
          </w:pPr>
          <w:hyperlink w:anchor="_Toc355701056" w:history="1">
            <w:r w:rsidR="006F51AF" w:rsidRPr="00A111C7">
              <w:rPr>
                <w:rStyle w:val="Hyperlink"/>
              </w:rPr>
              <w:t>4. Security Controls</w:t>
            </w:r>
            <w:r w:rsidR="006F51AF">
              <w:rPr>
                <w:noProof/>
                <w:webHidden/>
              </w:rPr>
              <w:tab/>
            </w:r>
            <w:r w:rsidR="006F51AF">
              <w:rPr>
                <w:noProof/>
                <w:webHidden/>
              </w:rPr>
              <w:fldChar w:fldCharType="begin"/>
            </w:r>
            <w:r w:rsidR="006F51AF">
              <w:rPr>
                <w:noProof/>
                <w:webHidden/>
              </w:rPr>
              <w:instrText xml:space="preserve"> PAGEREF _Toc355701056 \h </w:instrText>
            </w:r>
            <w:r w:rsidR="006F51AF">
              <w:rPr>
                <w:noProof/>
                <w:webHidden/>
              </w:rPr>
            </w:r>
            <w:r w:rsidR="006F51AF">
              <w:rPr>
                <w:noProof/>
                <w:webHidden/>
              </w:rPr>
              <w:fldChar w:fldCharType="separate"/>
            </w:r>
            <w:r w:rsidR="006F51AF">
              <w:rPr>
                <w:noProof/>
                <w:webHidden/>
              </w:rPr>
              <w:t>126</w:t>
            </w:r>
            <w:r w:rsidR="006F51AF">
              <w:rPr>
                <w:noProof/>
                <w:webHidden/>
              </w:rPr>
              <w:fldChar w:fldCharType="end"/>
            </w:r>
          </w:hyperlink>
        </w:p>
        <w:p w:rsidR="006F51AF" w:rsidRDefault="00AA6236">
          <w:pPr>
            <w:pStyle w:val="TOC2"/>
          </w:pPr>
          <w:hyperlink w:anchor="_Toc355701057" w:history="1">
            <w:r w:rsidR="006F51AF" w:rsidRPr="00A111C7">
              <w:rPr>
                <w:rStyle w:val="Hyperlink"/>
              </w:rPr>
              <w:t>4.1 Participant Profiles</w:t>
            </w:r>
            <w:r w:rsidR="006F51AF">
              <w:rPr>
                <w:webHidden/>
              </w:rPr>
              <w:tab/>
            </w:r>
            <w:r w:rsidR="006F51AF">
              <w:rPr>
                <w:webHidden/>
              </w:rPr>
              <w:fldChar w:fldCharType="begin"/>
            </w:r>
            <w:r w:rsidR="006F51AF">
              <w:rPr>
                <w:webHidden/>
              </w:rPr>
              <w:instrText xml:space="preserve"> PAGEREF _Toc355701057 \h </w:instrText>
            </w:r>
            <w:r w:rsidR="006F51AF">
              <w:rPr>
                <w:webHidden/>
              </w:rPr>
            </w:r>
            <w:r w:rsidR="006F51AF">
              <w:rPr>
                <w:webHidden/>
              </w:rPr>
              <w:fldChar w:fldCharType="separate"/>
            </w:r>
            <w:r w:rsidR="006F51AF">
              <w:rPr>
                <w:webHidden/>
              </w:rPr>
              <w:t>126</w:t>
            </w:r>
            <w:r w:rsidR="006F51AF">
              <w:rPr>
                <w:webHidden/>
              </w:rPr>
              <w:fldChar w:fldCharType="end"/>
            </w:r>
          </w:hyperlink>
        </w:p>
        <w:p w:rsidR="006F51AF" w:rsidRDefault="00AA6236">
          <w:pPr>
            <w:pStyle w:val="TOC2"/>
            <w:tabs>
              <w:tab w:pos="1440" w:val="left"/>
            </w:tabs>
          </w:pPr>
          <w:hyperlink w:anchor="_Toc355701058" w:history="1">
            <w:r w:rsidR="006F51AF" w:rsidRPr="00A111C7">
              <w:rPr>
                <w:rStyle w:val="Hyperlink"/>
              </w:rPr>
              <w:t>4.2</w:t>
            </w:r>
            <w:r w:rsidR="006F51AF">
              <w:tab/>
            </w:r>
            <w:r w:rsidR="006F51AF" w:rsidRPr="00A111C7">
              <w:rPr>
                <w:rStyle w:val="Hyperlink"/>
              </w:rPr>
              <w:t>User Groups</w:t>
            </w:r>
            <w:r w:rsidR="006F51AF">
              <w:rPr>
                <w:webHidden/>
              </w:rPr>
              <w:tab/>
            </w:r>
            <w:r w:rsidR="006F51AF">
              <w:rPr>
                <w:webHidden/>
              </w:rPr>
              <w:fldChar w:fldCharType="begin"/>
            </w:r>
            <w:r w:rsidR="006F51AF">
              <w:rPr>
                <w:webHidden/>
              </w:rPr>
              <w:instrText xml:space="preserve"> PAGEREF _Toc355701058 \h </w:instrText>
            </w:r>
            <w:r w:rsidR="006F51AF">
              <w:rPr>
                <w:webHidden/>
              </w:rPr>
            </w:r>
            <w:r w:rsidR="006F51AF">
              <w:rPr>
                <w:webHidden/>
              </w:rPr>
              <w:fldChar w:fldCharType="separate"/>
            </w:r>
            <w:r w:rsidR="006F51AF">
              <w:rPr>
                <w:webHidden/>
              </w:rPr>
              <w:t>126</w:t>
            </w:r>
            <w:r w:rsidR="006F51AF">
              <w:rPr>
                <w:webHidden/>
              </w:rPr>
              <w:fldChar w:fldCharType="end"/>
            </w:r>
          </w:hyperlink>
        </w:p>
        <w:p w:rsidR="006F51AF" w:rsidRDefault="00AA6236">
          <w:pPr>
            <w:pStyle w:val="TOC2"/>
          </w:pPr>
          <w:hyperlink w:anchor="_Toc355701059" w:history="1">
            <w:r w:rsidR="006F51AF" w:rsidRPr="00A111C7">
              <w:rPr>
                <w:rStyle w:val="Hyperlink"/>
              </w:rPr>
              <w:t>4.3 Steps</w:t>
            </w:r>
            <w:r w:rsidR="006F51AF">
              <w:rPr>
                <w:webHidden/>
              </w:rPr>
              <w:tab/>
            </w:r>
            <w:r w:rsidR="006F51AF">
              <w:rPr>
                <w:webHidden/>
              </w:rPr>
              <w:fldChar w:fldCharType="begin"/>
            </w:r>
            <w:r w:rsidR="006F51AF">
              <w:rPr>
                <w:webHidden/>
              </w:rPr>
              <w:instrText xml:space="preserve"> PAGEREF _Toc355701059 \h </w:instrText>
            </w:r>
            <w:r w:rsidR="006F51AF">
              <w:rPr>
                <w:webHidden/>
              </w:rPr>
            </w:r>
            <w:r w:rsidR="006F51AF">
              <w:rPr>
                <w:webHidden/>
              </w:rPr>
              <w:fldChar w:fldCharType="separate"/>
            </w:r>
            <w:r w:rsidR="006F51AF">
              <w:rPr>
                <w:webHidden/>
              </w:rPr>
              <w:t>127</w:t>
            </w:r>
            <w:r w:rsidR="006F51AF">
              <w:rPr>
                <w:webHidden/>
              </w:rPr>
              <w:fldChar w:fldCharType="end"/>
            </w:r>
          </w:hyperlink>
        </w:p>
        <w:p w:rsidR="006F51AF" w:rsidRDefault="00AA6236">
          <w:pPr>
            <w:pStyle w:val="TOC2"/>
          </w:pPr>
          <w:hyperlink w:anchor="_Toc355701060" w:history="1">
            <w:r w:rsidR="006F51AF" w:rsidRPr="00A111C7">
              <w:rPr>
                <w:rStyle w:val="Hyperlink"/>
              </w:rPr>
              <w:t>4.4 User Access Rights</w:t>
            </w:r>
            <w:r w:rsidR="006F51AF">
              <w:rPr>
                <w:webHidden/>
              </w:rPr>
              <w:tab/>
            </w:r>
            <w:r w:rsidR="006F51AF">
              <w:rPr>
                <w:webHidden/>
              </w:rPr>
              <w:fldChar w:fldCharType="begin"/>
            </w:r>
            <w:r w:rsidR="006F51AF">
              <w:rPr>
                <w:webHidden/>
              </w:rPr>
              <w:instrText xml:space="preserve"> PAGEREF _Toc355701060 \h </w:instrText>
            </w:r>
            <w:r w:rsidR="006F51AF">
              <w:rPr>
                <w:webHidden/>
              </w:rPr>
            </w:r>
            <w:r w:rsidR="006F51AF">
              <w:rPr>
                <w:webHidden/>
              </w:rPr>
              <w:fldChar w:fldCharType="separate"/>
            </w:r>
            <w:r w:rsidR="006F51AF">
              <w:rPr>
                <w:webHidden/>
              </w:rPr>
              <w:t>127</w:t>
            </w:r>
            <w:r w:rsidR="006F51AF">
              <w:rPr>
                <w:webHidden/>
              </w:rPr>
              <w:fldChar w:fldCharType="end"/>
            </w:r>
          </w:hyperlink>
        </w:p>
        <w:p w:rsidR="006F51AF" w:rsidRDefault="00AA6236">
          <w:pPr>
            <w:pStyle w:val="TOC3"/>
            <w:rPr>
              <w:noProof/>
              <w:sz w:val="22"/>
              <w:szCs w:val="22"/>
            </w:rPr>
          </w:pPr>
          <w:hyperlink w:anchor="_Toc355701061" w:history="1">
            <w:r w:rsidR="006F51AF" w:rsidRPr="00A111C7">
              <w:rPr>
                <w:rStyle w:val="Hyperlink"/>
              </w:rPr>
              <w:t>4.4.1 Performer Steps</w:t>
            </w:r>
            <w:r w:rsidR="006F51AF">
              <w:rPr>
                <w:noProof/>
                <w:webHidden/>
              </w:rPr>
              <w:tab/>
            </w:r>
            <w:r w:rsidR="006F51AF">
              <w:rPr>
                <w:noProof/>
                <w:webHidden/>
              </w:rPr>
              <w:fldChar w:fldCharType="begin"/>
            </w:r>
            <w:r w:rsidR="006F51AF">
              <w:rPr>
                <w:noProof/>
                <w:webHidden/>
              </w:rPr>
              <w:instrText xml:space="preserve"> PAGEREF _Toc355701061 \h </w:instrText>
            </w:r>
            <w:r w:rsidR="006F51AF">
              <w:rPr>
                <w:noProof/>
                <w:webHidden/>
              </w:rPr>
            </w:r>
            <w:r w:rsidR="006F51AF">
              <w:rPr>
                <w:noProof/>
                <w:webHidden/>
              </w:rPr>
              <w:fldChar w:fldCharType="separate"/>
            </w:r>
            <w:r w:rsidR="006F51AF">
              <w:rPr>
                <w:noProof/>
                <w:webHidden/>
              </w:rPr>
              <w:t>127</w:t>
            </w:r>
            <w:r w:rsidR="006F51AF">
              <w:rPr>
                <w:noProof/>
                <w:webHidden/>
              </w:rPr>
              <w:fldChar w:fldCharType="end"/>
            </w:r>
          </w:hyperlink>
        </w:p>
        <w:p w:rsidR="006F51AF" w:rsidRDefault="00AA6236">
          <w:pPr>
            <w:pStyle w:val="TOC3"/>
            <w:rPr>
              <w:noProof/>
              <w:sz w:val="22"/>
              <w:szCs w:val="22"/>
            </w:rPr>
          </w:pPr>
          <w:hyperlink w:anchor="_Toc355701062" w:history="1">
            <w:r w:rsidR="006F51AF" w:rsidRPr="00A111C7">
              <w:rPr>
                <w:rStyle w:val="Hyperlink"/>
              </w:rPr>
              <w:t>4.4.2 Groups</w:t>
            </w:r>
            <w:r w:rsidR="006F51AF">
              <w:rPr>
                <w:noProof/>
                <w:webHidden/>
              </w:rPr>
              <w:tab/>
            </w:r>
            <w:r w:rsidR="006F51AF">
              <w:rPr>
                <w:noProof/>
                <w:webHidden/>
              </w:rPr>
              <w:fldChar w:fldCharType="begin"/>
            </w:r>
            <w:r w:rsidR="006F51AF">
              <w:rPr>
                <w:noProof/>
                <w:webHidden/>
              </w:rPr>
              <w:instrText xml:space="preserve"> PAGEREF _Toc355701062 \h </w:instrText>
            </w:r>
            <w:r w:rsidR="006F51AF">
              <w:rPr>
                <w:noProof/>
                <w:webHidden/>
              </w:rPr>
            </w:r>
            <w:r w:rsidR="006F51AF">
              <w:rPr>
                <w:noProof/>
                <w:webHidden/>
              </w:rPr>
              <w:fldChar w:fldCharType="separate"/>
            </w:r>
            <w:r w:rsidR="006F51AF">
              <w:rPr>
                <w:noProof/>
                <w:webHidden/>
              </w:rPr>
              <w:t>127</w:t>
            </w:r>
            <w:r w:rsidR="006F51AF">
              <w:rPr>
                <w:noProof/>
                <w:webHidden/>
              </w:rPr>
              <w:fldChar w:fldCharType="end"/>
            </w:r>
          </w:hyperlink>
        </w:p>
        <w:p w:rsidR="006F51AF" w:rsidRDefault="00AA6236">
          <w:pPr>
            <w:pStyle w:val="TOC2"/>
          </w:pPr>
          <w:hyperlink w:anchor="_Toc355701063" w:history="1">
            <w:r w:rsidR="006F51AF" w:rsidRPr="00A111C7">
              <w:rPr>
                <w:rStyle w:val="Hyperlink"/>
              </w:rPr>
              <w:t>4.5 Auto Forwarding Rules</w:t>
            </w:r>
            <w:r w:rsidR="006F51AF">
              <w:rPr>
                <w:webHidden/>
              </w:rPr>
              <w:tab/>
            </w:r>
            <w:r w:rsidR="006F51AF">
              <w:rPr>
                <w:webHidden/>
              </w:rPr>
              <w:fldChar w:fldCharType="begin"/>
            </w:r>
            <w:r w:rsidR="006F51AF">
              <w:rPr>
                <w:webHidden/>
              </w:rPr>
              <w:instrText xml:space="preserve"> PAGEREF _Toc355701063 \h </w:instrText>
            </w:r>
            <w:r w:rsidR="006F51AF">
              <w:rPr>
                <w:webHidden/>
              </w:rPr>
            </w:r>
            <w:r w:rsidR="006F51AF">
              <w:rPr>
                <w:webHidden/>
              </w:rPr>
              <w:fldChar w:fldCharType="separate"/>
            </w:r>
            <w:r w:rsidR="006F51AF">
              <w:rPr>
                <w:webHidden/>
              </w:rPr>
              <w:t>128</w:t>
            </w:r>
            <w:r w:rsidR="006F51AF">
              <w:rPr>
                <w:webHidden/>
              </w:rPr>
              <w:fldChar w:fldCharType="end"/>
            </w:r>
          </w:hyperlink>
        </w:p>
        <w:p w:rsidR="00E46FA3" w:rsidRDefault="00E46FA3">
          <w:r>
            <w:rPr>
              <w:b/>
              <w:bCs/>
              <w:noProof/>
            </w:rPr>
            <w:fldChar w:fldCharType="end"/>
          </w:r>
        </w:p>
      </w:sdtContent>
    </w:sdt>
    <w:p w:rsidP="00634F1B" w:rsidR="00634F1B" w:rsidRDefault="00634F1B"/>
    <w:p w:rsidP="00634F1B" w:rsidR="00634F1B" w:rsidRDefault="00634F1B"/>
    <w:p w:rsidP="00634F1B" w:rsidR="00634F1B" w:rsidRDefault="00634F1B"/>
    <w:p w:rsidP="00634F1B" w:rsidR="00634F1B" w:rsidRDefault="00634F1B"/>
    <w:p w:rsidP="00634F1B" w:rsidR="00634F1B" w:rsidRDefault="00634F1B"/>
    <w:p w:rsidP="00634F1B" w:rsidR="00634F1B" w:rsidRDefault="00634F1B"/>
    <w:p w:rsidR="00634F1B" w:rsidRDefault="00634F1B">
      <w:pPr>
        <w:spacing w:before="0"/>
      </w:pPr>
      <w:r>
        <w:br w:type="page"/>
      </w:r>
    </w:p>
    <w:p w:rsidR="00634F1B" w:rsidRDefault="00634F1B">
      <w:pPr>
        <w:spacing w:before="0"/>
      </w:pPr>
    </w:p>
    <w:p w:rsidP="00634F1B" w:rsidR="00634F1B" w:rsidRDefault="00196D88" w:rsidRPr="00634F1B">
      <w:pPr>
        <w:pStyle w:val="Style1"/>
      </w:pPr>
      <w:bookmarkStart w:id="4" w:name="_Toc355700978"/>
      <w:r>
        <w:t xml:space="preserve">1. </w:t>
      </w:r>
      <w:r w:rsidR="00634F1B" w:rsidRPr="00634F1B">
        <w:t>Config</w:t>
      </w:r>
      <w:bookmarkEnd w:id="4"/>
      <w:r w:rsidR="00634F1B" w:rsidRPr="00634F1B">
        <w:t xml:space="preserve"> </w:t>
      </w:r>
    </w:p>
    <w:p w:rsidP="00634F1B" w:rsidR="00634F1B" w:rsidRDefault="00634F1B" w:rsidRPr="00A84689">
      <w:pPr>
        <w:pStyle w:val="Heading2"/>
      </w:pPr>
      <w:bookmarkStart w:id="5" w:name="_High-Level_Data_Model"/>
      <w:bookmarkStart w:id="6" w:name="_Toc354761038"/>
      <w:bookmarkStart w:id="7" w:name="_Toc355700979"/>
      <w:bookmarkEnd w:id="5"/>
      <w:r>
        <w:t xml:space="preserve">1.1 </w:t>
      </w:r>
      <w:r w:rsidRPr="00A84689">
        <w:t>High-Level Data Model</w:t>
      </w:r>
      <w:bookmarkEnd w:id="6"/>
      <w:bookmarkEnd w:id="7"/>
    </w:p>
    <w:p w:rsidP="00380922" w:rsidR="00634F1B" w:rsidRDefault="00634F1B" w:rsidRPr="00380922">
      <w:pPr>
        <w:rPr>
          <w:sz w:val="22"/>
          <w:szCs w:val="24"/>
        </w:rPr>
      </w:pPr>
      <w:r w:rsidRPr="00380922">
        <w:rPr>
          <w:sz w:val="22"/>
          <w:szCs w:val="24"/>
        </w:rPr>
        <w:t xml:space="preserve">The high-level data model defines the underlying data structure for the Lexmark Big Machines implementation. It basically consists of three configurators: </w:t>
      </w:r>
      <w:r w:rsidRPr="00380922">
        <w:rPr>
          <w:b/>
          <w:sz w:val="22"/>
          <w:szCs w:val="24"/>
        </w:rPr>
        <w:t>Lexmark</w:t>
      </w:r>
      <w:r w:rsidRPr="00380922">
        <w:rPr>
          <w:sz w:val="22"/>
          <w:szCs w:val="24"/>
        </w:rPr>
        <w:t xml:space="preserve">, </w:t>
      </w:r>
      <w:r w:rsidRPr="00380922">
        <w:rPr>
          <w:b/>
          <w:sz w:val="22"/>
          <w:szCs w:val="24"/>
        </w:rPr>
        <w:t>Master Agreement</w:t>
      </w:r>
      <w:r w:rsidRPr="00380922">
        <w:rPr>
          <w:sz w:val="22"/>
          <w:szCs w:val="24"/>
        </w:rPr>
        <w:t xml:space="preserve"> and </w:t>
      </w:r>
      <w:r w:rsidRPr="00380922">
        <w:rPr>
          <w:b/>
          <w:sz w:val="22"/>
          <w:szCs w:val="24"/>
        </w:rPr>
        <w:t>Partner Selection</w:t>
      </w:r>
      <w:r w:rsidRPr="00380922">
        <w:rPr>
          <w:sz w:val="22"/>
          <w:szCs w:val="24"/>
        </w:rPr>
        <w:t>.</w:t>
      </w:r>
    </w:p>
    <w:p w:rsidP="00634F1B" w:rsidR="00634F1B" w:rsidRDefault="006F51AF">
      <w:pPr>
        <w:ind w:left="360"/>
      </w:pPr>
      <w:r w:rsidRPr="00350841">
        <w:rPr>
          <w:noProof/>
        </w:rPr>
        <w:drawing>
          <wp:inline distB="0" distL="0" distR="0" distT="0" wp14:anchorId="67841326" wp14:editId="50DF8CF1">
            <wp:extent cx="5231959" cy="2767054"/>
            <wp:effectExtent b="0" l="0" r="0" t="0"/>
            <wp:docPr id="2" name="Diagram 2"/>
            <wp:cNvGraphicFramePr/>
            <a:graphic xmlns:a="http://schemas.openxmlformats.org/drawingml/2006/main">
              <a:graphicData uri="http://schemas.openxmlformats.org/drawingml/2006/diagram">
                <dgm:relIds xmlns:dgm="http://schemas.openxmlformats.org/drawingml/2006/diagram" r:cs="rId11" r:dm="rId8" r:lo="rId9" r:qs="rId10"/>
              </a:graphicData>
            </a:graphic>
          </wp:inline>
        </w:drawing>
      </w:r>
    </w:p>
    <w:p w:rsidP="00634F1B" w:rsidR="00634F1B" w:rsidRDefault="00634F1B"/>
    <w:p w:rsidP="00A87ADD" w:rsidR="00A87ADD" w:rsidRDefault="00A87ADD" w:rsidRPr="00A84689">
      <w:pPr>
        <w:pStyle w:val="Heading2"/>
      </w:pPr>
      <w:bookmarkStart w:id="8" w:name="_Toc354761040"/>
      <w:bookmarkStart w:id="9" w:name="_Toc355614441"/>
      <w:bookmarkStart w:id="10" w:name="_Toc355700980"/>
      <w:r>
        <w:t xml:space="preserve">1.2 </w:t>
      </w:r>
      <w:r w:rsidRPr="00A84689">
        <w:t>Product Hierarchy</w:t>
      </w:r>
      <w:bookmarkEnd w:id="8"/>
      <w:bookmarkEnd w:id="9"/>
      <w:bookmarkEnd w:id="10"/>
    </w:p>
    <w:p w:rsidP="00A87ADD" w:rsidR="00A87ADD" w:rsidRDefault="00A87ADD" w:rsidRPr="007703B4">
      <w:pPr>
        <w:rPr>
          <w:sz w:val="22"/>
        </w:rPr>
      </w:pPr>
      <w:r w:rsidRPr="007703B4">
        <w:rPr>
          <w:sz w:val="22"/>
        </w:rPr>
        <w:t xml:space="preserve">Lexmark inventory is referred with two terms: </w:t>
      </w:r>
      <w:r w:rsidRPr="007703B4">
        <w:rPr>
          <w:b/>
          <w:sz w:val="22"/>
        </w:rPr>
        <w:t>Products</w:t>
      </w:r>
      <w:r w:rsidRPr="007703B4">
        <w:rPr>
          <w:sz w:val="22"/>
        </w:rPr>
        <w:t xml:space="preserve"> and </w:t>
      </w:r>
      <w:r w:rsidRPr="007703B4">
        <w:rPr>
          <w:b/>
          <w:sz w:val="22"/>
        </w:rPr>
        <w:t xml:space="preserve">Materials. </w:t>
      </w:r>
      <w:r w:rsidRPr="007703B4">
        <w:rPr>
          <w:sz w:val="22"/>
        </w:rPr>
        <w:t xml:space="preserve">Every part that is sold or put on a quote is called a </w:t>
      </w:r>
      <w:r w:rsidRPr="007703B4">
        <w:rPr>
          <w:b/>
          <w:sz w:val="22"/>
        </w:rPr>
        <w:t xml:space="preserve">Material. </w:t>
      </w:r>
      <w:r w:rsidRPr="007703B4">
        <w:rPr>
          <w:sz w:val="22"/>
        </w:rPr>
        <w:t>All materials are mapped to a product structure. Lexmark’s product structure is defined with a four level hierarchy: Line, Series, Family and Model. Model is the unique value in the hierarchy with a product line, series and family describing its structure. The diagram below illustrates the hierarchical relationship:</w:t>
      </w:r>
    </w:p>
    <w:p w:rsidP="00A87ADD" w:rsidR="00A87ADD" w:rsidRDefault="00A87ADD" w:rsidRPr="00350841">
      <w:pPr>
        <w:ind w:firstLine="720"/>
        <w:rPr>
          <w:sz w:val="24"/>
        </w:rPr>
      </w:pPr>
      <w:r w:rsidRPr="00350841">
        <w:rPr>
          <w:rFonts w:cstheme="minorHAnsi"/>
          <w:noProof/>
          <w:sz w:val="18"/>
          <w:szCs w:val="18"/>
        </w:rPr>
        <w:lastRenderedPageBreak/>
        <w:drawing>
          <wp:inline distB="0" distL="0" distR="0" distT="0" wp14:anchorId="0237E373" wp14:editId="351D56AB">
            <wp:extent cx="4564048" cy="2894275"/>
            <wp:effectExtent b="103505" l="50800" r="46355" t="38100"/>
            <wp:docPr id="38" name="Diagram 38"/>
            <wp:cNvGraphicFramePr/>
            <a:graphic xmlns:a="http://schemas.openxmlformats.org/drawingml/2006/main">
              <a:graphicData uri="http://schemas.openxmlformats.org/drawingml/2006/diagram">
                <dgm:relIds xmlns:dgm="http://schemas.openxmlformats.org/drawingml/2006/diagram" r:cs="rId16" r:dm="rId13" r:lo="rId14" r:qs="rId15"/>
              </a:graphicData>
            </a:graphic>
          </wp:inline>
        </w:drawing>
      </w:r>
    </w:p>
    <w:p w:rsidP="00A87ADD" w:rsidR="00A87ADD" w:rsidRDefault="00A87ADD" w:rsidRPr="00350841">
      <w:pPr>
        <w:rPr>
          <w:sz w:val="24"/>
        </w:rPr>
      </w:pPr>
      <w:r w:rsidRPr="00350841">
        <w:rPr>
          <w:sz w:val="24"/>
        </w:rPr>
        <w:t>Products are categorized into the following lines:</w:t>
      </w:r>
    </w:p>
    <w:p w:rsidP="00A87ADD" w:rsidR="00A87ADD" w:rsidRDefault="00A87ADD" w:rsidRPr="00350841">
      <w:pPr>
        <w:pStyle w:val="ListParagraph"/>
        <w:numPr>
          <w:ilvl w:val="0"/>
          <w:numId w:val="1"/>
        </w:numPr>
        <w:rPr>
          <w:sz w:val="24"/>
          <w:szCs w:val="24"/>
        </w:rPr>
      </w:pPr>
      <w:r w:rsidRPr="00350841">
        <w:rPr>
          <w:sz w:val="24"/>
        </w:rPr>
        <w:t>Printers</w:t>
      </w:r>
    </w:p>
    <w:p w:rsidP="00A87ADD" w:rsidR="00A87ADD" w:rsidRDefault="00A87ADD" w:rsidRPr="00350841">
      <w:pPr>
        <w:pStyle w:val="ListParagraph"/>
        <w:numPr>
          <w:ilvl w:val="0"/>
          <w:numId w:val="1"/>
        </w:numPr>
        <w:rPr>
          <w:sz w:val="24"/>
          <w:szCs w:val="24"/>
        </w:rPr>
      </w:pPr>
      <w:r w:rsidRPr="00350841">
        <w:rPr>
          <w:sz w:val="24"/>
          <w:szCs w:val="24"/>
        </w:rPr>
        <w:t>Options</w:t>
      </w:r>
    </w:p>
    <w:p w:rsidP="00A87ADD" w:rsidR="00A87ADD" w:rsidRDefault="00A87ADD" w:rsidRPr="00350841">
      <w:pPr>
        <w:pStyle w:val="ListParagraph"/>
        <w:numPr>
          <w:ilvl w:val="0"/>
          <w:numId w:val="1"/>
        </w:numPr>
        <w:rPr>
          <w:sz w:val="24"/>
          <w:szCs w:val="24"/>
        </w:rPr>
      </w:pPr>
      <w:r w:rsidRPr="00350841">
        <w:rPr>
          <w:sz w:val="24"/>
          <w:szCs w:val="24"/>
        </w:rPr>
        <w:t>Supplies</w:t>
      </w:r>
    </w:p>
    <w:p w:rsidP="00A87ADD" w:rsidR="00A87ADD" w:rsidRDefault="00A87ADD" w:rsidRPr="00350841">
      <w:pPr>
        <w:pStyle w:val="ListParagraph"/>
        <w:numPr>
          <w:ilvl w:val="0"/>
          <w:numId w:val="1"/>
        </w:numPr>
        <w:rPr>
          <w:sz w:val="24"/>
          <w:szCs w:val="24"/>
        </w:rPr>
      </w:pPr>
      <w:r w:rsidRPr="00350841">
        <w:rPr>
          <w:sz w:val="24"/>
          <w:szCs w:val="24"/>
        </w:rPr>
        <w:t>Service Parts</w:t>
      </w:r>
    </w:p>
    <w:p w:rsidP="00A87ADD" w:rsidR="00A87ADD" w:rsidRDefault="00A87ADD" w:rsidRPr="00350841">
      <w:pPr>
        <w:pStyle w:val="ListParagraph"/>
        <w:numPr>
          <w:ilvl w:val="0"/>
          <w:numId w:val="1"/>
        </w:numPr>
        <w:rPr>
          <w:sz w:val="24"/>
          <w:szCs w:val="24"/>
        </w:rPr>
      </w:pPr>
      <w:r w:rsidRPr="00350841">
        <w:rPr>
          <w:sz w:val="24"/>
          <w:szCs w:val="24"/>
        </w:rPr>
        <w:t>Services</w:t>
      </w:r>
    </w:p>
    <w:p w:rsidP="00A87ADD" w:rsidR="00A87ADD" w:rsidRDefault="00A87ADD" w:rsidRPr="00350841">
      <w:pPr>
        <w:pStyle w:val="ListParagraph"/>
        <w:numPr>
          <w:ilvl w:val="0"/>
          <w:numId w:val="1"/>
        </w:numPr>
        <w:rPr>
          <w:sz w:val="24"/>
          <w:szCs w:val="24"/>
        </w:rPr>
      </w:pPr>
      <w:r w:rsidRPr="00350841">
        <w:rPr>
          <w:sz w:val="24"/>
          <w:szCs w:val="24"/>
        </w:rPr>
        <w:t>Solutions Software</w:t>
      </w:r>
    </w:p>
    <w:p w:rsidP="00A87ADD" w:rsidR="00A87ADD" w:rsidRDefault="00A87ADD">
      <w:pPr>
        <w:pStyle w:val="ListParagraph"/>
        <w:numPr>
          <w:ilvl w:val="0"/>
          <w:numId w:val="1"/>
        </w:numPr>
        <w:rPr>
          <w:sz w:val="24"/>
          <w:szCs w:val="24"/>
        </w:rPr>
      </w:pPr>
      <w:r w:rsidRPr="00350841">
        <w:rPr>
          <w:sz w:val="24"/>
          <w:szCs w:val="24"/>
        </w:rPr>
        <w:t>Warranty</w:t>
      </w:r>
    </w:p>
    <w:p w:rsidP="00A87ADD" w:rsidR="00A87ADD" w:rsidRDefault="00A87ADD" w:rsidRPr="00350841">
      <w:pPr>
        <w:pStyle w:val="ListParagraph"/>
        <w:ind w:left="0"/>
        <w:rPr>
          <w:sz w:val="24"/>
          <w:szCs w:val="24"/>
        </w:rPr>
      </w:pPr>
      <w:r>
        <w:rPr>
          <w:noProof/>
        </w:rPr>
        <w:drawing>
          <wp:inline distB="0" distL="0" distR="0" distT="0" wp14:anchorId="4192B830" wp14:editId="34B0E0A8">
            <wp:extent cx="5943600" cy="2524125"/>
            <wp:effectExtent b="9525" l="0" r="0" t="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P="00A87ADD" w:rsidR="00A87ADD" w:rsidRDefault="00A87ADD">
      <w:pPr>
        <w:spacing w:before="0"/>
        <w:rPr>
          <w:caps/>
          <w:spacing w:val="15"/>
          <w:sz w:val="22"/>
          <w:szCs w:val="22"/>
        </w:rPr>
      </w:pPr>
      <w:r>
        <w:br w:type="page"/>
      </w:r>
    </w:p>
    <w:p w:rsidP="00E06086" w:rsidR="00E06086" w:rsidRDefault="00E06086">
      <w:pPr>
        <w:spacing w:before="0"/>
        <w:rPr>
          <w:rFonts w:asciiTheme="majorHAnsi" w:cstheme="majorBidi" w:eastAsiaTheme="majorEastAsia" w:hAnsiTheme="majorHAnsi"/>
          <w:b/>
          <w:bCs/>
          <w:sz w:val="28"/>
          <w:szCs w:val="28"/>
        </w:rPr>
      </w:pPr>
    </w:p>
    <w:p w:rsidP="00DA1B4C" w:rsidR="00867F0F" w:rsidRDefault="00DA1B4C">
      <w:pPr>
        <w:pStyle w:val="Heading2"/>
      </w:pPr>
      <w:bookmarkStart w:id="11" w:name="_Toc355700981"/>
      <w:r>
        <w:t>1.3 Configuration Rules</w:t>
      </w:r>
      <w:bookmarkEnd w:id="11"/>
    </w:p>
    <w:p w:rsidP="00DA1B4C" w:rsidR="00DA1B4C" w:rsidRDefault="00DA1B4C" w:rsidRPr="00380922">
      <w:pPr>
        <w:rPr>
          <w:sz w:val="22"/>
          <w:szCs w:val="24"/>
        </w:rPr>
      </w:pPr>
      <w:r w:rsidRPr="00380922">
        <w:rPr>
          <w:sz w:val="22"/>
          <w:szCs w:val="24"/>
        </w:rPr>
        <w:t>Configuration Rules allow us to suggest product configuration values to Sales Rep using recommendation rules or hide some configurable attributes from users.</w:t>
      </w:r>
    </w:p>
    <w:p w:rsidP="00DA1B4C" w:rsidR="00DA1B4C" w:rsidRDefault="00DA1B4C" w:rsidRPr="00380922">
      <w:pPr>
        <w:rPr>
          <w:sz w:val="22"/>
          <w:szCs w:val="24"/>
        </w:rPr>
      </w:pPr>
      <w:r w:rsidRPr="00380922">
        <w:rPr>
          <w:sz w:val="22"/>
          <w:szCs w:val="24"/>
        </w:rPr>
        <w:t>Rules can also be used to recommend parts to Sales Rep and/ or prevent them from selecting opposing values of configurable attributes and display additional information.</w:t>
      </w:r>
    </w:p>
    <w:p w:rsidP="00DA1B4C" w:rsidR="00DA1B4C" w:rsidRDefault="00DA1B4C" w:rsidRPr="00380922">
      <w:pPr>
        <w:rPr>
          <w:sz w:val="22"/>
          <w:szCs w:val="24"/>
        </w:rPr>
      </w:pPr>
      <w:r w:rsidRPr="00380922">
        <w:rPr>
          <w:sz w:val="22"/>
          <w:szCs w:val="24"/>
        </w:rPr>
        <w:t>Configuration Rule Types are presented below:</w:t>
      </w:r>
    </w:p>
    <w:p w:rsidP="00DA1B4C" w:rsidR="00DA1B4C" w:rsidRDefault="00DA1B4C" w:rsidRPr="00350841">
      <w:pPr>
        <w:rPr>
          <w:sz w:val="24"/>
          <w:szCs w:val="24"/>
        </w:rPr>
      </w:pPr>
      <w:r w:rsidRPr="00350841">
        <w:rPr>
          <w:noProof/>
          <w:sz w:val="24"/>
          <w:szCs w:val="24"/>
        </w:rPr>
        <w:drawing>
          <wp:inline distB="0" distL="0" distR="0" distT="0" wp14:anchorId="735662FD" wp14:editId="54207C78">
            <wp:extent cx="5876925" cy="2533650"/>
            <wp:effectExtent b="0" l="38100" r="66675" t="0"/>
            <wp:docPr id="5" name="Diagram 5"/>
            <wp:cNvGraphicFramePr/>
            <a:graphic xmlns:a="http://schemas.openxmlformats.org/drawingml/2006/main">
              <a:graphicData uri="http://schemas.openxmlformats.org/drawingml/2006/diagram">
                <dgm:relIds xmlns:dgm="http://schemas.openxmlformats.org/drawingml/2006/diagram" r:cs="rId22" r:dm="rId19" r:lo="rId20" r:qs="rId21"/>
              </a:graphicData>
            </a:graphic>
          </wp:inline>
        </w:drawing>
      </w:r>
    </w:p>
    <w:p w:rsidP="00DA1B4C" w:rsidR="00DA1B4C" w:rsidRDefault="00DA1B4C" w:rsidRPr="004E6E3C">
      <w:pPr>
        <w:pStyle w:val="Heading3"/>
        <w:pBdr>
          <w:top w:color="4F81BD" w:space="0" w:sz="6" w:themeColor="accent1" w:val="single"/>
        </w:pBdr>
        <w:rPr>
          <w:color w:val="auto"/>
        </w:rPr>
      </w:pPr>
      <w:bookmarkStart w:id="12" w:name="_Toc353524927"/>
      <w:bookmarkStart w:id="13" w:name="_Toc354761042"/>
      <w:bookmarkStart w:id="14" w:name="_Toc355614443"/>
      <w:bookmarkStart w:id="15" w:name="_Toc355700982"/>
      <w:r>
        <w:rPr>
          <w:color w:val="auto"/>
        </w:rPr>
        <w:t xml:space="preserve">1.3.1 </w:t>
      </w:r>
      <w:r w:rsidRPr="004E6E3C">
        <w:rPr>
          <w:color w:val="auto"/>
        </w:rPr>
        <w:t>Hiding Attributes</w:t>
      </w:r>
      <w:bookmarkEnd w:id="12"/>
      <w:bookmarkEnd w:id="13"/>
      <w:bookmarkEnd w:id="14"/>
      <w:bookmarkEnd w:id="15"/>
    </w:p>
    <w:p w:rsidP="00C83E09" w:rsidR="00DA1B4C" w:rsidRDefault="00DA1B4C" w:rsidRPr="00C83E09">
      <w:pPr>
        <w:pStyle w:val="ListParagraph"/>
        <w:ind w:left="750"/>
        <w:rPr>
          <w:sz w:val="22"/>
          <w:szCs w:val="24"/>
        </w:rPr>
      </w:pPr>
      <w:r w:rsidRPr="00C83E09">
        <w:rPr>
          <w:sz w:val="22"/>
          <w:szCs w:val="24"/>
        </w:rPr>
        <w:t>Hiding Attributes, also known as Hiding Rules, hide attributes when a</w:t>
      </w:r>
      <w:r w:rsidR="00C83E09">
        <w:rPr>
          <w:sz w:val="22"/>
          <w:szCs w:val="24"/>
        </w:rPr>
        <w:t xml:space="preserve"> pre –defined condition is met.</w:t>
      </w:r>
    </w:p>
    <w:p w:rsidP="00DA1B4C" w:rsidR="00DA1B4C" w:rsidRDefault="00DA1B4C" w:rsidRPr="004E6E3C">
      <w:pPr>
        <w:pStyle w:val="Heading3"/>
        <w:rPr>
          <w:color w:val="auto"/>
        </w:rPr>
      </w:pPr>
      <w:bookmarkStart w:id="16" w:name="_1.3.2_Recommendations"/>
      <w:bookmarkStart w:id="17" w:name="_Toc353524928"/>
      <w:bookmarkStart w:id="18" w:name="_Toc354761043"/>
      <w:bookmarkStart w:id="19" w:name="_Toc355614444"/>
      <w:bookmarkStart w:id="20" w:name="_Toc355700983"/>
      <w:bookmarkEnd w:id="16"/>
      <w:r>
        <w:rPr>
          <w:color w:val="auto"/>
        </w:rPr>
        <w:t>1.3.2</w:t>
      </w:r>
      <w:r w:rsidRPr="004E6E3C">
        <w:rPr>
          <w:color w:val="auto"/>
        </w:rPr>
        <w:t xml:space="preserve"> Recommendations</w:t>
      </w:r>
      <w:bookmarkEnd w:id="17"/>
      <w:bookmarkEnd w:id="18"/>
      <w:bookmarkEnd w:id="19"/>
      <w:bookmarkEnd w:id="20"/>
    </w:p>
    <w:p w:rsidP="00C83E09" w:rsidR="00DA1B4C" w:rsidRDefault="00DA1B4C" w:rsidRPr="00C83E09">
      <w:pPr>
        <w:pStyle w:val="ListParagraph"/>
        <w:ind w:left="750"/>
        <w:rPr>
          <w:sz w:val="22"/>
          <w:szCs w:val="24"/>
        </w:rPr>
      </w:pPr>
      <w:r w:rsidRPr="00C83E09">
        <w:rPr>
          <w:sz w:val="22"/>
          <w:szCs w:val="24"/>
        </w:rPr>
        <w:t>Recommendation Rules helps in displaying the product/part numbers that the Sales Rep would like to select or the pr</w:t>
      </w:r>
      <w:r w:rsidR="00C83E09">
        <w:rPr>
          <w:sz w:val="22"/>
          <w:szCs w:val="24"/>
        </w:rPr>
        <w:t>oducts Sales Rep has to select.</w:t>
      </w:r>
    </w:p>
    <w:p w:rsidP="00DA1B4C" w:rsidR="00DA1B4C" w:rsidRDefault="00DA1B4C" w:rsidRPr="004E6E3C">
      <w:pPr>
        <w:pStyle w:val="Heading3"/>
        <w:rPr>
          <w:color w:val="auto"/>
        </w:rPr>
      </w:pPr>
      <w:bookmarkStart w:id="21" w:name="_Toc353524929"/>
      <w:bookmarkStart w:id="22" w:name="_Toc354761044"/>
      <w:bookmarkStart w:id="23" w:name="_Toc355614445"/>
      <w:bookmarkStart w:id="24" w:name="_Toc355700984"/>
      <w:r>
        <w:rPr>
          <w:color w:val="auto"/>
        </w:rPr>
        <w:t>1.3.3</w:t>
      </w:r>
      <w:r w:rsidRPr="004E6E3C">
        <w:rPr>
          <w:color w:val="auto"/>
        </w:rPr>
        <w:t xml:space="preserve"> Constraints</w:t>
      </w:r>
      <w:bookmarkEnd w:id="21"/>
      <w:bookmarkEnd w:id="22"/>
      <w:bookmarkEnd w:id="23"/>
      <w:bookmarkEnd w:id="24"/>
    </w:p>
    <w:p w:rsidP="00C83E09" w:rsidR="00DA1B4C" w:rsidRDefault="00DA1B4C">
      <w:pPr>
        <w:pStyle w:val="ListParagraph"/>
        <w:ind w:left="750"/>
        <w:rPr>
          <w:sz w:val="22"/>
          <w:szCs w:val="24"/>
        </w:rPr>
      </w:pPr>
      <w:r w:rsidRPr="00C83E09">
        <w:rPr>
          <w:sz w:val="22"/>
          <w:szCs w:val="24"/>
        </w:rPr>
        <w:t>Constraint Rules prevent the Sales Rep from selecting items he is not supposed.</w:t>
      </w:r>
    </w:p>
    <w:p w:rsidP="00C83E09" w:rsidR="00C83E09" w:rsidRDefault="00C83E09">
      <w:pPr>
        <w:pStyle w:val="ListParagraph"/>
        <w:ind w:left="750"/>
        <w:rPr>
          <w:sz w:val="22"/>
          <w:szCs w:val="24"/>
        </w:rPr>
      </w:pPr>
    </w:p>
    <w:p w:rsidP="00C83E09" w:rsidR="00C83E09" w:rsidRDefault="00C83E09" w:rsidRPr="00C83E09">
      <w:pPr>
        <w:pStyle w:val="ListParagraph"/>
        <w:ind w:left="750"/>
        <w:rPr>
          <w:sz w:val="22"/>
          <w:szCs w:val="24"/>
        </w:rPr>
      </w:pPr>
    </w:p>
    <w:p w:rsidP="00DA1B4C" w:rsidR="00DA1B4C" w:rsidRDefault="00DA1B4C" w:rsidRPr="004E6E3C">
      <w:pPr>
        <w:pStyle w:val="Heading3"/>
        <w:rPr>
          <w:color w:val="auto"/>
        </w:rPr>
      </w:pPr>
      <w:bookmarkStart w:id="25" w:name="_Toc353524930"/>
      <w:bookmarkStart w:id="26" w:name="_Toc354761045"/>
      <w:bookmarkStart w:id="27" w:name="_Toc355614446"/>
      <w:bookmarkStart w:id="28" w:name="_Toc355700985"/>
      <w:r>
        <w:rPr>
          <w:color w:val="auto"/>
        </w:rPr>
        <w:lastRenderedPageBreak/>
        <w:t>1.3.</w:t>
      </w:r>
      <w:r w:rsidRPr="004E6E3C">
        <w:rPr>
          <w:color w:val="auto"/>
        </w:rPr>
        <w:t>4 Recommended Items</w:t>
      </w:r>
      <w:bookmarkEnd w:id="25"/>
      <w:bookmarkEnd w:id="26"/>
      <w:bookmarkEnd w:id="27"/>
      <w:bookmarkEnd w:id="28"/>
    </w:p>
    <w:p w:rsidP="00DA1B4C" w:rsidR="00DA1B4C" w:rsidRDefault="00DA1B4C" w:rsidRPr="00C83E09">
      <w:pPr>
        <w:pStyle w:val="ListParagraph"/>
        <w:ind w:left="750"/>
        <w:rPr>
          <w:sz w:val="22"/>
          <w:szCs w:val="24"/>
        </w:rPr>
      </w:pPr>
      <w:r w:rsidRPr="00C83E09">
        <w:rPr>
          <w:sz w:val="22"/>
          <w:szCs w:val="24"/>
        </w:rPr>
        <w:t>Recommended Items are used to assign parts to the configuration based on Sales Rep selections during the configuration process.</w:t>
      </w:r>
    </w:p>
    <w:p w:rsidP="006B2CE7" w:rsidR="006B2CE7" w:rsidRDefault="00AD2FD4" w:rsidRPr="00C83E09">
      <w:pPr>
        <w:pStyle w:val="Heading2"/>
        <w:rPr>
          <w:sz w:val="24"/>
        </w:rPr>
      </w:pPr>
      <w:bookmarkStart w:id="29" w:name="_Toc355614447"/>
      <w:bookmarkStart w:id="30" w:name="_Toc355700986"/>
      <w:r w:rsidRPr="00C83E09">
        <w:rPr>
          <w:sz w:val="24"/>
        </w:rPr>
        <w:t xml:space="preserve">1.4 </w:t>
      </w:r>
      <w:r w:rsidR="006B2CE7" w:rsidRPr="00C83E09">
        <w:rPr>
          <w:sz w:val="24"/>
        </w:rPr>
        <w:t>Lexmark</w:t>
      </w:r>
      <w:bookmarkEnd w:id="29"/>
      <w:bookmarkEnd w:id="30"/>
      <w:r w:rsidR="006B2CE7" w:rsidRPr="00C83E09">
        <w:rPr>
          <w:sz w:val="24"/>
        </w:rPr>
        <w:t xml:space="preserve"> </w:t>
      </w:r>
    </w:p>
    <w:p w:rsidP="006B2CE7" w:rsidR="006B2CE7" w:rsidRDefault="006B2CE7" w:rsidRPr="00C83E09">
      <w:pPr>
        <w:ind w:right="-270"/>
        <w:rPr>
          <w:sz w:val="22"/>
          <w:szCs w:val="24"/>
        </w:rPr>
      </w:pPr>
      <w:r w:rsidRPr="00C83E09">
        <w:rPr>
          <w:sz w:val="22"/>
          <w:szCs w:val="24"/>
        </w:rPr>
        <w:t>Lexmark helps the Sales Rep to add part numbers based on the requirement. The Sales Rep, when he knows the valid part number for his Sales Org, can directly enter the Part number and get the details of the product.</w:t>
      </w:r>
    </w:p>
    <w:p w:rsidP="006B2CE7" w:rsidR="006B2CE7" w:rsidRDefault="006B2CE7" w:rsidRPr="00C83E09">
      <w:pPr>
        <w:ind w:right="-270"/>
        <w:rPr>
          <w:b/>
          <w:sz w:val="22"/>
          <w:szCs w:val="24"/>
        </w:rPr>
      </w:pPr>
      <w:r w:rsidRPr="00C83E09">
        <w:rPr>
          <w:sz w:val="22"/>
          <w:szCs w:val="24"/>
        </w:rPr>
        <w:t xml:space="preserve">Lexmark configurator has three tabs namely: </w:t>
      </w:r>
      <w:r w:rsidRPr="00C83E09">
        <w:rPr>
          <w:b/>
          <w:sz w:val="22"/>
          <w:szCs w:val="24"/>
        </w:rPr>
        <w:t>Guided Add, Direct Add and Line Series Discounting.</w:t>
      </w:r>
    </w:p>
    <w:p w:rsidP="006B2CE7" w:rsidR="006B2CE7" w:rsidRDefault="006B2CE7" w:rsidRPr="00C83E09">
      <w:pPr>
        <w:ind w:right="-270"/>
        <w:rPr>
          <w:sz w:val="22"/>
          <w:szCs w:val="24"/>
        </w:rPr>
      </w:pPr>
      <w:r w:rsidRPr="00C83E09">
        <w:rPr>
          <w:sz w:val="22"/>
          <w:szCs w:val="24"/>
        </w:rPr>
        <w:t>Guided Add provides the Sales Rep with all the associated fields to a particular Product Line so that the required and valid part number can be added to the quote.</w:t>
      </w:r>
    </w:p>
    <w:p w:rsidP="006B2CE7" w:rsidR="006B2CE7" w:rsidRDefault="006B2CE7" w:rsidRPr="00855CAC">
      <w:pPr>
        <w:pStyle w:val="Heading3"/>
        <w:pBdr>
          <w:top w:color="4F81BD" w:space="3" w:sz="6" w:themeColor="accent1" w:val="single"/>
        </w:pBdr>
      </w:pPr>
      <w:bookmarkStart w:id="31" w:name="_Toc354761047"/>
      <w:bookmarkStart w:id="32" w:name="_Toc355614448"/>
      <w:bookmarkStart w:id="33" w:name="_Toc355700987"/>
      <w:r>
        <w:rPr>
          <w:color w:val="auto"/>
        </w:rPr>
        <w:t xml:space="preserve">1.4.1 </w:t>
      </w:r>
      <w:r w:rsidRPr="00855CAC">
        <w:rPr>
          <w:color w:val="auto"/>
        </w:rPr>
        <w:t>Attributes in Lexmark Configurator</w:t>
      </w:r>
      <w:bookmarkEnd w:id="31"/>
      <w:bookmarkEnd w:id="32"/>
      <w:bookmarkEnd w:id="33"/>
    </w:p>
    <w:p w:rsidP="006B2CE7" w:rsidR="006B2CE7" w:rsidRDefault="006B2CE7" w:rsidRPr="00350841">
      <w:pPr>
        <w:pStyle w:val="Caption"/>
        <w:keepNext/>
      </w:pPr>
    </w:p>
    <w:tbl>
      <w:tblPr>
        <w:tblStyle w:val="LightList-Accent5"/>
        <w:tblW w:type="auto" w:w="0"/>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ook w:firstColumn="1" w:firstRow="1" w:lastColumn="0" w:lastRow="1" w:noHBand="0" w:noVBand="1" w:val="04E0"/>
      </w:tblPr>
      <w:tblGrid>
        <w:gridCol w:w="3056"/>
        <w:gridCol w:w="4247"/>
        <w:gridCol w:w="1829"/>
      </w:tblGrid>
      <w:tr w:rsidR="006B2CE7" w:rsidRPr="00855CAC" w:rsidTr="00001AF1">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ATTRIBUTE NAME</w:t>
            </w:r>
          </w:p>
        </w:tc>
        <w:tc>
          <w:tcPr>
            <w:tcW w:type="auto" w:w="0"/>
            <w:hideMark/>
          </w:tcPr>
          <w:p w:rsidP="00001AF1" w:rsidR="006B2CE7" w:rsidRDefault="006B2CE7"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VARIABLE NAME</w:t>
            </w:r>
          </w:p>
        </w:tc>
        <w:tc>
          <w:tcPr>
            <w:tcW w:type="auto" w:w="0"/>
            <w:hideMark/>
          </w:tcPr>
          <w:p w:rsidP="00001AF1" w:rsidR="006B2CE7" w:rsidRDefault="006B2CE7"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DATA TYPE</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PHYSICAL MATERIAL OR FINANCIAL MATERIAL NUMBER?</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PHYSICALMATERIALORFINANCIALMATERIALNUMBER</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FINANCIAL MATERIAL NUMBER</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FINANCIALMATERIALNUMBER</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MULTI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LINE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PRODUCTLINE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PRINTERSSERIES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PRINTERSFAMILY</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SUPPLIESFAMILY</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SUPPLIESMODEL</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OPTIONSSERIES</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OPTIONSFAMILY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OPTIONSMODEL</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lastRenderedPageBreak/>
              <w:t>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SERVICESFAMILY</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SERVICESMODEL</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WARRANTYSERIES</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WARRANTYFAMILY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WARRANTYMODEL</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SERVICEPARTSFAMILY</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dxa" w:w="4247"/>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SERVICEPARTSMODEL</w:t>
            </w:r>
          </w:p>
        </w:tc>
        <w:tc>
          <w:tcPr>
            <w:tcW w:type="dxa" w:w="1913"/>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SOLUTIONSSOFTWARESERIES</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SOLUTIONSSOFTWAREFAMILY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SOLUTIONSSOFTWAREMODEL</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RELATED PRINTER 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RELATEDPRINTERSERIES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RELATED PRINTER FAMILY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RELATEDPRINTERFAMILY</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RELATED PRINTER MODEL</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RELATEDPRINTERMODEL</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SHOW RELATED MATERIALS FOR SELECTED PRINTER</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QUOTERELATEDPRODUCTS</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DIVISION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DIVISION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BRAND NAME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BRANDNAME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USER SEGMENT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USERSEGMENT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OPTIONS GROUP</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OPTIONSGROUP</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OPTIONS 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lastRenderedPageBreak/>
              <w:t>FINISHING CAPABILITY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FINISHINGCAPABILITY</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COLOR/BLACK</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PRINTERSTYPE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PAGE FORMAT</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PAGEFORMAT</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PRINTERS FUNCTION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PRINTERSFUNCTION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 PARTS GROUP</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SERVICEPARTSGROUP</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 PARTS 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SERVICES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SERVICESTYPE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SERVICES GROUP</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SERVICESGROUP</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ISS SOFTWARE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SOLUTIONSSOFTWARETYPE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SOLUTIONS SOFTWARE CATEGORY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SOLUTIONSSOFTWARECATEGORY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SOLUTIONS SOFTWARE CHANNEL</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SOLUTIONSSOFTWARECHANNEL</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GROUP</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SUPPLIESGROUP</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SUPPLIESTYPE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PI YIELD UOM</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PIYIELDUOM</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CARTRIDGE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SUPPLIESPRODUCTCLASS</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YIELD</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SUPPLIESYIELDCLASS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WARRANTY DURATION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WARRANTYDURATION</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WARRANTY RESPONSE 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WARRANTYRESPONSETYPE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CONSUMMABLE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CONSUMMABLETYPE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VOLTAGE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VOLTAGE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SPR INDICATOR</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SPRINDICATOR</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lastRenderedPageBreak/>
              <w:t>OFFERING</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OFFERING</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BRAND NAME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MATERIALBRANDNAME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PS&amp;SOFTWARE TECHNICAL CHECK LIST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PSSOFTWARETECHNICALCHECKLIST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PRINTER SELECTION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PRODUCTSELECTION</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PRINTER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PRODUCTNAME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PRINTER DESCRIPTION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PRODUCTDESCRIPTION</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SELECTION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SUPPLIESSELECTION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SUPPLIESNAME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DESCRIPTION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SUPPLIESDESCRIPTION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PI YIELD</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PIYIELD_SUPPLIES</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OPTIONS SELECTION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OPTIONSSELECTION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OPTIONS NAME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OPTIONSNAME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OPTIONS DESCRIPTION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OPTIONSDESCRIPTION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WARRANTIES SELECTION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WARRANTIESSELECTION</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WARRANTIES NAME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WARRANTIESNAME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WARRANTIES DESCRIPTION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WARRANTIESDESCRIPTION</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WARRANTIES CATEGORY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WARRANTIESCATEGORY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 SELECTION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SERVICESELECTION</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 NAME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SERVICENAME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 DESCRIPTION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SERVICEDESCRIPTION</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SOFTWARE SELECTION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SOFTWARESELECTION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SOFTWARE NAME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SOFTWARENAME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SOFTWARE DESCRIPTION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SOFTWAREDESCRIPTION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SERVICEPARTS SELECTION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SERVICEPARTSSELECTION</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SERVICEPARTS NAME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SERVICEPARTSNAME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SERVICEPARTS DESCRIPTION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SERVICEPARTSDESCRIPTION</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CATEGORY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CATEGORY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COST</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COST</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CURRENCY</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PRICE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PRICE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CURRENCY</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SHOW MORE FILTERS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GUIDEDSEARCH</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NUMBER OF PARTS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NOOFPARTS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 NUMBER :</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PARTNO</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DESCRIPTION (ADD PARTS)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DESCRIPTION_ADDPARTS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lastRenderedPageBreak/>
              <w:t>DESCRIPTION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DESCRIPTION</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 NUMBER</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PARTNUMBER</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RESET SELECTIONS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RESETSELECTIONS</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TAA COMPLIANT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TAACOMPLIANTS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LINE SERIES DISCOUNTING</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VIRDISCOUNTING</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LINE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LINEVISTEX</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SERIESVISTEX</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PAYOUT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PAYOUTVISTEX</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TARGET</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TARGETVISTEX</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TARGET 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TARGETTYPE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PAYOUT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PAYOUTTYPE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RESET SELECTIONS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RESETSELECTIONS_DIRECTADD</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SALES GROUP</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SALESGROUP</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QUOTE 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QUOTE CATEGORY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QUOTECATEGORY</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3RD PARTY PRODUCT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A3RDPARTYPRODUCT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PROGRAM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PROGRAMTYPE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1" w:lastRowFirstColumn="0" w:lastRowLastColumn="0" w:oddHBand="0" w:oddVBand="0" w:val="0100000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PLEASE INPUT YOUR PARTS STRING</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1" w:lastRowFirstColumn="0" w:lastRowLastColumn="0" w:oddHBand="0" w:oddVBand="0" w:val="010000000000"/>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PLEASEINPUTYOURPARTSSTRING</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1" w:lastRowFirstColumn="0" w:lastRowLastColumn="0" w:oddHBand="0" w:oddVBand="0" w:val="010000000000"/>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TEXT AREA</w:t>
            </w:r>
          </w:p>
        </w:tc>
      </w:tr>
    </w:tbl>
    <w:p w:rsidP="006B2CE7" w:rsidR="006B2CE7" w:rsidRDefault="006B2CE7">
      <w:pPr>
        <w:ind w:left="-540"/>
      </w:pPr>
    </w:p>
    <w:p w:rsidP="006B2CE7" w:rsidR="006B2CE7" w:rsidRDefault="006B2CE7" w:rsidRPr="00350841"/>
    <w:p w:rsidP="006B2CE7" w:rsidR="006B2CE7" w:rsidRDefault="006B2CE7" w:rsidRPr="00855CAC">
      <w:pPr>
        <w:pStyle w:val="Heading3"/>
        <w:rPr>
          <w:color w:val="auto"/>
        </w:rPr>
      </w:pPr>
      <w:bookmarkStart w:id="34" w:name="_Toc354761048"/>
      <w:bookmarkStart w:id="35" w:name="_Toc355614449"/>
      <w:bookmarkStart w:id="36" w:name="_Toc355700988"/>
      <w:r>
        <w:rPr>
          <w:color w:val="auto"/>
        </w:rPr>
        <w:t>1.4.2</w:t>
      </w:r>
      <w:r w:rsidRPr="00855CAC">
        <w:rPr>
          <w:color w:val="auto"/>
        </w:rPr>
        <w:t xml:space="preserve"> </w:t>
      </w:r>
      <w:r>
        <w:rPr>
          <w:color w:val="auto"/>
        </w:rPr>
        <w:t>Hi</w:t>
      </w:r>
      <w:r w:rsidRPr="00855CAC">
        <w:rPr>
          <w:color w:val="auto"/>
        </w:rPr>
        <w:t>ding Rules In LexMark Configurator</w:t>
      </w:r>
      <w:bookmarkEnd w:id="34"/>
      <w:bookmarkEnd w:id="35"/>
      <w:bookmarkEnd w:id="36"/>
    </w:p>
    <w:p w:rsidP="006B2CE7" w:rsidR="006B2CE7" w:rsidRDefault="006B2CE7" w:rsidRPr="004A1680"/>
    <w:tbl>
      <w:tblPr>
        <w:tblW w:type="pct" w:w="4840"/>
        <w:tblInd w:type="dxa" w:w="10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017"/>
        <w:gridCol w:w="4559"/>
        <w:gridCol w:w="2455"/>
      </w:tblGrid>
      <w:tr w:rsidR="00AF448C" w:rsidRPr="00350841" w:rsidTr="00AF448C">
        <w:trPr>
          <w:trHeight w:val="300"/>
          <w:tblHeader/>
        </w:trPr>
        <w:tc>
          <w:tcPr>
            <w:tcW w:type="pct" w:w="1117"/>
            <w:shd w:color="000000" w:fill="95B3D7" w:val="clear"/>
            <w:vAlign w:val="center"/>
            <w:hideMark/>
          </w:tcPr>
          <w:p w:rsidP="00001AF1" w:rsidR="00AF448C" w:rsidRDefault="00AF448C" w:rsidRPr="00350841">
            <w:pPr>
              <w:spacing w:after="0" w:before="0" w:line="240" w:lineRule="auto"/>
              <w:jc w:val="center"/>
              <w:rPr>
                <w:rFonts w:ascii="Calibri" w:cs="Calibri" w:eastAsia="Times New Roman" w:hAnsi="Calibri"/>
                <w:b/>
                <w:bCs/>
                <w:color w:val="000000"/>
                <w:sz w:val="22"/>
                <w:szCs w:val="22"/>
              </w:rPr>
            </w:pPr>
            <w:r w:rsidRPr="00350841">
              <w:rPr>
                <w:rFonts w:ascii="Calibri" w:cs="Calibri" w:eastAsia="Times New Roman" w:hAnsi="Calibri"/>
                <w:b/>
                <w:bCs/>
                <w:color w:val="000000"/>
                <w:sz w:val="22"/>
                <w:szCs w:val="22"/>
              </w:rPr>
              <w:t>NAME OF THE HIDING RULE</w:t>
            </w:r>
          </w:p>
        </w:tc>
        <w:tc>
          <w:tcPr>
            <w:tcW w:type="pct" w:w="2524"/>
            <w:shd w:color="000000" w:fill="95B3D7" w:val="clear"/>
            <w:vAlign w:val="center"/>
            <w:hideMark/>
          </w:tcPr>
          <w:p w:rsidP="00001AF1" w:rsidR="00AF448C" w:rsidRDefault="00AF448C" w:rsidRPr="00350841">
            <w:pPr>
              <w:spacing w:after="0" w:before="0" w:line="240" w:lineRule="auto"/>
              <w:jc w:val="center"/>
              <w:rPr>
                <w:rFonts w:ascii="Calibri" w:cs="Calibri" w:eastAsia="Times New Roman" w:hAnsi="Calibri"/>
                <w:b/>
                <w:bCs/>
                <w:color w:val="000000"/>
                <w:sz w:val="22"/>
                <w:szCs w:val="22"/>
              </w:rPr>
            </w:pPr>
            <w:r w:rsidRPr="00350841">
              <w:rPr>
                <w:rFonts w:ascii="Calibri" w:cs="Calibri" w:eastAsia="Times New Roman" w:hAnsi="Calibri"/>
                <w:b/>
                <w:bCs/>
                <w:color w:val="000000"/>
                <w:sz w:val="22"/>
                <w:szCs w:val="22"/>
              </w:rPr>
              <w:t>CONDITION SUMMARY</w:t>
            </w:r>
          </w:p>
        </w:tc>
        <w:tc>
          <w:tcPr>
            <w:tcW w:type="pct" w:w="1359"/>
            <w:shd w:color="000000" w:fill="95B3D7" w:val="clear"/>
            <w:vAlign w:val="center"/>
            <w:hideMark/>
          </w:tcPr>
          <w:p w:rsidP="00001AF1" w:rsidR="00AF448C" w:rsidRDefault="00AF448C" w:rsidRPr="00350841">
            <w:pPr>
              <w:spacing w:after="0" w:before="0" w:line="240" w:lineRule="auto"/>
              <w:jc w:val="center"/>
              <w:rPr>
                <w:rFonts w:ascii="Calibri" w:cs="Calibri" w:eastAsia="Times New Roman" w:hAnsi="Calibri"/>
                <w:b/>
                <w:bCs/>
                <w:color w:val="000000"/>
                <w:sz w:val="22"/>
                <w:szCs w:val="22"/>
              </w:rPr>
            </w:pPr>
            <w:r w:rsidRPr="00350841">
              <w:rPr>
                <w:rFonts w:ascii="Calibri" w:cs="Calibri" w:eastAsia="Times New Roman" w:hAnsi="Calibri"/>
                <w:b/>
                <w:bCs/>
                <w:color w:val="000000"/>
                <w:sz w:val="22"/>
                <w:szCs w:val="22"/>
              </w:rPr>
              <w:t>ATTRIBUTE(S) TO BE HIDDEN</w:t>
            </w:r>
          </w:p>
        </w:tc>
      </w:tr>
      <w:tr w:rsidR="00AF448C" w:rsidRPr="00350841" w:rsidTr="00AF448C">
        <w:trPr>
          <w:trHeight w:val="1317"/>
        </w:trPr>
        <w:tc>
          <w:tcPr>
            <w:tcW w:type="pct" w:w="1117"/>
            <w:shd w:color="auto" w:fill="auto" w:val="clear"/>
            <w:vAlign w:val="center"/>
            <w:hideMark/>
          </w:tcPr>
          <w:p w:rsidP="00AD2FD4" w:rsidR="00AF448C" w:rsidRDefault="00AF448C" w:rsidRPr="00350841">
            <w:pPr>
              <w:spacing w:after="0" w:before="0" w:line="240" w:lineRule="auto"/>
              <w:jc w:val="center"/>
              <w:rPr>
                <w:rFonts w:ascii="Arial" w:cs="Arial" w:eastAsia="Times New Roman" w:hAnsi="Arial"/>
              </w:rPr>
            </w:pPr>
            <w:r>
              <w:rPr>
                <w:rFonts w:ascii="Arial" w:cs="Arial" w:eastAsia="Times New Roman" w:hAnsi="Arial"/>
              </w:rPr>
              <w:t xml:space="preserve">HIDE PRODUCT LINE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NOT = "PROMOTION") AND (QUOTE CATEGORY NOT = "SPECIAL BID TRADITIONAL") AND (QUOTE CATEGORY NOT = "SPECIAL BID MPS") AND (QUOTE CATEGORY NOT = "SPIFF") AND (QUOTE CATEGORY NOT = "PRICE PROTECTION") AND ((QUOTE CATEGORY NOT = "MDF") AND (PHYSICAL MATERIAL OR FINANCIAL MATERIAL NUMBER?= "PHYSICAL MATERIAL [PHYSICAL MATERIAL]")) AND ((QUOTE CATEGORY NOT = "VIR") AND (PHYSICAL MATERIAL OR FINANCIAL MATERIAL NUMBER?= "PHYSICAL MATERIAL [PHYSICAL MATERIAL]")) AND ((QUOTE CATEGORY NOT = "LOGISTICS") AND (PHYSICAL MATERIAL OR FINANCIAL MATERIAL NUMBER?= "PHYSICAL MATERIAL [PHYSICAL MATERIAL]"))) OR (PHYSICAL MATERIAL OR FINANCIAL MATERIAL NUMBER?= "FINANCIAL MATERIAL NUMBER [FINANCIAL MATERIAL NUMBER]")) OR ((QUOTE CATEGORY = "MDF") AND (PHYSICAL MATERIAL OR FINANCIAL MATERIAL NUMBER?= ""))) OR ((QUOTE CATEGORY = "VIR") AND (PHYSICAL MATERIAL OR FINANCIAL MATERIAL NUMBER?=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lastRenderedPageBreak/>
              <w:t>1.  LINE [PRODUCTLINE]
2. NUMBER OF PARTS [NOOFPARTS]
3. PART NUMBER : [PARTNO]
4. DESCRIPTION (ADD PARTS) [DESCRIPTION_ADDPARTS]
5. RESET SELECTIONS [RESETSELECTIONS_DIRECTADD]</w:t>
            </w:r>
          </w:p>
        </w:tc>
      </w:tr>
      <w:tr w:rsidR="00AF448C" w:rsidRPr="00350841" w:rsidTr="00AF448C">
        <w:trPr>
          <w:trHeight w:val="15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lastRenderedPageBreak/>
              <w:t>HIDE ADHOC ARRAY BASED ON QUOTE CATEGORY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NOT = "SPECIAL BID MPS"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CATEGORY [CATEGORY]
2. COST [COST]
3. PRICE [PRICE]
4. DESCRIPTION [DESCRIPTION]
5. PART NUMBER [PARTNUMBER]</w:t>
            </w:r>
          </w:p>
        </w:tc>
      </w:tr>
      <w:tr w:rsidR="00AF448C" w:rsidRPr="00350841" w:rsidTr="00AF448C">
        <w:trPr>
          <w:trHeight w:val="9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IF QUOTE CATEGORY IS NOT MDF</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NOT= "MDF"</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ACTIVITY [ACTIVITY]
2. SUB - ACTIVITY [SUBACTIVITY]
3. SHOW MORE FILTER [GUIDEDSEARCH]</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SELECT ALL PRINTERS BASED ON QUOTE CATEGORY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 "SPECIAL BID") OR (LINE NOT = "PRINTERS [PRINTERS]")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SELECT ALL PRINTER [SELECTALLPRINTERS]</w:t>
            </w:r>
          </w:p>
        </w:tc>
      </w:tr>
      <w:tr w:rsidR="00AF448C" w:rsidRPr="00350841" w:rsidTr="00AF448C">
        <w:trPr>
          <w:trHeight w:val="12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 IF PRODUCT LINE IS NOT SELECTED</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DIVISION [DIVISION]
2. BRAND NAME [BRANDNAME]
3. USER SEGMENT [USERSEGMENT]
4. SHOW MORE FILTERS [GUIDEDSEARCH]</w:t>
            </w:r>
          </w:p>
        </w:tc>
      </w:tr>
      <w:tr w:rsidR="00AF448C" w:rsidRPr="00350841" w:rsidTr="00AF448C">
        <w:trPr>
          <w:trHeight w:val="12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VOLTAGE BASED ON PRODUCT LINE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 OR "SUPPLIES [SUPPLIES]") OR ((LINE NOT = "OPTIONS [OPTIONS]") AND (LINE NOT = "PRINTERS [PRINTERS]"))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VOLTAGE [VOLTAGE]</w:t>
            </w:r>
          </w:p>
        </w:tc>
      </w:tr>
      <w:tr w:rsidR="00AF448C" w:rsidRPr="00350841" w:rsidTr="00AF448C">
        <w:trPr>
          <w:trHeight w:val="18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lastRenderedPageBreak/>
              <w:t>HIDE ATTRIBUTES WHEN PRODUCT LINE IS NOT SUPPLIES OR OPTIONS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"OPTIONS [OPTIONS]" OR "SUPPLIES [SUPPLIES]")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RELATED PRINTER SERIES [RELATEDPRINTERSERIES]
2. RELATED PRINTER FAMILY [RELATEDPRINTERFAMILY]
3. RELATED PRINTER MODEL [RELATEDPRINTERMODEL]
4. RELATED PRINTER NAME [RELATEDPRINTERNAME]</w:t>
            </w:r>
          </w:p>
        </w:tc>
      </w:tr>
      <w:tr w:rsidR="00AF448C" w:rsidRPr="00350841" w:rsidTr="00AF448C">
        <w:trPr>
          <w:trHeight w:val="15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WHEN PRODUCT LINE IS NOT OPTIONS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 OR (LINE NOT = "OPTIONS [OPTIONS]")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[OPTIONSSERIES]
2. FAMILY [OPTIONSFAMILY]
3. NAME [OPTIONSNAME_PRODUCTTAXONOMY]
4. OPTIONS GROUP [OPTIONSGROUP]
5. OPTIONS TYPE [OPTIONSTYPE]</w:t>
            </w:r>
          </w:p>
        </w:tc>
      </w:tr>
      <w:tr w:rsidR="00AF448C" w:rsidRPr="00350841" w:rsidTr="00AF448C">
        <w:trPr>
          <w:trHeight w:val="21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WHEN PRODUCT LINE IS NOT SERVICE PARTS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 OR (LINE NOT = "SERVICE PARTS [SERVICE PARTS]")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[SERVICEPARTSSERIES]
2. FAMILY [SERVICEPARTSFAMILY]
3. MODEL [SERVICEPARTSMODEL]
4. NAME [SERVICEPARTSNAME_PRODUCTTAXONOMY]
5. SERVICE PARTS GROUP [SERVICEPARTSGROUP]
6. SERVICE PARTS TYPE [SERVICEPARTSTYPE]
7. CONSUMMABLE TYPE [CONSUMMABLETYPE]</w:t>
            </w:r>
          </w:p>
        </w:tc>
      </w:tr>
      <w:tr w:rsidR="00AF448C" w:rsidRPr="00350841" w:rsidTr="00AF448C">
        <w:trPr>
          <w:trHeight w:val="798"/>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IF PRODUCT LINE IS NOT SUPPLIES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"SUPPLIES [SUPPLIES]") OR (LINE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[SUPPLIESSERIES]
2. FAMILY [SUPPLIESFAMILY]
3. NAME [SUPPLIESNAME_PRODUCTTAXONOMY]
4. SUPPLIES GROUP [SUPPLIESGROUP]
5. SUPPLIES TYPE [SUPPLIESTYPE]
6. PI YIELD UOM [PIYIELDUOM]
7. CARTRIDGE TYPE [SUPPLIESPRODUCTCLASS]
8. SUPPLIES YIELD [SUPPLIESYIELDCLASS]</w:t>
            </w:r>
          </w:p>
        </w:tc>
      </w:tr>
      <w:tr w:rsidR="00AF448C" w:rsidRPr="00350841" w:rsidTr="00AF448C">
        <w:trPr>
          <w:trHeight w:val="18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lastRenderedPageBreak/>
              <w:t>HIDE ATTRIBUTES IF PRODUCT LINE IS NOT WARRANTY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"WARRANTY [WARRANTY]") OR (LINE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[WARRANTYSERIES]
2. FAMILY [WARRANTYFAMILY]
3. NAME [WARRANTYNAME]
4. WARRANTY DURATION [WARRANTYDURATION]
5. WARRANTY RESPONSE TYPE [WARRANTYRESPONSETYPE]
6. OFFERING [OFFERING]</w:t>
            </w:r>
          </w:p>
        </w:tc>
      </w:tr>
      <w:tr w:rsidR="00AF448C" w:rsidRPr="00350841" w:rsidTr="00AF448C">
        <w:trPr>
          <w:trHeight w:val="15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WHEN PRODUCT LINE IS NOT SERVICES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 OR (LINE NOT = "SERVICES [SERVICES]")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[SERVICESSERIES]
2. FAMILY [SERVICESFAMILY]
3. NAME [SERVICENAME_PRODUCTTAXONOMY]
4. SERVICES TYPE [SERVICESTYPE]
5. SERVICES GROUP [SERVICESGROUP]</w:t>
            </w:r>
          </w:p>
        </w:tc>
      </w:tr>
      <w:tr w:rsidR="00AF448C" w:rsidRPr="00350841" w:rsidTr="00AF448C">
        <w:trPr>
          <w:trHeight w:val="2598"/>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IF PRODUCT LINE IS NOT PRINTERS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"PRINTERS [PRINTERS]") OR (LINE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[PRINTERSSERIES]
2. FAMILY [PRINTERSFAMILY]
3. NAME [PRINTERSNAME]
4. SHOW RELATED MATERIALS FOR SELECTED PRINTER [QUOTERELATEDPRODUCTS]
5. FINISHING CAPABILITY [FINISHINGCAPABILITY]
6. COLOR/BLACK [PRINTERSTYPE]
7. PAGE FORMAT [PAGEFORMAT]
8. PRINTERS FUNCTION [PRINTERSFUNCTION]
9. SPR INDICATOR [SPRINDICATOR]
10.TAA COMPLIANT [TAACOMPLAINTS]</w:t>
            </w:r>
          </w:p>
        </w:tc>
      </w:tr>
      <w:tr w:rsidR="00AF448C" w:rsidRPr="00350841" w:rsidTr="00AF448C">
        <w:trPr>
          <w:trHeight w:val="3747"/>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lastRenderedPageBreak/>
              <w:t>HIDE PRODUCT FILTER ATTRIBUTES IF PRODUCT NAME OR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"PRINTERS [PRINTERS]") AND ((NAME NOT = "") OR (MODEL NOT = ""))) OR ((LINE = "OPTIONS [OPTIONS]") AND ((NAME NOT = "") OR (MODEL NOT = ""))) OR ((LINE = "WARRANTY [WARRANTY]") AND ((NAME NOT = "") OR (MODEL NOT = ""))) OR ((LINE = "SERVICES [SERVICES]") AND ((NAME NOT = "") OR (MODEL NOT = ""))) OR ((LINE = "SOLUTIONS SOFTWARE [SOLUTIONS SOFTWARE]") AND ((NAME NOT = "") OR (MODEL NOT = ""))) OR ((LINE = "SERVICE PARTS [SERVICE PARTS]") AND ((NAME NOT = "") OR (MODEL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DIVISION [DIVISION]
2. BRAND NAME [BRANDNAME]
3. USER SEGMENT [USERSEGMENT]
4. OPTIONS GROUP [OPTIONSGROUP]
5. OPTIONS TYPE [OPTIONSTYPE]
6. FINISHING CAPABILITY [FINISHINGCAPABILITY]
7. COLOR/BLACK [PRINTERSTYPE]
8. PAGE FORMAT [PAGEFORMAT]
9. PRINTERS FUNCTION [PRINTERSFUNCTION]
10.SERVICE PARTS GROUP [SERVICEPARTSGROUP]
11.SERVICE PARTS TYPE [SERVICEPARTSTYPE]
12. SERVICES TYPE [SERVICESTYPE]
13.SERVICES GROUP [SERVICESGROUP]
14.ISS SOFTWARE [SOLUTIONSSOFTWARETYPE]
15.SOLUTIONS SOFTWARE CATEGORY [SOLUTIONSSOFTWARECATEGORY]
16.SOLUTIONS SOFTWARE CHANNEL [SOLUTIONSSOFTWARECHANNEL]
17.SUPPLIES GROUP [SUPPLIESGROUP]
18. SUPPLIES TYPE [SUPPLIESTYPE]
19.PI YIELD UOM [PIYIELDUOM]
20.CARTRIDGE TYPE [SUPPLIESPRODUCTCLASS]
21.SUPPLIES YIELD [SUPPLIESYIELDCLASS]
22. WARRANTY DURATION [WARRANTYDURATION]
23.WARRANTY RESPONSE TYPE [WARRANTYRESPONSETYPE]
24.CONSUMMABLE TYPE [CONSUMMABLETYPE]</w:t>
            </w:r>
          </w:p>
        </w:tc>
      </w:tr>
      <w:tr w:rsidR="00AF448C" w:rsidRPr="00350841" w:rsidTr="00AF448C">
        <w:trPr>
          <w:trHeight w:val="15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MATERIAL BRAND NAME BASED ON PRODUCT FILTERS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((CARTRIDGE TYPE NOT = "PRIVATE LABEL [PRIVATE LABEL]") AND (DIVISION NOT = "PERCEPTIVE") AND ((SERIES NOT = "MPS [MPS]") AND (FAMILY NOT = "COMPETITOR PRODUCTS [COMPETITOR PRODUCTS]") AND (LINE NOT = "PROFESSIONAL_SERVICES_AND_SOLUTION_SOFTWARE")) AND (LINE = "")) OR ((CARTRIDGE TYPE NOT = "PRIVATE LABEL [PRIVATE LABEL]"))</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BRAND NAME [MATERIALBRANDNAME]</w:t>
            </w:r>
          </w:p>
        </w:tc>
      </w:tr>
      <w:tr w:rsidR="00AF448C" w:rsidRPr="00350841" w:rsidTr="00AF448C">
        <w:trPr>
          <w:trHeight w:val="6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FINANCIAL MATERIAL NUMBER BASED ON PHYSICAL MATERIAL</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(PHYSICAL MATERIAL OR FINANCIAL MATERIAL NUMBER?NOT = "FINANCIAL MATERIAL NUMBER [FINANCIAL MATERIAL NUMBER]")</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FINANCIAL MATERIAL NUMBER [FINANCIALMATERIALNUMBER]</w:t>
            </w:r>
          </w:p>
        </w:tc>
      </w:tr>
      <w:tr w:rsidR="00AF448C" w:rsidRPr="00350841" w:rsidTr="00AF448C">
        <w:trPr>
          <w:trHeight w:val="6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PHYSICAL MATERIAL OR FINANCIAL MATERIAL NUMBER BASED ON QUOTE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NOT = "VIR") AND (QUOTE CATEGORY NOT = "LOGISTICS") AND (QUOTE CATEGORY NOT = "MDF")</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PHYSICAL MATERIAL OR FINANCIAL MATERIAL NUMBER [PHYSICALMATERIALORFINANCIALMATERIALNUMBER]</w:t>
            </w:r>
          </w:p>
        </w:tc>
      </w:tr>
      <w:tr w:rsidR="00AF448C" w:rsidRPr="00350841" w:rsidTr="00AF448C">
        <w:trPr>
          <w:trHeight w:val="1047"/>
        </w:trPr>
        <w:tc>
          <w:tcPr>
            <w:tcW w:type="pct" w:w="1117"/>
            <w:shd w:color="auto" w:fill="auto" w:val="clear"/>
            <w:noWrap/>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PRODUCT ARRAY IF NO. OF PRODUCTS IS &lt; 1</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 "PRINTERS") AND (NOOFPRODUCTS &gt; 0)</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SHOW RELATED MATERIALS FOR SELECTED PRINTER [QUOTERELATEDPRODUCTS]
2. PRINTER SELECTION [PRODUCTSELECTION]
3. PRINTER # [PRODUCTNAME]
4. PRINTER DESCRIPTION [PRODUCTDESCRIPTION]
5. UNANNOUNCED FLAG [UNANNOUNCEDFLAG]
6. GEO AVERAGE VOLUME [WWAVERAGEVOLUME]
7. MONTHLY MONO PAGE VOLUME [MONTHLYMONOPAGEVOLUME]
8. MONTHLY COLOR PAGE VOLUME [MONTHLYCOLORPAGEVOLUME]
9. TOTAL PAGE VOLUME [TOTALPAGEVOLUME]</w:t>
            </w:r>
          </w:p>
        </w:tc>
      </w:tr>
      <w:tr w:rsidR="00AF448C" w:rsidRPr="00350841" w:rsidTr="00AF448C">
        <w:trPr>
          <w:trHeight w:val="1200"/>
        </w:trPr>
        <w:tc>
          <w:tcPr>
            <w:tcW w:type="pct" w:w="1117"/>
            <w:shd w:color="auto" w:fill="auto" w:val="clear"/>
            <w:noWrap/>
            <w:vAlign w:val="bottom"/>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SOFTWARE ARRAY IF NO. OF SOFTWARES IS &lt; 1</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&lt;&gt; "") AND (PRODUCTLINE == "PRINTERS" AND QUOTERELATEDPRODUCTS)) OR (PRODUCTLINE == "SOLUTIONS SOFTWARE")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SOFTWARE SELECTION [SOFTWARESELECTION]
2. SOFTWARE NAME [SOFTWARENAME]
3. SOFTWARE DESCRIPTION [SOFTWAREDESCRIPTION]
4. SOFTWARE LINE [SOFTWARELINE]</w:t>
            </w:r>
          </w:p>
        </w:tc>
      </w:tr>
      <w:tr w:rsidR="00AF448C" w:rsidRPr="00350841" w:rsidTr="00AF448C">
        <w:trPr>
          <w:trHeight w:val="1200"/>
        </w:trPr>
        <w:tc>
          <w:tcPr>
            <w:tcW w:type="pct" w:w="1117"/>
            <w:shd w:color="auto" w:fill="auto" w:val="clear"/>
            <w:noWrap/>
            <w:vAlign w:val="bottom"/>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SERVICES ARRAY IF NO. OF SERVICES IS &lt; 1</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&lt;&gt; "") AND (PRODUCTLINE == "PRINTERS" AND QUOTERELATEDPRODUCTS)) OR (PRODUCTLINE == "SERVICES")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SERVICE SELECTION [SERVICESELECTION]
2. SERVICE NAME [SERVICENAME]
3. SERVICE DESCRIPTION [SERVICEDESCRIPTION]
4. SERVICE LINE [SERVICELINE]</w:t>
            </w:r>
          </w:p>
        </w:tc>
      </w:tr>
      <w:tr w:rsidR="00AF448C" w:rsidRPr="00350841" w:rsidTr="00AF448C">
        <w:trPr>
          <w:trHeight w:val="12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 PARTS ARRAY BASED ON NO OF SERVICE PARTS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(NO. OF SERVICEPARTS &lt; 1) OR (LINE = "") OR (SERVICEPARTS NAME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SERVICEPARTS SELECTION [SERVICEPARTSSELECTION]
2. SERVICEPARTS NAME [SERVICEPARTSNAME]
3. SERVICEPARTS DESCRIPTION [SERVICEPARTSDESCRIPTION]
4. SERVICEPARTS LINE [SERVICEPARTSLINE]</w:t>
            </w:r>
          </w:p>
        </w:tc>
      </w:tr>
      <w:tr w:rsidR="00AF448C" w:rsidRPr="00350841" w:rsidTr="00AF448C">
        <w:trPr>
          <w:trHeight w:val="1200"/>
        </w:trPr>
        <w:tc>
          <w:tcPr>
            <w:tcW w:type="pct" w:w="1117"/>
            <w:shd w:color="auto" w:fill="auto" w:val="clear"/>
            <w:noWrap/>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OPTIONS ARRAY BASED ON NO OF OPTIONS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&lt;&gt; "") AND (PRODUCTLINE == "PRINTERS" AND QUOTERELATEDPRODUCTS)) OR (PRODUCTLINE == "OPTIONS")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OPTIONS SELECTION [OPTIONSSELECTION]
2. OPTIONS NAME [OPTIONSNAME]
3. OPTIONS DESCRIPTION [OPTIONSDESCRIPTION]
4. OPTIONS LINE [OPTIONSLINE]</w:t>
            </w:r>
          </w:p>
        </w:tc>
      </w:tr>
      <w:tr w:rsidR="00AF448C" w:rsidRPr="00350841" w:rsidTr="00AF448C">
        <w:trPr>
          <w:trHeight w:val="9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PS&amp;SOFTWARE TECHNICAL CHECK LIST</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"PROFESSIONAL_SERVICES_AND_SOLUTION_SOFTWARE") AND (LINE NOT = "SERVICES [SERVICES]") AND (LINE NOT = "SOLUTIONS SOFTWARE [SOLUTIONS SOFTWARE]"))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PS&amp;SOFTWARE TECHNICAL CHECK LIST [PSSOFTWARETECHICALCHECKLIST]</w:t>
            </w:r>
          </w:p>
        </w:tc>
      </w:tr>
      <w:tr w:rsidR="00AF448C" w:rsidRPr="00350841" w:rsidTr="00AF448C">
        <w:trPr>
          <w:trHeight w:val="27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IF PRODUCT LINE IS NOT SOL S/W</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 OR (LINE NOT = "SOLUTIONS SOFTWARE [SOLUTIONS SOFTWARE]")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[SOLUTIONSSOFTWARESERIES]
2. FAMILY [SOLUTUONSSOFTWAREFAMILY]
3. NAME [SOLUTIONSSOFTWARENAME]
4. DIVISION [DIVISION]
5. ISS SOFTWARE [SOLUTIONSSOFTWARETYPE]
6. SOLUTIONS SOFTWARE CATEGORY [SOLUTIONSSOFTWARECATEGORY]
7. SOLUTIONS SOFTWARE CHANNEL [SOLUTIONSSOFTWARECHANNEL]</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QUOTE CATEGORY IF BLANK</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QUOTE CATEGORY [QUOTECATEGORY]</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3RD PARTY PRODUCT IF BLANK</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(3RD PARTY PRODUCT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3RD PARTY PRODUCT [A3RDPARTYPRODUCT</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PROGRAM TYPE IF BLANK</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(PROGRAM TYPE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PROGRAM TYPE [PROGRAMTYPE]</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PRINTER MODEL WHEN PRINTER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 OR (LINE NOT = "PRINTERS [PRINTERS]")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[PRINTERSMODEL]</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SUPPLIES MODEL WHEN SUPPLIES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 OR (LINE NOT = "SUPPLIES [SUPPLIES]")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[SUPPLIESMODEL]</w:t>
            </w:r>
          </w:p>
        </w:tc>
      </w:tr>
      <w:tr w:rsidR="00AF448C" w:rsidRPr="00350841" w:rsidTr="00AF448C">
        <w:trPr>
          <w:trHeight w:val="888"/>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OPTIONS MODEL WHEN OPTIONS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 OR (LINE NOT = "OPTIONS [OPTIONS]")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[OPTIONSMODEL]</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WARRANTY MODEL WHEN WARRANTY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 OR (LINE NOT = "WARRANTY [WARRANTY]")</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[WARRANTYMODEL]</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SERVICES MODEL WHEN SERVICES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 OR (LINE NOT = "SERVICES [SERVICES]")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[SERVICESMODEL]</w:t>
            </w:r>
          </w:p>
        </w:tc>
      </w:tr>
      <w:tr w:rsidR="00AF448C" w:rsidRPr="00350841" w:rsidTr="00AF448C">
        <w:trPr>
          <w:trHeight w:val="6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SOLUTION SOFTWARE MODEL WHEN SOLUTION SOFTWARE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 OR (LINE NOT = "SOLUTIONS SOFTWARE [SOLUTIONS SOFTWARE]")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[SOLUTIONSSOFTWAREMODEL]</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PRINTER NAME WHEN PRINTER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[PRINTERSNAME]</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SUPPLIES NAME WHEN SUPPLIES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[SUPPLIESNAME_PRODUCTTAXONOMY]</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OPTIONS NAME WHEN OPTIONS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[OPTIONSNAME_PRODUCTTAXONOMY]</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WARRANTY NAME WHEN WARRANTY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[WARRANTYNAME]</w:t>
            </w:r>
          </w:p>
        </w:tc>
      </w:tr>
      <w:tr w:rsidR="00AF448C" w:rsidRPr="00350841" w:rsidTr="00AF448C">
        <w:trPr>
          <w:trHeight w:val="6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SOLUTION SOFTWARE NAME WHEN SOLUTION SOFTWARE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[SOLUTIONSSOFTWARENAME]</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SERVICES NAME WHEN SERVICES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[SERVICESNAME_PRODUCTTAXONOMY]</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BRAND NAME WHEN MATERIAL BRAND NAME IS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(CARTRIDGE TYPE = "PRIVATE LABEL [PRIVATE LABEL]")</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BRAND NAME [BRANDNAME]</w:t>
            </w:r>
          </w:p>
        </w:tc>
      </w:tr>
      <w:tr w:rsidR="00AF448C" w:rsidRPr="00350841" w:rsidTr="00AF448C">
        <w:trPr>
          <w:trHeight w:val="1047"/>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FILTER ATTRIBUTES IF GUIDED SEARCH IS FALSE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(SHOW MORE FILTERS = FALSE)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[PRINTERSNAME]
2. SERIES [SUPPLIESSERIES]
3. FAMILY [SUPPLIESFAMILY]
4. NAME [SUPPLIESNAME_PRODUCTTAXONOMY]
5. SERIES [OPTIONSSERIES]
6. FAMILY [OPTIONSFAMILY]
7. NAME [OPTIONSNAME_PRODUCTTAXONOMY]
8. SERIES [SERVICESSERIES]
9. FAMILY [SERVICESFAMILY]
10.NAME [SERVICESNAME_PRODUCTTAXONOMY]
11.SERIES [WARRANTYSERIES]
12. FAMILY [WARRANTYFAMILY]
13.NAME [WARRANTYNAME]
14.SERIES [SERVICEPARTSSERIES]
15.FAMILY [SERVICEPARTSFAMILY]
16.NAME [SERVICEPARTSNAME_PRODUCTTAXONOMY]
17.SERIES [SOLUTIONSSOFTWARESERIES]
18. FAMILY [SOLUTIONSSOFTWAREFAMILY]
19.NAME [SOLUTIONSSOFTWARENAME]
20. BRAND NAME [BRANDNAME]
21.USER SEGMENT [USERSEGMENT]
22. OPTIONS GROUP [OPTIONSGROUP]
23.OPTIONS TYPE [OPTIONSTYPE]
24.FINISHING CAPABILITY [FINISHINGCAPABILITY]
25.COLOR/BLACK [PRINTERSTYPE]
26.PAGE FORMAT [PAGEFORMAT]
27.PRINTERS FUNCTION [PRINTERSFUNCTION]
28.SERVICE PARTS GROUP [SERVICEPARTSGROUP]
29.SERVICE PARTS TYPE [SERVICEPARTSTYPE]
30.PI YIELD UOM [PIYIELDUOM]
31.CARTRIDGE TYPE [SUPPLIESPRODUCTCLASS]
32.SUPPLIES YIELD [SUPPLIESYIELDCLASS]
33.WARRANTY DURATION [WARRANTYDURATION]
34.WARRANTY RESPONSE TYPE [WARRANTYRESPONSETYPE]
35.CONSUMMABLE TYPE [CONSUMMABLETYPE]
36.VOLTAGE [VOLTAGE]
37. SPR INDICATOR [SPRINDICATOR]
38.OFFERING [OFFERING]
39. BRAND NAME [MATERIALBRANDNAME]
40.TAA COMPLIANT [TAACOMPLIANTS]</w:t>
            </w:r>
          </w:p>
        </w:tc>
      </w:tr>
      <w:tr w:rsidR="00AF448C" w:rsidRPr="00350841" w:rsidTr="00AF448C">
        <w:trPr>
          <w:trHeight w:val="6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GUIDED SEARCH BASED ON PHYSICAL MATERIAL OR FINANCIAL MATERIAL NUMBER</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(PHYSICAL MATERIAL OR FINANCIAL MATERIAL NUMBER?= "FINANCIAL MATERIAL NUMBER [FINANCIAL MATERIAL NUMBER]")</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SHOW MORE FILTERS [GUIDEDSEARCH]</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ERROR MESSAGE BASED ON DIPLAY ERROR ATTRIBUTE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(DISPLAY ERROR = FALSE)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ERROR MESSAGE [ERRORMESSAGE]</w:t>
            </w:r>
          </w:p>
        </w:tc>
      </w:tr>
      <w:tr w:rsidR="00AF448C" w:rsidRPr="00350841" w:rsidTr="00AF448C">
        <w:trPr>
          <w:trHeight w:val="30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ARRAY BASED ON LINE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 AND (MODEL = "") AND (MODEL = "") AND (MODEL = "") AND (MODEL = "") AND (MODEL = "") AND (MODEL = "") AND (MODEL = "") AND (SHOW MORE FILTERS = FALSE)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PRINTER SELECTION [PRODUCTSELECTION]
2. PRINTER # [PRODUCTNAME]
3. PRINTER DESCRIPTION [PRODUCTDESCRIPTION]
4. UNANNOUNCED FLAG [UNANNOUNCEDFLAG]
5. GEO AVERAGE VOLUME[WWAVERAGEVOLUME]
6. MONTHLY MONO PAGE VOLUME [MONTHLYMONOPAGEVOLUME]
7. MONTHLY COLOR PAGE VOLUME [MONTHLYCOLORPAGEVOLUME]
8. TOTAL PAGE VOLUME [TOTALPAGEVOLUME]</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 PARTS NAME WHEN SERVICE PARTS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[SERVICEPARTSNAME_PRODUCTTAXONOMY]</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 PARTS MODEL WHEN SERVICE PARTS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[SERVICEPARTSMODEL]</w:t>
            </w:r>
          </w:p>
        </w:tc>
      </w:tr>
      <w:tr w:rsidR="00AF448C" w:rsidRPr="00350841" w:rsidTr="00AF448C">
        <w:trPr>
          <w:trHeight w:val="9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IF PRODUCT LINE IS SUPPLIES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"SUPPLIES [SUPPLIES]")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USER SEGMENT [USERSEGMENT]
2. SUPPLIES TYPE [SUPPLIESTYPE]
3. PI YIELD UOM [PIYIELDUOM]</w:t>
            </w:r>
          </w:p>
        </w:tc>
      </w:tr>
      <w:tr w:rsidR="00AF448C" w:rsidRPr="00350841" w:rsidTr="00AF448C">
        <w:trPr>
          <w:trHeight w:val="21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LINE SERIES DISCOUNTING</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 (QUOTECATEGORY &lt;&gt; "VIR") AND (QUOTECATEGORY &lt;&gt; "PROMOTION") AND (QUOTECATEGORY &lt;&gt; "SPECIAL BID TRADITIONAL") AND (QUOTECATEGORY &lt;&gt; "SPECIAL BID MPS") AND (QUOTECATEGORY &lt;&gt; "SPECIAL BID CHANNEL")) OR ( (QUOTECATEGORY == "SPECIAL BID TRADITIONAL" OR QUOTECATEGORY == "SPECIAL BID MPS" OR QUOTECATEGORY == "SPECIAL BID CHANNEL") AND AREYOUPROVIDINGLINESERIESDISCOUNTING=="NO")</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LINE SERIES DISCOUNTING [VIRDISCOUNTING]
2. LINE [LINEVISTEX]
3. SERIES [SERIESVISTEX]
4. PAYOUT [PAYOUTVISTEX]
5. TARGET TYPE [TARGETTYPE]
6. PAYOUT TYPE [PAYOUTTYPE]
7. TARGET [TARGETVISTEX]</w:t>
            </w:r>
          </w:p>
        </w:tc>
      </w:tr>
      <w:tr w:rsidR="00AF448C" w:rsidRPr="00350841" w:rsidTr="00AF448C">
        <w:trPr>
          <w:trHeight w:val="1200"/>
        </w:trPr>
        <w:tc>
          <w:tcPr>
            <w:tcW w:type="pct" w:w="1117"/>
            <w:shd w:color="auto" w:fill="auto" w:val="clear"/>
            <w:noWrap/>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SUPPLIES ARRAY BASED ON NO OF SUPPLIES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&lt;&gt; "") AND (PRODUCTLINE == "PRINTERS" AND QUOTERELATEDPRODUCTS)) OR (PRODUCTLINE == "SUPPLIES")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SUPPLIES SELECTION [SUPPLIESSELECTION]
2. SUPPLIES # [SUPPLIESNAME]
3. SUPPLIES DESCRIPTION [SUPPLIESDESCRIPTION]
4. PI YIELD [PIYIELD_SUPPLIES]</w:t>
            </w:r>
          </w:p>
        </w:tc>
      </w:tr>
      <w:tr w:rsidR="00AF448C" w:rsidRPr="00350841" w:rsidTr="00AF448C">
        <w:trPr>
          <w:trHeight w:val="12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Pr>
                <w:rFonts w:ascii="Calibri" w:cs="Calibri" w:eastAsia="Times New Roman" w:hAnsi="Calibri"/>
                <w:color w:val="000000"/>
                <w:sz w:val="22"/>
                <w:szCs w:val="22"/>
              </w:rPr>
              <w:t>HIDE LINE SERIES DISCOUNTING ATTRS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 "PROMOTION") OR (QUOTE CATEGORY = "SPECIAL BID TRADITIONAL") OR (QUOTE CATEGORY = "SPECIAL BID MPS") OR (QUOTE CATEGORY = "SPECIAL BID CHANNEL")</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PAYOUT [PAYOUTVISTEX]
2. TARGET [TARGETVISTEX]
3. TARGET TYPE [TARGETTYPE]
4. PAYOUT TYPE [PAYOUTTYPE]</w:t>
            </w:r>
          </w:p>
        </w:tc>
      </w:tr>
      <w:tr w:rsidR="00AF448C" w:rsidRPr="00350841" w:rsidTr="00AF448C">
        <w:trPr>
          <w:trHeight w:val="12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DIRECT ADD AND GUIDED ADD TABS IF QC IS SPECIAL BID AND LINE SERIES DISCOUNT IS YES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 "SPECIAL BID MPS") OR (QUOTE CATEGORY = "SPECIAL BID CHANNEL") OR (QUOTE CATEGORY = "SPECIAL BID TRADITIONAL")) AND (ARE YOU PROVIDING LINE SERIES DISCOUNTING ?= "YES [YES]"))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ALL THE ATTRIBUTES IN GUIDED ADD AND DIRECT ADD TABS</w:t>
            </w:r>
          </w:p>
        </w:tc>
      </w:tr>
      <w:tr w:rsidR="00AF448C" w:rsidRPr="00350841" w:rsidTr="00AF448C">
        <w:trPr>
          <w:trHeight w:val="18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WARRANTIES ARRAY BASED ON NO OF WARRANTIES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&lt;&gt; "") AND (PRODUCTLINE == "PRINTERS" AND QUOTERELATEDPRODUCTS) OR (PRODUCTLINE == "WARRANTY"))</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WARRANTIES SELECTION [WARRANTIESSELECTION]
2. WARRANTIES NAME [WARRANTIESNAME]
3. WARRANTIES DESCRIPTION [WARRANTIESDESCRIPTION]
4. DIVISION WARRANTIES [DIVISIONWARRANTIES]
5. WARRANTIES CATEGORY [WARRANTIESCATEGORY]
6. WARRANTIES LINE [WARRANTIESLINE]</w:t>
            </w:r>
          </w:p>
        </w:tc>
      </w:tr>
    </w:tbl>
    <w:p w:rsidP="006B2CE7" w:rsidR="006B2CE7" w:rsidRDefault="006B2CE7"/>
    <w:p w:rsidP="006B2CE7" w:rsidR="006B2CE7" w:rsidRDefault="006B2CE7" w:rsidRPr="00855CAC">
      <w:pPr>
        <w:pStyle w:val="Heading3"/>
      </w:pPr>
      <w:bookmarkStart w:id="37" w:name="_Toc354761049"/>
      <w:bookmarkStart w:id="38" w:name="_Toc355614450"/>
      <w:bookmarkStart w:id="39" w:name="_Toc355700989"/>
      <w:r>
        <w:rPr>
          <w:color w:val="auto"/>
        </w:rPr>
        <w:t>1.4.3</w:t>
      </w:r>
      <w:r w:rsidRPr="00855CAC">
        <w:rPr>
          <w:color w:val="auto"/>
        </w:rPr>
        <w:t xml:space="preserve"> Recommendation Rules In Lexmark Configurator</w:t>
      </w:r>
      <w:bookmarkEnd w:id="37"/>
      <w:bookmarkEnd w:id="38"/>
      <w:bookmarkEnd w:id="39"/>
    </w:p>
    <w:p w:rsidP="006B2CE7" w:rsidR="006B2CE7" w:rsidRDefault="006B2CE7" w:rsidRPr="00350841"/>
    <w:tbl>
      <w:tblPr>
        <w:tblStyle w:val="LightList-Accent5"/>
        <w:tblW w:type="pct" w:w="4841"/>
        <w:tblInd w:type="dxa" w:w="17"/>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431"/>
        <w:gridCol w:w="3239"/>
        <w:gridCol w:w="3601"/>
      </w:tblGrid>
      <w:tr w:rsidR="00AF448C" w:rsidRPr="00855CAC" w:rsidTr="00AF448C">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jc w:val="center"/>
              <w:rPr>
                <w:rFonts w:ascii="Calibri" w:cs="Calibri" w:eastAsia="Times New Roman" w:hAnsi="Calibri"/>
                <w:color w:val="000000"/>
                <w:sz w:val="22"/>
                <w:szCs w:val="22"/>
              </w:rPr>
            </w:pPr>
            <w:r w:rsidRPr="00855CAC">
              <w:rPr>
                <w:rFonts w:ascii="Calibri" w:cs="Calibri" w:eastAsia="Times New Roman" w:hAnsi="Calibri"/>
                <w:color w:val="000000"/>
                <w:sz w:val="22"/>
                <w:szCs w:val="22"/>
              </w:rPr>
              <w:t>NAME OF THE RULE</w:t>
            </w:r>
          </w:p>
        </w:tc>
        <w:tc>
          <w:tcPr>
            <w:tcW w:type="pct" w:w="1747"/>
            <w:noWrap/>
            <w:hideMark/>
          </w:tcPr>
          <w:p w:rsidP="00001AF1" w:rsidR="00AF448C" w:rsidRDefault="00AF448C" w:rsidRPr="00855CAC">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CONDITION SUMMARY</w:t>
            </w:r>
          </w:p>
        </w:tc>
        <w:tc>
          <w:tcPr>
            <w:tcW w:type="pct" w:w="1942"/>
            <w:noWrap/>
            <w:hideMark/>
          </w:tcPr>
          <w:p w:rsidP="00001AF1" w:rsidR="00AF448C" w:rsidRDefault="00AF448C" w:rsidRPr="00855CAC">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ATTRIBUTES TO BE SET</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ALL ARRAYS TO BLANK VALUE</w:t>
            </w:r>
          </w:p>
        </w:tc>
        <w:tc>
          <w:tcPr>
            <w:tcW w:type="pct" w:w="1747"/>
            <w:tcBorders>
              <w:top w:color="auto" w:space="0" w:sz="0" w:val="none"/>
              <w:bottom w:color="auto" w:space="0" w:sz="0" w:val="none"/>
            </w:tcBorders>
            <w:noWrap/>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ALWAYS TRUE</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NOOFPRODUCTS = 1
2. PRODUCTNAME = STRING[]
3. PRODUCTDESCRIPTION = STRING[]
4. NOOFSUPPLIES = 1
5. SUPPLIESNAME = STRING []
6. SUPPLIESDESCRIPTION = STRING []
7. NOOFOPTIONS = 1
8. OPTIONSNAME = STRING []
9. OPTIONSDESCRIPTION = STRING []
10. NOOFWARRANTIES = 1
11.WARRANTIESNAME = STRING []
12. WARRANTIESDESCRIPTION = STRING []
13. WARRANTIESCATEGORY = STANDARD
14. NOOFSERVICES = 1
15.NOOFSOTWARES = 1
16.SOFTWARENAME = STRING []
17. SOFTWAREDESCRIPTION = STRING []
18. SOFTWARENAME = STRING []
19.SOFTWAREDESCRIPTION = STRING []
20.NOOFSERVICEPARTS = 1
21.SERVICEPARTSNAME = STRING []
22. SERVICEPARTSDESCRIPTION = STRING []
23.GUIDEDSEARCH = TRUE OR FALSE
24.DISPLAYERROR = FALSE</w:t>
            </w:r>
          </w:p>
        </w:tc>
      </w:tr>
      <w:tr w:rsidR="00AF448C" w:rsidRPr="00855CAC" w:rsidTr="00AF448C">
        <w:trPr>
          <w:trHeight w:val="1302"/>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PRODUCT LINE BASED ON PROGRAM TYPE</w:t>
            </w:r>
          </w:p>
        </w:tc>
        <w:tc>
          <w:tcPr>
            <w:tcW w:type="pct" w:w="1747"/>
            <w:noWrap/>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(PROGRAM TYPE = "STAR")</w:t>
            </w:r>
          </w:p>
        </w:tc>
        <w:tc>
          <w:tcPr>
            <w:tcW w:type="pct" w:w="1942"/>
            <w:noWrap/>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PRODUCTLINE =  SUPPLIES</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528"/>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PRODUCT ARRAY AND RELATED PRODUCT ARRAYS</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"PRINTERS [PRINTERS]") AND (SHOW RELATED MATERIALS FOR SELECTED PRINTER = TRUE) AND ((MODEL NOT = "") OR (FAMILY NOT = "") OR (NAME NOT = "") OR (SERIES NOT = "") OR (BRAND NAME NOT = "") OR (PAGE FORMAT NOT = "") OR (COLOR/BLACK NOT = "") OR (VOLTAGE NOT = "") OR (FINISHING CAPABILITY NOT = "") OR (PRINTERS FUNCTION NOT = "") OR (USER SEGMENT NOT = "") AND (TAA COMPLIANT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NOOFPRODUCTS
2. PRINTERSINFO_INTERNALATTR
3. PRODUCTNAME
4. PRODUCTDESCRIPTION
5. TOTALPAGEVOLUME
6. NOOFSUPPLIES
7. SUPPLIESNAME
8. SUPPLIESDESCRIPTION
9. PIYIELD_SUPPLIES
10. NOOFOPTIONS
11. OPTIONSNAME
12. OPTIONSDESCRIPTION
13. NOOFWARRANTIES
14. WARRANTIESNAME
15. WARRANTIESDESCRIPTION
16. NOOFSERVICES
17. SERVICENAME
18. SERVICEDESCRIPTION
19.NOOFSOFTWARE
20.SOFTWARENAME
21. SOFTWAREDESCRIPTION</w:t>
            </w:r>
          </w:p>
        </w:tc>
      </w:tr>
      <w:tr w:rsidR="00AF448C" w:rsidRPr="00855CAC" w:rsidTr="00AF448C">
        <w:trPr>
          <w:trHeight w:val="156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PRINTERS ARRAY WHEN QUOTE RELATED PRODUCTS IS FALSE</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"PRINTERS [PRINTERS]") AND (SHOW RELATED MATERIALS FOR SELECTED PRINTER = FALSE) AND ((MODEL NOT = "") OR (FAMILY NOT = "") OR (SERIES NOT = "") OR (NAME NOT = "") OR (BRAND NAME NOT = "") OR (PAGE FORMAT NOT = "") OR (COLOR/BLACK NOT = "") OR (TAA COMPLIANT NOT = "") OR (VOLTAGE NOT = "") OR (FINISHING CAPABILITY NOT = "") OR (PRINTERS FUNCTION NOT = "") OR (USER SEGMENT NOT = ""))</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NOOFPRODUCTS
2. PRINTERSINFO_INTERNALATTR
3. PRODUCTNAME
4. PRODUCTDESCRIPTION
5. DISPLAYERROR
6. ERRORMESSAGE</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36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SUPPLIES ARRAY</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"SUPPLIES [SUPPLIES]") AND (RELATED PRINTER SERIES = "") AND (RELATED PRINTER FAMILY = "") AND (RELATED PRINTER MODEL = "") AND (RELATED PRINTER NAME = "") AND ((SERIES NOT = "") OR (MODEL NOT = "") OR (NAME NOT = "") OR (FAMILY NOT = "") OR (BRAND NAME NOT = "") OR (SUPPLIES YIELD NOT = "") OR (CARTRIDGE TYPE NOT = "") OR (SUPPLIES GROUP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NOOFSUPPLIES
2. SUPPLIESNAME
3. SUPPLIESDESCRIPTION
4. PIYIELD_SUPPLIES
5. DISPLAYERROR
6. ERRORMESSAGE</w:t>
            </w:r>
          </w:p>
        </w:tc>
      </w:tr>
      <w:tr w:rsidR="00AF448C" w:rsidRPr="00855CAC" w:rsidTr="00AF448C">
        <w:trPr>
          <w:trHeight w:val="240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OPTIONS ARRAY</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"OPTIONS [OPTIONS]") AND (RELATED PRINTER SERIES = "") AND (RELATED PRINTER FAMILY = "") AND (RELATED PRINTER MODEL = "") AND (RELATED PRINTER NAME = "") AND ((VOLTAGE NOT = "") OR (MODEL NOT = ""))</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NOOFOPTIONS
2. OPTIONSNAME
3. OPTIONSDESCRIPTION
4. DISPLAYERROR
5. ERRORMESSAGE</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24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WARRANTIES ARRAY</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"WARRANTY [WARRANTY]") AND ((MODEL NOT = "") OR (FAMILY NOT = "") OR (NAME NOT = "") OR (VOLTAGE NOT = "") OR (WARRANTY RESPONSE TYPE NOT = "") OR (USER SEGMENT NOT = "") OR (WARRANTY DURATION NOT = "") OR (OFFERING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NOOFWARRANTIES
2. WARRANTIESNAME
3. WARRANTIESDESCRIPTION
4. DISPLAYERROR
5. ERRORMESSAGE</w:t>
            </w:r>
          </w:p>
        </w:tc>
      </w:tr>
      <w:tr w:rsidR="00AF448C" w:rsidRPr="00855CAC" w:rsidTr="00AF448C">
        <w:trPr>
          <w:trHeight w:val="270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SERVICES ARRAY</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"SERVICES [SERVICES]") AND ((VOLTAGE NOT = "") OR (USER SEGMENT NOT = "") OR (SERVICES TYPE NOT = "") OR (SERVICES GROUP NOT = "") OR (SERIES NOT = "") OR (FAMILY NOT = "") OR (MODEL NOT = "") OR (NAME NOT = "") OR (BRAND NAME NOT = ""))</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1. NOOFSERVICES 
2. SERVICENAME
3. SERVICEDESCRIPTION
4. DISPLAYERROR
5. ERRORMESSAGE</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66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SOFTWARE ARRAY</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"SOLUTIONS SOFTWARE [SOLUTIONS SOFTWARE]") AND ((MODEL NOT = "") OR (SERIES NOT = "") OR (FAMILY NOT = "") OR (NAME NOT = "") OR (ISS SOFTWARE NOT = "") OR (VOLTAGE NOT = "") OR (BRAND NAME NOT = "") OR (USER SEGMENT NOT = "") OR (SOLUTIONS SOFTWARE CHANNEL NOT = "") OR (SOLUTIONS SOFTWARE CATEGORY NOT = "") OR (DIVISION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NOOFSOFTWARES
2. SOFTWARENAME
3. SOFTWAREDESCRIPTION
4. DISPLAYERROR
5. ERRORMESSAGE</w:t>
            </w:r>
          </w:p>
        </w:tc>
      </w:tr>
      <w:tr w:rsidR="00AF448C" w:rsidRPr="00855CAC" w:rsidTr="00AF448C">
        <w:trPr>
          <w:trHeight w:val="30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ATTRIBUTES IF PRODUCT LINE IS SOL S/W</w:t>
            </w:r>
          </w:p>
        </w:tc>
        <w:tc>
          <w:tcPr>
            <w:tcW w:type="pct" w:w="1747"/>
            <w:noWrap/>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 OR (LINE NOT = "SOLUTIONS SOFTWARE [SOLUTIONS SOFTWARE]")</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DIVISION = ISS</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RECOMMEND PART DESCRIPTION BASED ON PART NUMBER</w:t>
            </w:r>
          </w:p>
        </w:tc>
        <w:tc>
          <w:tcPr>
            <w:tcW w:type="pct" w:w="1747"/>
            <w:tcBorders>
              <w:top w:color="auto" w:space="0" w:sz="0" w:val="none"/>
              <w:bottom w:color="auto" w:space="0" w:sz="0" w:val="none"/>
            </w:tcBorders>
            <w:noWrap/>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 NUMBER :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DESCRIPTION_ADDPARTS</w:t>
            </w:r>
          </w:p>
        </w:tc>
      </w:tr>
      <w:tr w:rsidR="00AF448C" w:rsidRPr="00855CAC" w:rsidTr="00AF448C">
        <w:trPr>
          <w:trHeight w:val="30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 NUMBER BASED ON ADHOC ARRAY DESCRIPTION</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ALWAYS TRUE</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PARTNUMBER</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147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RESET ALL PRODUCT CHARACTERISTICS</w:t>
            </w:r>
          </w:p>
        </w:tc>
        <w:tc>
          <w:tcPr>
            <w:tcW w:type="pct" w:w="1747"/>
            <w:tcBorders>
              <w:top w:color="auto" w:space="0" w:sz="0" w:val="none"/>
              <w:bottom w:color="auto" w:space="0" w:sz="0" w:val="none"/>
            </w:tcBorders>
            <w:noWrap/>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(RESET SELECTIONS = TRUE)</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PRODUCTLINE = ""
2. PRINTERSSERIES = ""
3. PRINTERSFAMILY = ""
4. PRINTERSMODEL = ""
5. PRINTERSNAME = ""
6. SUPPLIESSERIES = ""
7. SUPPLIESFAMILY = ""
8. SUPPLIESMODEL = ""
9. SUPPLIESNAME_PRODUCTTAXONOMY = ""
10. OPTIONSSERIES = ""
11. OPTIONSFAMILY = ""
12. OPTIONSMODEL = ""
13. OPTIONSNAME_PRODUCTTAXONOMY = ""
14. SERVICESSERIES = ""
15. SERVICESFAMILY = ""
16. SERVICESMODEL = ""
17. SERVICESNAME_PRODUCTTAXONOMY = ""
18. WARRANTYSERIES = ""
19.WARRANTYFAMILY = ""
20.WARRANTYMODEL = ""
21. WARRANTYNAME = ""
22. SERVICEPARTSSERIES = ""
23.SERVICEPARTSFAMILY = ""
24.SERVICEPARTSMODEL = ""
25. SERVICEPARTSNAME_PRODUCTTAXONOMY = ""
26.SOLUTIONSSOFTWARESERIES = ""
27.SOLUTIONSSOFTWAREFAMILY = ""
28.SOLUTIONSSOFTWAREMODEL = ""
29.SOLUTIONSSOFTWARENAME = ""
30.QUOTERELATEDPRODUCTS = "" 
31.DIVISION = ""
32.BRANDNAME = ""
33.USERSEGMENT = ""
34.OPTIONSGROUP = ""
35.FINISHINGCAPABILITY = ""
36.PRINTERSTYPE = ""
37. PAGEFORMAT = ""
38.PRINTERSFUNCTION = ""
39. SERVICEPARTSGROUP = ""
40.SERVICEPARTSTYPE = ""
41. SERVICESTYPE = ""
42.SERVICESGROUP = ""
43.SOLUTIONSSOFTWARETYPE = ""
44.SOLUTIONSSOFTWARECHANNEL = ""
45. SUPPLIESGROUP = ""
46.SUPPLIESTYPE = ""
47. PIYIELDUOM = ""
48.SUPPLIESPRODUCTCLASS = ""
49.WARRANTYDURATION = ""
50.WARRANTYRESPONSETYPE = ""
51.CONSUMMABLETYPE = ""
52.VOLTAGE = ""
53.SPRINDICATOR = ""
54. OFFERING = ""
55. MATERIALBRANDNAME = ""
56.NOOFPRODUCTS = 1
57.PRODUCTNAME = STRING []
58.PRODUCTDESCRIPTION = STRING []
59. NOOFSUPPLIES = 1
60.SUPPLIESNAME = STRING []
61.SUPPLIESDESCRIPTION = STRING []
62. NOOFOPTIONS = 1
63.OPTIONSNAME = STRING []
64.OPTIONSDESCRIPTION = STRING []
65. NOOFWARRANTIES =  1
66.WARRANTIESNAME = STRING []
67.WARRANTIESDESCRIPTION = STRING []
68.NOOFSERVICES =  1
69.SERVICENAME = STRING []
70.SERVICEDESCRIPTION = STRING []
71.NOOFSOFTWARES = 1
72.SOFTWARENAME = STRING []
73.SOFTWAREDESCRIPTION = STRING []
74.NOOFSERVICEPARTS = 1
75.SERVICEPARTSNAME = STRING []
76. SERVICEPARTSDESCRIPTION = STRING []
77.COST = ""
78.PRICE
79.HOWMANYADHOCITEMS = 1
80. GUIDEDSEARCH = FALSE
81.DESCRIPTION 
82.PARTNUMBER 
83.RESETSELECTIONS = FALSE</w:t>
            </w:r>
          </w:p>
        </w:tc>
      </w:tr>
      <w:tr w:rsidR="00AF448C" w:rsidRPr="00855CAC" w:rsidTr="00AF448C">
        <w:trPr>
          <w:trHeight w:val="3465"/>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SUPPLIES ARRAY BASED ON RELATED PRINTERS</w:t>
            </w:r>
          </w:p>
        </w:tc>
        <w:tc>
          <w:tcPr>
            <w:tcW w:type="pct" w:w="1747"/>
            <w:noWrap/>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((PRODUCTLINE=="SUPPLIES")) AND ( ((RELATEDPRINTERSERIES&lt;&gt;"")) OR ((RELATEDPRINTERFAMILY&lt;&gt;"")) OR ((RELATEDPRINTERNAME&lt;&gt;"")) OR ((RELATEDPRINTERMODEL&lt;&gt;"")) ))</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NOOFSUPPLIES
2. SUPPLIESNAME
3. SUPPLIESDESCRIPTION
4. PIYIELD_SUPPLIES
5. DISPLAYERROR
6. ERRORMESSAGE</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21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OPTIONS ARRAY BASED ON RELATED PRINTERS</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"OPTIONS [OPTIONS]") AND ((RELATED PRINTER SERIES NOT = "") OR (RELATED PRINTER FAMILY NOT = "") OR (RELATED PRINTER MODEL NOT = "") OR (RELATED PRINTER NAME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NOOFOPTIONS
2. OPTIONSNAME
3. OPTIONSDESCRIPTION
4. DISPLAYERROR
5. ERRORMESSAGE</w:t>
            </w:r>
          </w:p>
        </w:tc>
      </w:tr>
      <w:tr w:rsidR="00AF448C" w:rsidRPr="00855CAC" w:rsidTr="00AF448C">
        <w:trPr>
          <w:trHeight w:val="210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SERVICE PARTS ARRAY</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"SERVICE PARTS [SERVICE PARTS]") AND ((VOLTAGE NOT = "") OR (USER SEGMENT NOT = "") OR (SERVICE PARTS GROUP NOT = "") OR (SERVICE PARTS TYPE NOT = "") OR (CONSUMMABLE TYPE NOT = "") OR (SERIES NOT = "") OR (FAMILY NOT = "") OR (MODEL NOT = ""))</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1. NOOFSERVICES 
2. SERVICENAME
3. SERVICEDESCRIPTION
4. DISPLAYERROR
5. ERRORMESSAGE</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27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WARRANTIES CATEGORY</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((DIVISION WARRANTIES = "ISS") AND ((WARRANTIES DESCRIPTION CONTAINS "CUSTOMIZED") OR (WARRANTIES DESCRIPTION CONTAINS "NBD") OR (WARRANTIES DESCRIPTION CONTAINS "SPECIAL BID") OR (WARRANTIES DESCRIPTION CONTAINS "MANAGEMENT FEES"))) OR (DIVISION WARRANTIES = "PERCEPTIVE")</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WARRANTIESCATEGORY = CUSTOMIZED</w:t>
            </w:r>
          </w:p>
        </w:tc>
      </w:tr>
      <w:tr w:rsidR="00AF448C" w:rsidRPr="00855CAC" w:rsidTr="00AF448C">
        <w:trPr>
          <w:trHeight w:val="1473"/>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RESET DIRECT ADD</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(RESET SELECTIONS = TRUE)</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NOOFPARTS = 1
2. PARTNO = STRING [ ]
3. DESCRIPTION_ADDPARTS = STRING []
4. QUANTITY = STRING []</w:t>
            </w:r>
          </w:p>
        </w:tc>
      </w:tr>
    </w:tbl>
    <w:p w:rsidP="006B2CE7" w:rsidR="006B2CE7" w:rsidRDefault="006B2CE7">
      <w:bookmarkStart w:id="40" w:name="_Toc354761050"/>
    </w:p>
    <w:p w:rsidP="006B2CE7" w:rsidR="006B2CE7" w:rsidRDefault="006B2CE7" w:rsidRPr="00855CAC">
      <w:pPr>
        <w:pStyle w:val="Heading3"/>
        <w:ind w:hanging="360" w:left="360"/>
        <w:rPr>
          <w:color w:val="auto"/>
        </w:rPr>
      </w:pPr>
      <w:bookmarkStart w:id="41" w:name="_Toc355614451"/>
      <w:bookmarkStart w:id="42" w:name="_Toc355700990"/>
      <w:r>
        <w:rPr>
          <w:color w:val="auto"/>
        </w:rPr>
        <w:t>1.4.4</w:t>
      </w:r>
      <w:r w:rsidRPr="00855CAC">
        <w:rPr>
          <w:color w:val="auto"/>
        </w:rPr>
        <w:t xml:space="preserve"> Constraint rules In Lexmark Configurator</w:t>
      </w:r>
      <w:bookmarkEnd w:id="40"/>
      <w:bookmarkEnd w:id="41"/>
      <w:bookmarkEnd w:id="42"/>
    </w:p>
    <w:p w:rsidP="006B2CE7" w:rsidR="006B2CE7" w:rsidRDefault="006B2CE7" w:rsidRPr="00350841">
      <w:pPr>
        <w:ind w:left="-360"/>
      </w:pPr>
    </w:p>
    <w:tbl>
      <w:tblPr>
        <w:tblStyle w:val="LightList-Accent5"/>
        <w:tblW w:type="dxa" w:w="8910"/>
        <w:tblInd w:type="dxa" w:w="10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430"/>
        <w:gridCol w:w="2160"/>
        <w:gridCol w:w="2160"/>
        <w:gridCol w:w="2160"/>
      </w:tblGrid>
      <w:tr w:rsidR="00347BE2" w:rsidRPr="00350841" w:rsidTr="00347BE2">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OF THE CONSTRAINT RULE</w:t>
            </w:r>
          </w:p>
        </w:tc>
        <w:tc>
          <w:tcPr>
            <w:tcW w:type="dxa" w:w="2160"/>
            <w:hideMark/>
          </w:tcPr>
          <w:p w:rsidP="00001AF1" w:rsidR="00347BE2" w:rsidRDefault="00347BE2" w:rsidRPr="00350841">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CONDITION SUMMARY</w:t>
            </w:r>
          </w:p>
        </w:tc>
        <w:tc>
          <w:tcPr>
            <w:tcW w:type="dxa" w:w="2160"/>
            <w:noWrap/>
            <w:hideMark/>
          </w:tcPr>
          <w:p w:rsidP="00001AF1" w:rsidR="00347BE2" w:rsidRDefault="00347BE2" w:rsidRPr="00350841">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(CONSTRAIN/ALLOW)</w:t>
            </w:r>
          </w:p>
        </w:tc>
        <w:tc>
          <w:tcPr>
            <w:tcW w:type="dxa" w:w="2160"/>
            <w:noWrap/>
            <w:hideMark/>
          </w:tcPr>
          <w:p w:rsidP="00001AF1" w:rsidR="00347BE2" w:rsidRDefault="00347BE2" w:rsidRPr="00350841">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 xml:space="preserve">VARIABLE NAME</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1158"/>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 SERIES BASED ON PRINTER PRODUCT LINE</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"PRINTERS [PRINTERS]")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PRINTERSSERIES</w:t>
            </w:r>
          </w:p>
        </w:tc>
      </w:tr>
      <w:tr w:rsidR="00347BE2" w:rsidRPr="00350841" w:rsidTr="00347BE2">
        <w:trPr>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 SERIES BASED ON SUPPLIES PRODUCT LINE</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"SUPPLIES [SUPPLIES]")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SUPPLIESSERIES</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 SERIES BASED ON OPTIONS PRODUCT LINE</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"OPTIONS [OPTIONS]")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OPTIONSSERIES</w:t>
            </w:r>
          </w:p>
        </w:tc>
      </w:tr>
      <w:tr w:rsidR="00347BE2" w:rsidRPr="00350841" w:rsidTr="00347BE2">
        <w:trPr>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 SERIES BASED ON WARRANTY PRODUCT LINE</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"WARRANTY [WARRANTY]")</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WARRANTYSERIES</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 SERIES BASED ON SERVICES PRODUCT LINE</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"SERVICES [SERVICES]")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SERVICESSERIES</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SOL SOFTWARE SERIES BASED ON SOL SOFTWARE PRODUCT LINE</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"SOLUTIONS SOFTWARE [SOLUTIONS SOFTWARE]")</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SOLUTIONSSOFTWARESERIES</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 FAMILY BASED ON PRINTERS SERIES</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 AND (LINE = "PRINTERS [PRINTERS]")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PRINTERSFAMILY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 FAMILY BASED ON SUPPLIES SERIES</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 AND (LINE = "SUPPLIES [SUPPLIES]")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SUPPLIESFAMILY</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 FAMILY BASED ON OPTIONS SERIES</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 AND (LINE = "SUPPLIES [SUPPLIES]")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OPTIONSFAMILY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 FAMILY BASED ON WARRANTY SERIES</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 AND (LINE = "WARRANTY [WARRANTY]")</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WARRANTYFAMILY</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 FAMILY BASED ON SERVICES SERIES</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 AND (LINE = "SERVICES [SERVICES]")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SERVICESFAMILY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SOL SOFTWARE FAMILY BASED ON SOL SOFTWARE SERIES</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 AND (LINE = "SOLUTIONS SOFTWARE [SOLUTIONS SOFTWARE]")</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SOLUTIONSSOFTWAREFAMILY</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PRINTERS MODEL BASED ON PRINTERS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"PRINTERS [PRINTERS]")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PRINTERSMODEL</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 MODEL BASED ON SUPPLIES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"SUPPLIES [SUPPLIES]")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SUPPLIESMODEL</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 MODEL BASED ON OPTIONS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"OPTIONS [OPTIONS]")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OPTIONSMODEL</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 MODELS BASED ON WARRANTY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"WARRANTY [WARRANTY]")</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WARRANTYMODEL</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 MODELS BASED ON SERVICE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"SERVICES [SERVICES]")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SERVICESMODEL</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 SOFTWARE MODELS BASED ON SOLUTION SOFTWARE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"SOLUTIONS SOFTWARE [SOLUTIONS SOFTWARE]")</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SOLUTIONSSOFTWAREMODEL</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 NAME BASED ON PRINTER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"PRINTERS [PRINTERS]") AND (FAMILY NOT = "")</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PRINTERSNAME</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 NAME BASED ON SUPPLIES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"SUPPLIES [SUPPLIES]")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SUPPLIESNAME_PRODUCTTAXONOMY</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 NAME BASED ON OPTIONS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"OPTIONS [OPTIONS]")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OPTIONSNAME_PRODUCTTAXONOMY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 NAME BASED ON WARRANTY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"WARRANTY [WARRANTY]")</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WARRANTYNAME</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 NAME BASED ON SERVICES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"WARRANTY [WARRANTY]")</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SERVICENAME_PRODUCTTAXONOMY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 SOFTWARE NAME BASED ON SOLUTIONS SOFTWARE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"SOLUTIONS SOFTWARE [SOLUTIONS SOFTWARE]")</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SOLUTIONSSOFTWARENAME</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CONSTRAINT PRODUCT LINE IF PROGRAM TYPE IS EDGE</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(PROGRAM TYPE = "EDGE")</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w:t>
            </w:r>
          </w:p>
        </w:tc>
      </w:tr>
      <w:tr w:rsidR="00347BE2" w:rsidRPr="00350841" w:rsidTr="00347BE2">
        <w:trPr>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 SUPPLIES WHEN PROGRAM TYPE EQUALS 'STAR'</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(PROGRAM TYPE = "STAR")</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 SUPPLIES</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BRAND NAME BASED ON PRODUCT LINE</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BRANDNAME</w:t>
            </w:r>
          </w:p>
        </w:tc>
      </w:tr>
      <w:tr w:rsidR="00347BE2" w:rsidRPr="00350841" w:rsidTr="00347BE2">
        <w:trPr>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CONSTRAIN NUMBER OF PRINTERS SELECTED</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(QUOTERELATEDPRODUCTS == TRUE)</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PRODUCTSELECTION = TRUE</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1122"/>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 PARTS NAME BASED ON SERVICE PARTS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"SERVICE PARTS [SERVICE PARTS]")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SERVICEPARTSNAME_PRODUCTTAXONOMY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 PARTS FAMILY BASED ON SERVICE PARTS SERIES</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 AND (LINE = "SERVICE PARTS [SERVICE PARTS]")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SERVICEPARTSFAMILY</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 PARTS MODEL BASED ON SERVICE PARTS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"SERVICE PARTS [SERVICE PARTS]")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SERVICEPARTSMODEL</w:t>
            </w:r>
          </w:p>
        </w:tc>
      </w:tr>
      <w:tr w:rsidR="00347BE2" w:rsidRPr="00350841" w:rsidTr="00347BE2">
        <w:trPr>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 PARTS SERIES BASED ON SERVICE PARTS PRODUCT LINE</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"SERVICE PARTS [SERVICE PARTS]")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SERVICEPARTSSERIES</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PART NUMBER - ONE PRINTER TO BE ADDED FROM DIRECT ADD</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(PARTNO NOT = "") AND NOOFPARTS &lt;&gt; 1</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CONSTRAIN</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NOOFPARTS &gt; 1</w:t>
            </w:r>
          </w:p>
        </w:tc>
      </w:tr>
    </w:tbl>
    <w:p w:rsidP="006B2CE7" w:rsidR="006B2CE7" w:rsidRDefault="006B2CE7" w:rsidRPr="00350841">
      <w:pPr>
        <w:pStyle w:val="ListParagraph"/>
        <w:ind w:left="0"/>
      </w:pPr>
    </w:p>
    <w:p w:rsidP="006B2CE7" w:rsidR="006B2CE7" w:rsidRDefault="006B2CE7" w:rsidRPr="00350841">
      <w:pPr>
        <w:pStyle w:val="ListParagraph"/>
        <w:ind w:left="0"/>
      </w:pPr>
    </w:p>
    <w:p w:rsidP="006B2CE7" w:rsidR="006B2CE7" w:rsidRDefault="006B2CE7" w:rsidRPr="00855CAC">
      <w:pPr>
        <w:pStyle w:val="Heading3"/>
        <w:numPr>
          <w:ilvl w:val="2"/>
          <w:numId w:val="3"/>
        </w:numPr>
        <w:tabs>
          <w:tab w:pos="0" w:val="left"/>
        </w:tabs>
        <w:ind w:firstLine="0" w:left="0"/>
        <w:rPr>
          <w:color w:val="auto"/>
        </w:rPr>
      </w:pPr>
      <w:bookmarkStart w:id="43" w:name="_Toc354761051"/>
      <w:bookmarkStart w:id="44" w:name="_Toc355614452"/>
      <w:bookmarkStart w:id="45" w:name="_Toc355700991"/>
      <w:r w:rsidRPr="00855CAC">
        <w:rPr>
          <w:color w:val="auto"/>
        </w:rPr>
        <w:t>Recommended Items Rule in Lexmark Configurator</w:t>
      </w:r>
      <w:bookmarkEnd w:id="43"/>
      <w:bookmarkEnd w:id="44"/>
      <w:bookmarkEnd w:id="45"/>
    </w:p>
    <w:p w:rsidP="006B2CE7" w:rsidR="006B2CE7" w:rsidRDefault="006B2CE7" w:rsidRPr="00350841">
      <w:pPr>
        <w:pStyle w:val="ListParagraph"/>
      </w:pPr>
    </w:p>
    <w:tbl>
      <w:tblPr>
        <w:tblStyle w:val="LightList-Accent5"/>
        <w:tblW w:type="pct" w:w="4135"/>
        <w:jc w:val="center"/>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3869"/>
        <w:gridCol w:w="4050"/>
      </w:tblGrid>
      <w:tr w:rsidR="00347BE2" w:rsidRPr="003375A0" w:rsidTr="00347BE2">
        <w:trPr>
          <w:cnfStyle w:evenHBand="0" w:evenVBand="0" w:firstColumn="0" w:firstRow="1" w:firstRowFirstColumn="0" w:firstRowLastColumn="0" w:lastColumn="0" w:lastRow="0" w:lastRowFirstColumn="0" w:lastRowLastColumn="0" w:oddHBand="0" w:oddVBand="0" w:val="100000000000"/>
          <w:trHeight w:val="300"/>
          <w:tblHeader/>
          <w:jc w:val="center"/>
        </w:trPr>
        <w:tc>
          <w:tcPr>
            <w:cnfStyle w:evenHBand="0" w:evenVBand="0" w:firstColumn="1" w:firstRow="0" w:firstRowFirstColumn="0" w:firstRowLastColumn="0" w:lastColumn="0" w:lastRow="0" w:lastRowFirstColumn="0" w:lastRowLastColumn="0" w:oddHBand="0" w:oddVBand="0" w:val="001000000000"/>
            <w:tcW w:type="pct" w:w="2443"/>
            <w:noWrap/>
            <w:hideMark/>
          </w:tcPr>
          <w:p w:rsidP="00001AF1" w:rsidR="00347BE2" w:rsidRDefault="00347BE2" w:rsidRPr="003375A0">
            <w:pPr>
              <w:rPr>
                <w:rFonts w:ascii="Calibri" w:cs="Calibri" w:eastAsia="Times New Roman" w:hAnsi="Calibri"/>
                <w:color w:val="000000"/>
                <w:sz w:val="22"/>
                <w:szCs w:val="22"/>
              </w:rPr>
            </w:pPr>
            <w:r w:rsidRPr="003375A0">
              <w:rPr>
                <w:rFonts w:ascii="Calibri" w:cs="Calibri" w:eastAsia="Times New Roman" w:hAnsi="Calibri"/>
                <w:color w:val="000000"/>
                <w:sz w:val="22"/>
                <w:szCs w:val="22"/>
              </w:rPr>
              <w:t>NAME OF THE RULE</w:t>
            </w:r>
          </w:p>
        </w:tc>
        <w:tc>
          <w:tcPr>
            <w:tcW w:type="pct" w:w="2557"/>
            <w:noWrap/>
            <w:hideMark/>
          </w:tcPr>
          <w:p w:rsidP="00001AF1" w:rsidR="00347BE2" w:rsidRDefault="00347BE2" w:rsidRPr="003375A0">
            <w:pPr>
              <w:cnfStyle w:evenHBand="0" w:evenVBand="0" w:firstColumn="0" w:firstRow="1" w:firstRowFirstColumn="0" w:firstRowLastColumn="0" w:lastColumn="0" w:lastRow="0" w:lastRowFirstColumn="0" w:lastRowLastColumn="0" w:oddHBand="0" w:oddVBand="0" w:val="100000000000"/>
              <w:rPr>
                <w:rFonts w:ascii="Arial" w:cs="Arial" w:eastAsia="Times New Roman" w:hAnsi="Arial"/>
              </w:rPr>
            </w:pPr>
            <w:r w:rsidRPr="003375A0">
              <w:rPr>
                <w:rFonts w:ascii="Arial" w:cs="Arial" w:eastAsia="Times New Roman" w:hAnsi="Arial"/>
                <w:color w:val="auto"/>
              </w:rPr>
              <w:t>CONDITION SUMMARY</w:t>
            </w:r>
          </w:p>
        </w:tc>
      </w:tr>
      <w:tr w:rsidR="00347BE2" w:rsidRPr="003375A0" w:rsidTr="00347BE2">
        <w:trPr>
          <w:cnfStyle w:evenHBand="0" w:evenVBand="0" w:firstColumn="0" w:firstRow="0" w:firstRowFirstColumn="0" w:firstRowLastColumn="0" w:lastColumn="0" w:lastRow="0" w:lastRowFirstColumn="0" w:lastRowLastColumn="0" w:oddHBand="1" w:oddVBand="0" w:val="000000100000"/>
          <w:trHeight w:val="300"/>
          <w:jc w:val="center"/>
        </w:trPr>
        <w:tc>
          <w:tcPr>
            <w:cnfStyle w:evenHBand="0" w:evenVBand="0" w:firstColumn="1" w:firstRow="0" w:firstRowFirstColumn="0" w:firstRowLastColumn="0" w:lastColumn="0" w:lastRow="0" w:lastRowFirstColumn="0" w:lastRowLastColumn="0" w:oddHBand="0" w:oddVBand="0" w:val="001000000000"/>
            <w:tcW w:type="pct" w:w="2443"/>
            <w:tcBorders>
              <w:top w:color="auto" w:space="0" w:sz="0" w:val="none"/>
              <w:left w:color="auto" w:space="0" w:sz="0" w:val="none"/>
              <w:bottom w:color="auto" w:space="0" w:sz="0" w:val="none"/>
            </w:tcBorders>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PRODUCT ARRAY</w:t>
            </w:r>
          </w:p>
        </w:tc>
        <w:tc>
          <w:tcPr>
            <w:tcW w:type="pct" w:w="2557"/>
            <w:tcBorders>
              <w:top w:color="auto" w:space="0" w:sz="0" w:val="none"/>
              <w:bottom w:color="auto" w:space="0" w:sz="0" w:val="none"/>
              <w:right w:color="auto" w:space="0" w:sz="0" w:val="none"/>
            </w:tcBorders>
            <w:noWrap/>
            <w:hideMark/>
          </w:tcPr>
          <w:p w:rsidP="00001AF1" w:rsidR="00347BE2" w:rsidRDefault="00347BE2" w:rsidRPr="003375A0">
            <w:pPr>
              <w:cnfStyle w:evenHBand="0" w:evenVBand="0" w:firstColumn="0" w:firstRow="0" w:firstRowFirstColumn="0" w:firstRowLastColumn="0" w:lastColumn="0" w:lastRow="0" w:lastRowFirstColumn="0" w:lastRowLastColumn="0" w:oddHBand="1" w:oddVBand="0" w:val="000000100000"/>
              <w:rPr>
                <w:rFonts w:ascii="Arial" w:cs="Arial" w:eastAsia="Times New Roman" w:hAnsi="Arial"/>
              </w:rPr>
            </w:pPr>
            <w:r w:rsidRPr="003375A0">
              <w:rPr>
                <w:rFonts w:ascii="Arial" w:cs="Arial" w:eastAsia="Times New Roman" w:hAnsi="Arial"/>
              </w:rPr>
              <w:t>(NOOFPRODUCTS &gt;= 1 AND PRODUCTLINE == "PRINTERS")</w:t>
            </w:r>
          </w:p>
        </w:tc>
      </w:tr>
      <w:tr w:rsidR="00347BE2" w:rsidRPr="003375A0" w:rsidTr="00347BE2">
        <w:trPr>
          <w:trHeight w:val="780"/>
          <w:jc w:val="center"/>
        </w:trPr>
        <w:tc>
          <w:tcPr>
            <w:cnfStyle w:evenHBand="0" w:evenVBand="0" w:firstColumn="1" w:firstRow="0" w:firstRowFirstColumn="0" w:firstRowLastColumn="0" w:lastColumn="0" w:lastRow="0" w:lastRowFirstColumn="0" w:lastRowLastColumn="0" w:oddHBand="0" w:oddVBand="0" w:val="001000000000"/>
            <w:tcW w:type="pct" w:w="2443"/>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SUPPLIES ARRAY</w:t>
            </w:r>
          </w:p>
        </w:tc>
        <w:tc>
          <w:tcPr>
            <w:tcW w:type="pct" w:w="2557"/>
            <w:hideMark/>
          </w:tcPr>
          <w:p w:rsidP="00001AF1" w:rsidR="00347BE2" w:rsidRDefault="00347BE2" w:rsidRPr="003375A0">
            <w:pPr>
              <w:cnfStyle w:evenHBand="0" w:evenVBand="0" w:firstColumn="0" w:firstRow="0" w:firstRowFirstColumn="0" w:firstRowLastColumn="0" w:lastColumn="0" w:lastRow="0" w:lastRowFirstColumn="0" w:lastRowLastColumn="0" w:oddHBand="0" w:oddVBand="0" w:val="000000000000"/>
              <w:rPr>
                <w:rFonts w:ascii="Arial" w:cs="Arial" w:eastAsia="Times New Roman" w:hAnsi="Arial"/>
              </w:rPr>
            </w:pPr>
            <w:r w:rsidRPr="003375A0">
              <w:rPr>
                <w:rFonts w:ascii="Arial" w:cs="Arial" w:eastAsia="Times New Roman" w:hAnsi="Arial"/>
              </w:rPr>
              <w:t>(NOOFSUPPLIES &gt;= 1 AND (PRODUCTLINE == "SUPPLIES" OR (PRODUCTLINE == "PRINTERS" AND QUOTERELATEDPRODUCTS)</w:t>
            </w:r>
          </w:p>
        </w:tc>
      </w:tr>
      <w:tr w:rsidR="00347BE2" w:rsidRPr="003375A0" w:rsidTr="00347BE2">
        <w:trPr>
          <w:cnfStyle w:evenHBand="0" w:evenVBand="0" w:firstColumn="0" w:firstRow="0" w:firstRowFirstColumn="0" w:firstRowLastColumn="0" w:lastColumn="0" w:lastRow="0" w:lastRowFirstColumn="0" w:lastRowLastColumn="0" w:oddHBand="1" w:oddVBand="0" w:val="000000100000"/>
          <w:trHeight w:val="300"/>
          <w:jc w:val="center"/>
        </w:trPr>
        <w:tc>
          <w:tcPr>
            <w:cnfStyle w:evenHBand="0" w:evenVBand="0" w:firstColumn="1" w:firstRow="0" w:firstRowFirstColumn="0" w:firstRowLastColumn="0" w:lastColumn="0" w:lastRow="0" w:lastRowFirstColumn="0" w:lastRowLastColumn="0" w:oddHBand="0" w:oddVBand="0" w:val="001000000000"/>
            <w:tcW w:type="pct" w:w="2443"/>
            <w:tcBorders>
              <w:top w:color="auto" w:space="0" w:sz="0" w:val="none"/>
              <w:left w:color="auto" w:space="0" w:sz="0" w:val="none"/>
              <w:bottom w:color="auto" w:space="0" w:sz="0" w:val="none"/>
            </w:tcBorders>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OPTIONS ARRAY</w:t>
            </w:r>
          </w:p>
        </w:tc>
        <w:tc>
          <w:tcPr>
            <w:tcW w:type="pct" w:w="2557"/>
            <w:tcBorders>
              <w:top w:color="auto" w:space="0" w:sz="0" w:val="none"/>
              <w:bottom w:color="auto" w:space="0" w:sz="0" w:val="none"/>
              <w:right w:color="auto" w:space="0" w:sz="0" w:val="none"/>
            </w:tcBorders>
            <w:noWrap/>
            <w:hideMark/>
          </w:tcPr>
          <w:p w:rsidP="00001AF1" w:rsidR="00347BE2" w:rsidRDefault="00347BE2" w:rsidRPr="003375A0">
            <w:pPr>
              <w:cnfStyle w:evenHBand="0" w:evenVBand="0" w:firstColumn="0" w:firstRow="0" w:firstRowFirstColumn="0" w:firstRowLastColumn="0" w:lastColumn="0" w:lastRow="0" w:lastRowFirstColumn="0" w:lastRowLastColumn="0" w:oddHBand="1" w:oddVBand="0" w:val="000000100000"/>
              <w:rPr>
                <w:rFonts w:ascii="Arial" w:cs="Arial" w:eastAsia="Times New Roman" w:hAnsi="Arial"/>
              </w:rPr>
            </w:pPr>
            <w:r w:rsidRPr="003375A0">
              <w:rPr>
                <w:rFonts w:ascii="Arial" w:cs="Arial" w:eastAsia="Times New Roman" w:hAnsi="Arial"/>
              </w:rPr>
              <w:t>OPTIONSSELECTION &lt;&gt; ""</w:t>
            </w:r>
          </w:p>
        </w:tc>
      </w:tr>
      <w:tr w:rsidR="00347BE2" w:rsidRPr="003375A0" w:rsidTr="00347BE2">
        <w:trPr>
          <w:trHeight w:val="780"/>
          <w:jc w:val="center"/>
        </w:trPr>
        <w:tc>
          <w:tcPr>
            <w:cnfStyle w:evenHBand="0" w:evenVBand="0" w:firstColumn="1" w:firstRow="0" w:firstRowFirstColumn="0" w:firstRowLastColumn="0" w:lastColumn="0" w:lastRow="0" w:lastRowFirstColumn="0" w:lastRowLastColumn="0" w:oddHBand="0" w:oddVBand="0" w:val="001000000000"/>
            <w:tcW w:type="pct" w:w="2443"/>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SERVICES ARRAY</w:t>
            </w:r>
          </w:p>
        </w:tc>
        <w:tc>
          <w:tcPr>
            <w:tcW w:type="pct" w:w="2557"/>
            <w:hideMark/>
          </w:tcPr>
          <w:p w:rsidP="00001AF1" w:rsidR="00347BE2" w:rsidRDefault="00347BE2" w:rsidRPr="003375A0">
            <w:pPr>
              <w:cnfStyle w:evenHBand="0" w:evenVBand="0" w:firstColumn="0" w:firstRow="0" w:firstRowFirstColumn="0" w:firstRowLastColumn="0" w:lastColumn="0" w:lastRow="0" w:lastRowFirstColumn="0" w:lastRowLastColumn="0" w:oddHBand="0" w:oddVBand="0" w:val="000000000000"/>
              <w:rPr>
                <w:rFonts w:ascii="Arial" w:cs="Arial" w:eastAsia="Times New Roman" w:hAnsi="Arial"/>
              </w:rPr>
            </w:pPr>
            <w:r w:rsidRPr="003375A0">
              <w:rPr>
                <w:rFonts w:ascii="Arial" w:cs="Arial" w:eastAsia="Times New Roman" w:hAnsi="Arial"/>
              </w:rPr>
              <w:t>(NOOFSERVICES &gt;= 1 AND (PRODUCTLINE == "SERVICES" OR (PRODUCTLINE == "PRINTERS" AND QUOTERELATEDPRODUCTS))</w:t>
            </w:r>
          </w:p>
        </w:tc>
      </w:tr>
      <w:tr w:rsidR="00347BE2" w:rsidRPr="003375A0" w:rsidTr="00347BE2">
        <w:trPr>
          <w:cnfStyle w:evenHBand="0" w:evenVBand="0" w:firstColumn="0" w:firstRow="0" w:firstRowFirstColumn="0" w:firstRowLastColumn="0" w:lastColumn="0" w:lastRow="0" w:lastRowFirstColumn="0" w:lastRowLastColumn="0" w:oddHBand="1" w:oddVBand="0" w:val="000000100000"/>
          <w:trHeight w:val="780"/>
          <w:jc w:val="center"/>
        </w:trPr>
        <w:tc>
          <w:tcPr>
            <w:cnfStyle w:evenHBand="0" w:evenVBand="0" w:firstColumn="1" w:firstRow="0" w:firstRowFirstColumn="0" w:firstRowLastColumn="0" w:lastColumn="0" w:lastRow="0" w:lastRowFirstColumn="0" w:lastRowLastColumn="0" w:oddHBand="0" w:oddVBand="0" w:val="001000000000"/>
            <w:tcW w:type="pct" w:w="2443"/>
            <w:tcBorders>
              <w:top w:color="auto" w:space="0" w:sz="0" w:val="none"/>
              <w:left w:color="auto" w:space="0" w:sz="0" w:val="none"/>
              <w:bottom w:color="auto" w:space="0" w:sz="0" w:val="none"/>
            </w:tcBorders>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WARRANTIES ARRAY</w:t>
            </w:r>
          </w:p>
        </w:tc>
        <w:tc>
          <w:tcPr>
            <w:tcW w:type="pct" w:w="2557"/>
            <w:tcBorders>
              <w:top w:color="auto" w:space="0" w:sz="0" w:val="none"/>
              <w:bottom w:color="auto" w:space="0" w:sz="0" w:val="none"/>
              <w:right w:color="auto" w:space="0" w:sz="0" w:val="none"/>
            </w:tcBorders>
            <w:hideMark/>
          </w:tcPr>
          <w:p w:rsidP="00001AF1" w:rsidR="00347BE2" w:rsidRDefault="00347BE2" w:rsidRPr="003375A0">
            <w:pPr>
              <w:cnfStyle w:evenHBand="0" w:evenVBand="0" w:firstColumn="0" w:firstRow="0" w:firstRowFirstColumn="0" w:firstRowLastColumn="0" w:lastColumn="0" w:lastRow="0" w:lastRowFirstColumn="0" w:lastRowLastColumn="0" w:oddHBand="1" w:oddVBand="0" w:val="000000100000"/>
              <w:rPr>
                <w:rFonts w:ascii="Arial" w:cs="Arial" w:eastAsia="Times New Roman" w:hAnsi="Arial"/>
              </w:rPr>
            </w:pPr>
            <w:r w:rsidRPr="003375A0">
              <w:rPr>
                <w:rFonts w:ascii="Arial" w:cs="Arial" w:eastAsia="Times New Roman" w:hAnsi="Arial"/>
              </w:rPr>
              <w:t>(NOOFWARRANTIES &gt;= 1 AND (PRODUCTLINE == "WARRANTY" OR (PRODUCTLINE == "PRINTERS" AND QUOTERELATEDPRODUCTS))</w:t>
            </w:r>
          </w:p>
        </w:tc>
      </w:tr>
      <w:tr w:rsidR="00347BE2" w:rsidRPr="003375A0" w:rsidTr="00347BE2">
        <w:trPr>
          <w:trHeight w:val="780"/>
          <w:jc w:val="center"/>
        </w:trPr>
        <w:tc>
          <w:tcPr>
            <w:cnfStyle w:evenHBand="0" w:evenVBand="0" w:firstColumn="1" w:firstRow="0" w:firstRowFirstColumn="0" w:firstRowLastColumn="0" w:lastColumn="0" w:lastRow="0" w:lastRowFirstColumn="0" w:lastRowLastColumn="0" w:oddHBand="0" w:oddVBand="0" w:val="001000000000"/>
            <w:tcW w:type="pct" w:w="2443"/>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SOFTWARES ARRAY</w:t>
            </w:r>
          </w:p>
        </w:tc>
        <w:tc>
          <w:tcPr>
            <w:tcW w:type="pct" w:w="2557"/>
            <w:hideMark/>
          </w:tcPr>
          <w:p w:rsidP="00001AF1" w:rsidR="00347BE2" w:rsidRDefault="00347BE2" w:rsidRPr="003375A0">
            <w:pPr>
              <w:cnfStyle w:evenHBand="0" w:evenVBand="0" w:firstColumn="0" w:firstRow="0" w:firstRowFirstColumn="0" w:firstRowLastColumn="0" w:lastColumn="0" w:lastRow="0" w:lastRowFirstColumn="0" w:lastRowLastColumn="0" w:oddHBand="0" w:oddVBand="0" w:val="000000000000"/>
              <w:rPr>
                <w:rFonts w:ascii="Arial" w:cs="Arial" w:eastAsia="Times New Roman" w:hAnsi="Arial"/>
              </w:rPr>
            </w:pPr>
            <w:r w:rsidRPr="003375A0">
              <w:rPr>
                <w:rFonts w:ascii="Arial" w:cs="Arial" w:eastAsia="Times New Roman" w:hAnsi="Arial"/>
              </w:rPr>
              <w:t>(NOOFSOFTWARES &gt;= 1 AND (PRODUCTLINE == "SOLUTIONS SOFTWARE" OR (PRODUCTLINE == "PRINTERS" AND QUOTERELATEDPRODUCTS))</w:t>
            </w:r>
          </w:p>
        </w:tc>
      </w:tr>
      <w:tr w:rsidR="00347BE2" w:rsidRPr="003375A0" w:rsidTr="00347BE2">
        <w:trPr>
          <w:cnfStyle w:evenHBand="0" w:evenVBand="0" w:firstColumn="0" w:firstRow="0" w:firstRowFirstColumn="0" w:firstRowLastColumn="0" w:lastColumn="0" w:lastRow="0" w:lastRowFirstColumn="0" w:lastRowLastColumn="0" w:oddHBand="1" w:oddVBand="0" w:val="000000100000"/>
          <w:trHeight w:val="300"/>
          <w:jc w:val="center"/>
        </w:trPr>
        <w:tc>
          <w:tcPr>
            <w:cnfStyle w:evenHBand="0" w:evenVBand="0" w:firstColumn="1" w:firstRow="0" w:firstRowFirstColumn="0" w:firstRowLastColumn="0" w:lastColumn="0" w:lastRow="0" w:lastRowFirstColumn="0" w:lastRowLastColumn="0" w:oddHBand="0" w:oddVBand="0" w:val="001000000000"/>
            <w:tcW w:type="pct" w:w="2443"/>
            <w:tcBorders>
              <w:top w:color="auto" w:space="0" w:sz="0" w:val="none"/>
              <w:left w:color="auto" w:space="0" w:sz="0" w:val="none"/>
              <w:bottom w:color="auto" w:space="0" w:sz="0" w:val="none"/>
            </w:tcBorders>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FINANCIAL MATERIAL NUMBER ATTRIBUTE SELECTIONS</w:t>
            </w:r>
          </w:p>
        </w:tc>
        <w:tc>
          <w:tcPr>
            <w:tcW w:type="pct" w:w="2557"/>
            <w:tcBorders>
              <w:top w:color="auto" w:space="0" w:sz="0" w:val="none"/>
              <w:bottom w:color="auto" w:space="0" w:sz="0" w:val="none"/>
              <w:right w:color="auto" w:space="0" w:sz="0" w:val="none"/>
            </w:tcBorders>
            <w:noWrap/>
            <w:hideMark/>
          </w:tcPr>
          <w:p w:rsidP="00001AF1" w:rsidR="00347BE2" w:rsidRDefault="00347BE2" w:rsidRPr="003375A0">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375A0">
              <w:rPr>
                <w:rFonts w:ascii="Calibri" w:cs="Calibri" w:eastAsia="Times New Roman" w:hAnsi="Calibri"/>
                <w:color w:val="000000"/>
                <w:sz w:val="22"/>
                <w:szCs w:val="22"/>
              </w:rPr>
              <w:t>(FINANCIAL MATERIAL NUMBER NOT = "")</w:t>
            </w:r>
          </w:p>
        </w:tc>
      </w:tr>
    </w:tbl>
    <w:p w:rsidP="00DA1B4C" w:rsidR="00DA1B4C" w:rsidRDefault="00DA1B4C"/>
    <w:p w:rsidR="006B2CE7" w:rsidRDefault="006B2CE7">
      <w:r>
        <w:br w:type="page"/>
      </w:r>
    </w:p>
    <w:p w:rsidP="006B2CE7" w:rsidR="006B2CE7" w:rsidRDefault="00C83E09" w:rsidRPr="00855CAC">
      <w:pPr>
        <w:pStyle w:val="Heading2"/>
      </w:pPr>
      <w:bookmarkStart w:id="46" w:name="_Toc353524924"/>
      <w:bookmarkStart w:id="47" w:name="_Toc354761052"/>
      <w:bookmarkStart w:id="48" w:name="_Toc355614453"/>
      <w:bookmarkStart w:id="49" w:name="_Toc355700992"/>
      <w:r>
        <w:t xml:space="preserve">1.5 </w:t>
      </w:r>
      <w:r w:rsidR="006B2CE7">
        <w:t>Master A</w:t>
      </w:r>
      <w:r w:rsidR="006B2CE7" w:rsidRPr="00855CAC">
        <w:t>greement</w:t>
      </w:r>
      <w:bookmarkEnd w:id="46"/>
      <w:bookmarkEnd w:id="47"/>
      <w:bookmarkEnd w:id="48"/>
      <w:bookmarkEnd w:id="49"/>
    </w:p>
    <w:p w:rsidP="006B2CE7" w:rsidR="006B2CE7" w:rsidRDefault="006B2CE7" w:rsidRPr="00C83E09">
      <w:pPr>
        <w:rPr>
          <w:sz w:val="22"/>
        </w:rPr>
      </w:pPr>
      <w:r w:rsidRPr="00C83E09">
        <w:rPr>
          <w:sz w:val="22"/>
        </w:rPr>
        <w:t>Master Agreement Configurator is used by the Sales Rep to create a Master quote such that the parts added to the master quote are added to the related participating quote.</w:t>
      </w:r>
    </w:p>
    <w:p w:rsidP="006B2CE7" w:rsidR="006B2CE7" w:rsidRDefault="0027284A" w:rsidRPr="00855CAC">
      <w:pPr>
        <w:pStyle w:val="Heading3"/>
        <w:rPr>
          <w:color w:val="auto"/>
        </w:rPr>
      </w:pPr>
      <w:bookmarkStart w:id="50" w:name="_Attributes_In_Master"/>
      <w:bookmarkStart w:id="51" w:name="_Toc354761053"/>
      <w:bookmarkStart w:id="52" w:name="_Toc355614454"/>
      <w:bookmarkStart w:id="53" w:name="_Toc355700993"/>
      <w:bookmarkEnd w:id="50"/>
      <w:r>
        <w:rPr>
          <w:color w:val="auto"/>
        </w:rPr>
        <w:t>1.5.1</w:t>
      </w:r>
      <w:r w:rsidR="006B2CE7" w:rsidRPr="00855CAC">
        <w:rPr>
          <w:color w:val="auto"/>
        </w:rPr>
        <w:t xml:space="preserve"> Attributes In Master Agreement Configurator</w:t>
      </w:r>
      <w:bookmarkEnd w:id="51"/>
      <w:bookmarkEnd w:id="52"/>
      <w:bookmarkEnd w:id="53"/>
    </w:p>
    <w:p w:rsidP="006B2CE7" w:rsidR="006B2CE7" w:rsidRDefault="006B2CE7" w:rsidRPr="00350841">
      <w:pPr>
        <w:pStyle w:val="ListParagraph"/>
        <w:tabs>
          <w:tab w:pos="3969" w:val="left"/>
        </w:tabs>
        <w:ind w:left="750"/>
      </w:pPr>
      <w:r>
        <w:tab/>
      </w:r>
    </w:p>
    <w:tbl>
      <w:tblPr>
        <w:tblStyle w:val="LightList-Accent5"/>
        <w:tblW w:type="dxa" w:w="9378"/>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ook w:firstColumn="1" w:firstRow="1" w:lastColumn="0" w:lastRow="0" w:noHBand="0" w:noVBand="1" w:val="04A0"/>
      </w:tblPr>
      <w:tblGrid>
        <w:gridCol w:w="3584"/>
        <w:gridCol w:w="3688"/>
        <w:gridCol w:w="2106"/>
      </w:tblGrid>
      <w:tr w:rsidR="006B2CE7" w:rsidRPr="00855CAC" w:rsidTr="00FA6602">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dxa" w:w="2880"/>
            <w:hideMark/>
          </w:tcPr>
          <w:p w:rsidP="00001AF1" w:rsidR="006B2CE7" w:rsidRDefault="006B2CE7" w:rsidRPr="00855CAC">
            <w:pPr>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ATTRIBUTE NAME</w:t>
            </w:r>
          </w:p>
        </w:tc>
        <w:tc>
          <w:tcPr>
            <w:tcW w:type="dxa" w:w="4144"/>
            <w:hideMark/>
          </w:tcPr>
          <w:p w:rsidP="00001AF1" w:rsidR="006B2CE7" w:rsidRDefault="006B2CE7"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VARIABLE NAME</w:t>
            </w:r>
          </w:p>
        </w:tc>
        <w:tc>
          <w:tcPr>
            <w:tcW w:type="dxa" w:w="2354"/>
            <w:hideMark/>
          </w:tcPr>
          <w:p w:rsidP="00001AF1" w:rsidR="006B2CE7" w:rsidRDefault="006B2CE7"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DATA TYPE</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NO.OF PARTICIPATING COUNTRIES</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NOOFPARTICIPATINGCOUNTRIES</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COUNTRY</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MASTERCOUNTRY</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NO.OF MASTER QUOTE PARTS</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NOOFMASTERQUOTEPARTS</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 NUMBER</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MASTERPARTNUMBER</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EXCHANGE RATE</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EXCHANGERATE</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DESCRIPTION (MASTER)</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MASTERDESCRIPTION</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NO.OF PARTICIPANT QUOTE PARTS</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NOOFPARTICIPANTQUOTEPARTS</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QTY (MASTER)</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MASTERPARTQUANTITY</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BID PRICE (MASTER)</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MASTERPARTBIDPRICE</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FLOD (MASTER)</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MASTERFLOD</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 NUMBER (PARTICIPANT)</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PARTCPARTNUMBER</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DESCRIPTION (PARTCIPANT)</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PARTCDESCRIPTION</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QTY (PARTICIPANT)</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PARTICIPANTQTY</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CONVERTED BID PRICE</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PARTCCONVERTEDBIDPRICE</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PARTICIPANT COUNTRY CURRENCY</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PARTICIPANTCOUNTRYCURRENCY</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EXCHANGE RATE</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EXCHANGERATEPARTCCOUNTRIES</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PARTICIPATING QUOTE CURRENCY</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PARTICIPATINGQUOTECURRENCY</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PARTICIPATING QUOTE COUNTRY</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PARTICIPATINGQUOTECOUNTRY</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MASTER QUOTE COUNTRY</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MASTERQUOTECOUNTRY</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MASTER QUOTE CURRENCY</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MASTERQUOTECURRENCY</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FLOD</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FLOD_PARTICIPANT</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PLEASE PASTE YOUR MASTERAGREEMENT XML</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IMPORTMASTERAGREEMENTXML</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SALES OFFICE</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SALESOFFICE</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COUNTRY NAME TO COUNTRY CODE STRING</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COUNTRYNAMETOCOUNTRYCODESTRING</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COUNTRYCODE TO COUNTRYNAME STRING</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COUNTRYCODETONAMESTR_MASTERAGREEMENT</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SALES GROUP</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SALESGROUP</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QUOTE TYPE</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QUOTETYPE</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PARTICIPANTCOUNTRYANDCURRENCYSET_QUOTE</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PARTICIPANTCOUNTRYANDCURRENCYSET_QUOTE</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 AREA</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SALES ORGANIZATION</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SALESORGANIZATION</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bl>
    <w:p w:rsidP="006B2CE7" w:rsidR="006B2CE7" w:rsidRDefault="006B2CE7"/>
    <w:p w:rsidP="006B2CE7" w:rsidR="006B2CE7" w:rsidRDefault="0027284A" w:rsidRPr="00855CAC">
      <w:pPr>
        <w:pStyle w:val="Heading3"/>
        <w:rPr>
          <w:color w:val="auto"/>
        </w:rPr>
      </w:pPr>
      <w:bookmarkStart w:id="54" w:name="_Toc354761054"/>
      <w:bookmarkStart w:id="55" w:name="_Toc355614455"/>
      <w:bookmarkStart w:id="56" w:name="_Toc355700994"/>
      <w:r>
        <w:rPr>
          <w:color w:val="auto"/>
        </w:rPr>
        <w:t>1.5.2</w:t>
      </w:r>
      <w:r w:rsidR="006B2CE7" w:rsidRPr="00855CAC">
        <w:rPr>
          <w:color w:val="auto"/>
        </w:rPr>
        <w:t xml:space="preserve"> </w:t>
      </w:r>
      <w:r w:rsidR="006B2CE7">
        <w:rPr>
          <w:color w:val="auto"/>
        </w:rPr>
        <w:t>Hi</w:t>
      </w:r>
      <w:r w:rsidR="006B2CE7" w:rsidRPr="00855CAC">
        <w:rPr>
          <w:color w:val="auto"/>
        </w:rPr>
        <w:t>ding Rules In Master Agreement Configurator</w:t>
      </w:r>
      <w:bookmarkEnd w:id="54"/>
      <w:bookmarkEnd w:id="55"/>
      <w:bookmarkEnd w:id="56"/>
    </w:p>
    <w:p w:rsidP="006B2CE7" w:rsidR="006B2CE7" w:rsidRDefault="006B2CE7" w:rsidRPr="00350841"/>
    <w:tbl>
      <w:tblPr>
        <w:tblStyle w:val="LightList-Accent5"/>
        <w:tblW w:type="pct" w:w="4652"/>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879"/>
        <w:gridCol w:w="2971"/>
        <w:gridCol w:w="3060"/>
      </w:tblGrid>
      <w:tr w:rsidR="00E45FEB" w:rsidRPr="00855CAC" w:rsidTr="00E45FEB">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pct" w:w="1616"/>
            <w:hideMark/>
          </w:tcPr>
          <w:p w:rsidP="00001AF1" w:rsidR="00E45FEB" w:rsidRDefault="00E45FEB" w:rsidRPr="00855CAC">
            <w:pPr>
              <w:rPr>
                <w:rFonts w:ascii="Calibri" w:cs="Calibri" w:eastAsia="Times New Roman" w:hAnsi="Calibri"/>
                <w:color w:val="000000"/>
                <w:sz w:val="22"/>
                <w:szCs w:val="22"/>
              </w:rPr>
            </w:pPr>
            <w:r w:rsidRPr="00855CAC">
              <w:rPr>
                <w:rFonts w:ascii="Calibri" w:cs="Calibri" w:eastAsia="Times New Roman" w:hAnsi="Calibri"/>
                <w:color w:val="000000"/>
                <w:sz w:val="22"/>
                <w:szCs w:val="22"/>
              </w:rPr>
              <w:t>NAME OF THE HIDING RULE</w:t>
            </w:r>
          </w:p>
        </w:tc>
        <w:tc>
          <w:tcPr>
            <w:tcW w:type="pct" w:w="1667"/>
            <w:hideMark/>
          </w:tcPr>
          <w:p w:rsidP="00001AF1" w:rsidR="00E45FEB" w:rsidRDefault="00E45FEB"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CONDITION SUMMARY</w:t>
            </w:r>
          </w:p>
        </w:tc>
        <w:tc>
          <w:tcPr>
            <w:tcW w:type="pct" w:w="1717"/>
            <w:hideMark/>
          </w:tcPr>
          <w:p w:rsidP="00001AF1" w:rsidR="00E45FEB" w:rsidRDefault="00E45FEB"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ATTRIBUTE(S) TO BE HIDDEN</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735"/>
        </w:trPr>
        <w:tc>
          <w:tcPr>
            <w:cnfStyle w:evenHBand="0" w:evenVBand="0" w:firstColumn="1" w:firstRow="0" w:firstRowFirstColumn="0" w:firstRowLastColumn="0" w:lastColumn="0" w:lastRow="0" w:lastRowFirstColumn="0" w:lastRowLastColumn="0" w:oddHBand="0" w:oddVBand="0" w:val="001000000000"/>
            <w:tcW w:type="pct" w:w="1616"/>
            <w:tcBorders>
              <w:top w:color="auto" w:space="0" w:sz="0" w:val="none"/>
              <w:left w:color="auto" w:space="0" w:sz="0" w:val="none"/>
              <w:bottom w:color="auto" w:space="0" w:sz="0" w:val="none"/>
            </w:tcBorders>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HIDE QUOTE TYPE IF BLANK</w:t>
            </w:r>
          </w:p>
        </w:tc>
        <w:tc>
          <w:tcPr>
            <w:tcW w:type="pct" w:w="1667"/>
            <w:tcBorders>
              <w:top w:color="auto" w:space="0" w:sz="0" w:val="none"/>
              <w:bottom w:color="auto" w:space="0" w:sz="0" w:val="none"/>
            </w:tcBorders>
            <w:noWrap/>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 TYPE = "")</w:t>
            </w:r>
          </w:p>
        </w:tc>
        <w:tc>
          <w:tcPr>
            <w:tcW w:type="pct" w:w="1717"/>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QUOTE TYPE [QUOTETYPE]</w:t>
            </w:r>
          </w:p>
        </w:tc>
      </w:tr>
      <w:tr w:rsidR="00E45FEB" w:rsidRPr="00855CAC" w:rsidTr="00E45FEB">
        <w:trPr>
          <w:trHeight w:val="483"/>
        </w:trPr>
        <w:tc>
          <w:tcPr>
            <w:cnfStyle w:evenHBand="0" w:evenVBand="0" w:firstColumn="1" w:firstRow="0" w:firstRowFirstColumn="0" w:firstRowLastColumn="0" w:lastColumn="0" w:lastRow="0" w:lastRowFirstColumn="0" w:lastRowLastColumn="0" w:oddHBand="0" w:oddVBand="0" w:val="001000000000"/>
            <w:tcW w:type="pct" w:w="1616"/>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HIDE SCHEME IF BLANK</w:t>
            </w:r>
          </w:p>
        </w:tc>
        <w:tc>
          <w:tcPr>
            <w:tcW w:type="pct" w:w="1667"/>
            <w:noWrap/>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(SCHEME = "")</w:t>
            </w:r>
          </w:p>
        </w:tc>
        <w:tc>
          <w:tcPr>
            <w:tcW w:type="pct" w:w="1717"/>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SCHEME [SELECTSCHEME]</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870"/>
        </w:trPr>
        <w:tc>
          <w:tcPr>
            <w:cnfStyle w:evenHBand="0" w:evenVBand="0" w:firstColumn="1" w:firstRow="0" w:firstRowFirstColumn="0" w:firstRowLastColumn="0" w:lastColumn="0" w:lastRow="0" w:lastRowFirstColumn="0" w:lastRowLastColumn="0" w:oddHBand="0" w:oddVBand="0" w:val="001000000000"/>
            <w:tcW w:type="pct" w:w="1616"/>
            <w:tcBorders>
              <w:top w:color="auto" w:space="0" w:sz="0" w:val="none"/>
              <w:left w:color="auto" w:space="0" w:sz="0" w:val="none"/>
              <w:bottom w:color="auto" w:space="0" w:sz="0" w:val="none"/>
            </w:tcBorders>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HIDE PARTICIPANT ATTRIBUTES WHEN QUOTE TYPE EQUALS MASTER</w:t>
            </w:r>
          </w:p>
        </w:tc>
        <w:tc>
          <w:tcPr>
            <w:tcW w:type="pct" w:w="1667"/>
            <w:tcBorders>
              <w:top w:color="auto" w:space="0" w:sz="0" w:val="none"/>
              <w:bottom w:color="auto" w:space="0" w:sz="0" w:val="none"/>
            </w:tcBorders>
            <w:noWrap/>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 TYPE = "MASTER") OR ((IMPORT MASTERAGREEMENT = "TRUE") AND (QUOTE TYPE NOT = "PARTICIPANT"))</w:t>
            </w:r>
          </w:p>
        </w:tc>
        <w:tc>
          <w:tcPr>
            <w:tcW w:type="pct" w:w="1717"/>
            <w:tcBorders>
              <w:top w:color="auto" w:space="0" w:sz="0" w:val="none"/>
              <w:bottom w:color="auto" w:space="0" w:sz="0" w:val="none"/>
              <w:right w:color="auto" w:space="0" w:sz="0" w:val="none"/>
            </w:tcBorders>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PARTICIPATING QUOTE COUNTRY [PARTICIPATINGQUOTECOUNTRY]
2. NO.OF PARTICIPATING QUOTE PARTS [NOOFPARTICIPANTQUOTEPARTS]
3. PART NUMBER (PARTICIPANT) [PARTCPARTNUMBER]
4. DESCRIPTION (PARTICIPAINT) [PARTCDESCRIPTION]
5. QTY (PARTICIPANT)
6. PARTICIPATING QUOTE CURRENCY [PARTICIPATINGQUOTECURRENCY]
7. EXCHANGE RATE [EXCHANGERATE]
8. CONVERTED BID PRICE [PARTCCONVERTEDBIDPRICE]</w:t>
            </w:r>
          </w:p>
        </w:tc>
      </w:tr>
      <w:tr w:rsidR="00E45FEB" w:rsidRPr="00855CAC" w:rsidTr="00E45FEB">
        <w:trPr>
          <w:trHeight w:val="1950"/>
        </w:trPr>
        <w:tc>
          <w:tcPr>
            <w:cnfStyle w:evenHBand="0" w:evenVBand="0" w:firstColumn="1" w:firstRow="0" w:firstRowFirstColumn="0" w:firstRowLastColumn="0" w:lastColumn="0" w:lastRow="0" w:lastRowFirstColumn="0" w:lastRowLastColumn="0" w:oddHBand="0" w:oddVBand="0" w:val="001000000000"/>
            <w:tcW w:type="pct" w:w="1616"/>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HIDE ATTRIBUTES FOR PARTICIPANT QUOTE TYPE</w:t>
            </w:r>
          </w:p>
        </w:tc>
        <w:tc>
          <w:tcPr>
            <w:tcW w:type="pct" w:w="1667"/>
            <w:noWrap/>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 TYPE = "PARTICIPANT")</w:t>
            </w:r>
          </w:p>
        </w:tc>
        <w:tc>
          <w:tcPr>
            <w:tcW w:type="pct" w:w="1717"/>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 PARTICIPATING COUNTRIES [NOOFPARTICIPATINGCOUNTRIES]
2. NO.OF MASTER QUOTE PARTS [NOOFMASTERQUOTEPARTS]</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3768"/>
        </w:trPr>
        <w:tc>
          <w:tcPr>
            <w:cnfStyle w:evenHBand="0" w:evenVBand="0" w:firstColumn="1" w:firstRow="0" w:firstRowFirstColumn="0" w:firstRowLastColumn="0" w:lastColumn="0" w:lastRow="0" w:lastRowFirstColumn="0" w:lastRowLastColumn="0" w:oddHBand="0" w:oddVBand="0" w:val="001000000000"/>
            <w:tcW w:type="pct" w:w="1616"/>
            <w:tcBorders>
              <w:top w:color="auto" w:space="0" w:sz="0" w:val="none"/>
              <w:left w:color="auto" w:space="0" w:sz="0" w:val="none"/>
              <w:bottom w:color="auto" w:space="0" w:sz="0" w:val="none"/>
            </w:tcBorders>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HIDE PARTICIPANT QUOTE ARRAY BASED ON PARTICIPANT COUNTY</w:t>
            </w:r>
          </w:p>
        </w:tc>
        <w:tc>
          <w:tcPr>
            <w:tcW w:type="pct" w:w="1667"/>
            <w:tcBorders>
              <w:top w:color="auto" w:space="0" w:sz="0" w:val="none"/>
              <w:bottom w:color="auto" w:space="0" w:sz="0" w:val="none"/>
            </w:tcBorders>
            <w:noWrap/>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(PARTICIPATING QUOTE COUNTRY = "")</w:t>
            </w:r>
          </w:p>
        </w:tc>
        <w:tc>
          <w:tcPr>
            <w:tcW w:type="pct" w:w="1717"/>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 PARTICIPANT QUOTE PARTS [NOOFPARTICIPANTQUOTEPARTS]
2. PART NUMBER (PARTICIPANT) [PARTCPARTNUMBER]
3. DESCRIPTION (PARTICIPANT) [PARTCDESCRIPTION]
4. QTY (PARTICIPANT) [PARTCIPANTQTY]
5. FLOD [FLOD_PARTICIPANT]
6. CONVERTED BID PRICE [PARTCCONVERTEDBIDPRICE]</w:t>
            </w:r>
          </w:p>
        </w:tc>
      </w:tr>
      <w:tr w:rsidR="00E45FEB" w:rsidRPr="00855CAC" w:rsidTr="00E45FEB">
        <w:trPr>
          <w:trHeight w:val="2238"/>
        </w:trPr>
        <w:tc>
          <w:tcPr>
            <w:cnfStyle w:evenHBand="0" w:evenVBand="0" w:firstColumn="1" w:firstRow="0" w:firstRowFirstColumn="0" w:firstRowLastColumn="0" w:lastColumn="0" w:lastRow="0" w:lastRowFirstColumn="0" w:lastRowLastColumn="0" w:oddHBand="0" w:oddVBand="0" w:val="001000000000"/>
            <w:tcW w:type="pct" w:w="1616"/>
            <w:hideMark/>
          </w:tcPr>
          <w:p w:rsidP="00001AF1" w:rsidR="00E45FEB" w:rsidRDefault="00E45FEB" w:rsidRPr="00855CAC">
            <w:pPr>
              <w:rPr>
                <w:rFonts w:ascii="Calibri" w:cs="Calibri" w:eastAsia="Times New Roman" w:hAnsi="Calibri"/>
                <w:b w:val="0"/>
                <w:color w:val="9C0006"/>
                <w:sz w:val="22"/>
                <w:szCs w:val="22"/>
              </w:rPr>
            </w:pPr>
            <w:r w:rsidRPr="00855CAC">
              <w:rPr>
                <w:rFonts w:ascii="Calibri" w:cs="Calibri" w:eastAsia="Times New Roman" w:hAnsi="Calibri"/>
                <w:b w:val="0"/>
                <w:sz w:val="22"/>
                <w:szCs w:val="22"/>
              </w:rPr>
              <w:t>IMPORT MASTER AGREEMENT</w:t>
            </w:r>
          </w:p>
        </w:tc>
        <w:tc>
          <w:tcPr>
            <w:tcW w:type="pct" w:w="1667"/>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(IMPORT MASTERAGREEMENT = "TRUE") AND (PLEASE PASTE YOUR MASTERAGREEMENT XML = "")</w:t>
            </w:r>
          </w:p>
        </w:tc>
        <w:tc>
          <w:tcPr>
            <w:tcW w:type="pct" w:w="1717"/>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QUOTE TYPE [QUOTETYPE]
2. PARTICIPATING QUOTE COUNTRY [PARTICIPATINGQUOTECOUNTRY]
3. NO.OF PARTCIPATING COUNTRIES [NOOFPARTICIPATINGCOUNTRIES]
4. NO.OF MASTER QUOTE PARTS [NOOFMASTERQUOTEPARTS]
5. COUNTRY [MASTERCOUNTRY]
6.PART NUMBER [MASTERPARTNUMBER]
7. DESCRIPTION (MASTER) [MASTERDESCRIPTION)
8. NO.OF PARTICIPANT QUOTE PARTS [NOOFPARTICIPANTQUOTEPARTS]
9. QTY (MASTER) [MASTERPARTQUANTITY]
10.BID PRICE (MASTER) [MASTERPARTBIDPRICE]
11.FLOD (MASTER) [MASTERFLOD]
12. PART NUMBER (PARTICIPANT) [PARTCPARTNUMBER]
13.DESCRIPTION (PARTICIPANT) [PARTCDESCRIPTION]
14.QTY (PARTICIPANT) [PARTICIPANTQTY]
15.PARTICIPATING QUOTE CURRENCY [PARTICIPANTQUOTECURRENCY]
16.PARTICIPATING COUNTRY CURRENCY [PARTICIPATINGCOUNTRYCURRENCY]
17.EXCHANGE RATE [EXCHANGERATEPARTCCOUNTRIES]
18. FLOD (FLOD_PARTICIPANT]
19.EXCHANGE RATE [EXCHANGERATE]
20.CONVERTED BID PRICE [PARTCCONVERTEDBIDPRICE]
21.MASTER QUOTE COUNTRY [MASTERQUOTECOUNTRY]
22. MASTER QUOTE CURRENCY [MASTERQUOTECURRENCY]</w:t>
            </w:r>
          </w:p>
        </w:tc>
      </w:tr>
    </w:tbl>
    <w:p w:rsidP="006B2CE7" w:rsidR="006B2CE7" w:rsidRDefault="006B2CE7">
      <w:pPr>
        <w:tabs>
          <w:tab w:pos="90" w:val="left"/>
        </w:tabs>
        <w:ind w:hanging="360"/>
      </w:pPr>
    </w:p>
    <w:p w:rsidP="006B2CE7" w:rsidR="006B2CE7" w:rsidRDefault="006B2CE7">
      <w:pPr>
        <w:tabs>
          <w:tab w:pos="90" w:val="left"/>
        </w:tabs>
        <w:ind w:hanging="360"/>
      </w:pPr>
    </w:p>
    <w:p w:rsidP="006B2CE7" w:rsidR="006B2CE7" w:rsidRDefault="006B2CE7">
      <w:pPr>
        <w:tabs>
          <w:tab w:pos="90" w:val="left"/>
        </w:tabs>
        <w:ind w:hanging="360"/>
      </w:pPr>
    </w:p>
    <w:p w:rsidP="006B2CE7" w:rsidR="006B2CE7" w:rsidRDefault="006B2CE7">
      <w:pPr>
        <w:tabs>
          <w:tab w:pos="90" w:val="left"/>
        </w:tabs>
        <w:ind w:hanging="360"/>
      </w:pPr>
    </w:p>
    <w:p w:rsidP="006B2CE7" w:rsidR="006B2CE7" w:rsidRDefault="0027284A" w:rsidRPr="00855CAC">
      <w:pPr>
        <w:pStyle w:val="Heading3"/>
        <w:rPr>
          <w:color w:val="auto"/>
        </w:rPr>
      </w:pPr>
      <w:bookmarkStart w:id="57" w:name="_Toc354761055"/>
      <w:bookmarkStart w:id="58" w:name="_Toc355614456"/>
      <w:bookmarkStart w:id="59" w:name="_Toc355700995"/>
      <w:r>
        <w:rPr>
          <w:color w:val="auto"/>
        </w:rPr>
        <w:t>1.5.3</w:t>
      </w:r>
      <w:r w:rsidR="006B2CE7" w:rsidRPr="00855CAC">
        <w:rPr>
          <w:color w:val="auto"/>
        </w:rPr>
        <w:t xml:space="preserve"> Recommendation Rules in Master Agreement Configurator</w:t>
      </w:r>
      <w:bookmarkEnd w:id="57"/>
      <w:bookmarkEnd w:id="58"/>
      <w:bookmarkEnd w:id="59"/>
    </w:p>
    <w:p w:rsidP="006B2CE7" w:rsidR="006B2CE7" w:rsidRDefault="006B2CE7" w:rsidRPr="00350841"/>
    <w:tbl>
      <w:tblPr>
        <w:tblStyle w:val="LightList-Accent5"/>
        <w:tblW w:type="pct" w:w="4511"/>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970"/>
        <w:gridCol w:w="2429"/>
        <w:gridCol w:w="3240"/>
      </w:tblGrid>
      <w:tr w:rsidR="00E45FEB" w:rsidRPr="00855CAC" w:rsidTr="00E45FEB">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CA5EDA">
            <w:pPr>
              <w:rPr>
                <w:rFonts w:ascii="Calibri" w:cs="Calibri" w:eastAsia="Times New Roman" w:hAnsi="Calibri"/>
                <w:bCs w:val="0"/>
                <w:color w:val="000000"/>
                <w:sz w:val="22"/>
                <w:szCs w:val="22"/>
              </w:rPr>
            </w:pPr>
            <w:r w:rsidRPr="00855CAC">
              <w:rPr>
                <w:rFonts w:ascii="Calibri" w:cs="Calibri" w:eastAsia="Times New Roman" w:hAnsi="Calibri"/>
                <w:color w:val="000000"/>
                <w:sz w:val="22"/>
                <w:szCs w:val="22"/>
              </w:rPr>
              <w:t>NAME OF THE RULE</w:t>
            </w:r>
          </w:p>
        </w:tc>
        <w:tc>
          <w:tcPr>
            <w:tcW w:type="pct" w:w="1406"/>
            <w:noWrap/>
            <w:hideMark/>
          </w:tcPr>
          <w:p w:rsidP="00001AF1" w:rsidR="00E45FEB" w:rsidRDefault="00E45FEB"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CONDITION SUMMARY</w:t>
            </w:r>
          </w:p>
        </w:tc>
        <w:tc>
          <w:tcPr>
            <w:tcW w:type="pct" w:w="1875"/>
            <w:noWrap/>
            <w:hideMark/>
          </w:tcPr>
          <w:p w:rsidP="00001AF1" w:rsidR="00E45FEB" w:rsidRDefault="00E45FEB"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ATTRIBUTES TO BE SET</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462"/>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QUOTE ATTRIBUTES FROM COMMERCE</w:t>
            </w:r>
          </w:p>
        </w:tc>
        <w:tc>
          <w:tcPr>
            <w:tcW w:type="pct" w:w="1406"/>
            <w:tcBorders>
              <w:top w:color="auto" w:space="0" w:sz="0" w:val="none"/>
              <w:bottom w:color="auto" w:space="0" w:sz="0" w:val="none"/>
            </w:tcBorders>
            <w:noWrap/>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ALWAYS TRUE</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SALESORGANIZATION
2. SALESOFFICE
3. SALESREGION
4. SALESGROUP
5. SALESGEO
6. QUOTETYPE 
7. PARTICIPANTCOUNTRYANDCURRENCYSET_QUOTE
8. QUOTECATEGORY 
9. A3RDPARTYPRODUCT 
10. PROGRAMTYPE
11. PARSINGATTRPARTICIPATINGCOUNTRY
12. SEARCHRESULTS
13. CONTRACTTERMINMONTHS
14. SESSIONCURRENCY
15.CSSEARCHRESULTS
16. AREYOUPROVIDINGLINESERIESDISCOUNTING
17. QUOTEAPPROVALSTATUS</w:t>
            </w:r>
          </w:p>
        </w:tc>
      </w:tr>
      <w:tr w:rsidR="00E45FEB" w:rsidRPr="00855CAC" w:rsidTr="00E45FEB">
        <w:trPr>
          <w:trHeight w:val="12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COUNTRYCODE TO COUNTRYNAME STRING</w:t>
            </w:r>
          </w:p>
        </w:tc>
        <w:tc>
          <w:tcPr>
            <w:tcW w:type="pct" w:w="1406"/>
            <w:noWrap/>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ALWAYS TRUE</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COUNTRYCODETONAMESTR_MASTERAGREEMENT =" COUNTRYCODE $$ SALESREGIONCOUNTRY@@"
2. COUNTRYNAMETOCOUNTRYCODESTRING = "SALESREGIONCOUNTRY$$COUNTRYCODE@@"</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1200"/>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PARTICIPANTING COUNTRIES ARRAY</w:t>
            </w:r>
          </w:p>
        </w:tc>
        <w:tc>
          <w:tcPr>
            <w:tcW w:type="pct" w:w="1406"/>
            <w:tcBorders>
              <w:top w:color="auto" w:space="0" w:sz="0" w:val="none"/>
              <w:bottom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(PARTICIPANTCOUNTRYANDCURRENCYSET_QUOTE &lt;&gt; "" AND LEN(PARTICIPANTCOUNTRYANDCURRENCYSET_QUOTE) &gt; 0)</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NOOFPARTICIPATINGCOUNTRIES
2. MASTERCOUNTRY 
3. PARTICIPANTCOUNTRYCURRENCY 
4. EXCHANGERATEPARTCCOUNTRIES</w:t>
            </w:r>
          </w:p>
        </w:tc>
      </w:tr>
      <w:tr w:rsidR="00E45FEB" w:rsidRPr="00855CAC" w:rsidTr="00E45FEB">
        <w:trPr>
          <w:trHeight w:val="18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PARTICIPANT COUNTRY ARR FOR MASTER QUOTE IMPORT</w:t>
            </w:r>
          </w:p>
        </w:tc>
        <w:tc>
          <w:tcPr>
            <w:tcW w:type="pct" w:w="1406"/>
            <w:hideMark/>
          </w:tcPr>
          <w:p w:rsidP="00001AF1" w:rsidR="00E45FEB" w:rsidRDefault="00E45FEB" w:rsidRPr="00855CAC">
            <w:pPr>
              <w:jc w:val="cente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(IMPORT MASTERAGREEMENT = "TRUE") AND (PLEASE PASTE YOUR MASTERAGREEMENT XML NOT = "") AND (PARTICIPANTCOUNTRYANDCURRENCYSET_QUOTE = "")</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NOOFPARTICIPATINGCOUNTRIES
2. MASTERCOUNTRY</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1500"/>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AUTO POPULATE MASTER COUNTRY AND CURRENCY</w:t>
            </w:r>
          </w:p>
        </w:tc>
        <w:tc>
          <w:tcPr>
            <w:tcW w:type="pct" w:w="1406"/>
            <w:tcBorders>
              <w:top w:color="auto" w:space="0" w:sz="0" w:val="none"/>
              <w:bottom w:color="auto" w:space="0" w:sz="0" w:val="none"/>
            </w:tcBorders>
            <w:noWrap/>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ALWAYS TRUE</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PARTICIPATINGQUOTECURRENCY
2. PARTICIPATINGQUOTECOUNTRY
3. ISPARTICIPATINGCOUNTRYSET
4. MASTERQUOTECOUNTRY
5. MASTERQUOTECURRENCY</w:t>
            </w:r>
          </w:p>
        </w:tc>
      </w:tr>
      <w:tr w:rsidR="00E45FEB" w:rsidRPr="00855CAC" w:rsidTr="00E45FEB">
        <w:trPr>
          <w:trHeight w:val="6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PARTICIPANT QUOTE CURRENCY AND EXCHANGE RATE</w:t>
            </w:r>
          </w:p>
        </w:tc>
        <w:tc>
          <w:tcPr>
            <w:tcW w:type="pct" w:w="1406"/>
            <w:noWrap/>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 TYPE = "PARTICIPANT")</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PARTICIPATINGQUOTECURRENCY
2. EXCHANGERATE</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1200"/>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EX RATE OF PARTICIPATING COUNTRY CURRENCIES</w:t>
            </w:r>
          </w:p>
        </w:tc>
        <w:tc>
          <w:tcPr>
            <w:tcW w:type="pct" w:w="1406"/>
            <w:tcBorders>
              <w:top w:color="auto" w:space="0" w:sz="0" w:val="none"/>
              <w:bottom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 TYPE = "MASTER") AND (PARSING ATTR PARTICIPATING COUNTRY = "")) OR (IMPORT MASTERAGREEMENT = "TRUE")</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EXCHANGERATEPARTCCOUNTRIES</w:t>
            </w:r>
          </w:p>
        </w:tc>
      </w:tr>
      <w:tr w:rsidR="00E45FEB" w:rsidRPr="00855CAC" w:rsidTr="00E45FEB">
        <w:trPr>
          <w:trHeight w:val="12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MASTER FLOD</w:t>
            </w:r>
          </w:p>
        </w:tc>
        <w:tc>
          <w:tcPr>
            <w:tcW w:type="pct" w:w="1406"/>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((NOOFMASTERQUOTEPARTS &gt; 1 OR (NOOFMASTERQUOTEPARTS == 1 AND MASTERPARTNUMBER[1] &lt;&gt; "")) AND QUOTETYPE &lt;&gt; "")</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1.MASTERFLOD</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1200"/>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PARTICIPANT FLOD</w:t>
            </w:r>
          </w:p>
        </w:tc>
        <w:tc>
          <w:tcPr>
            <w:tcW w:type="pct" w:w="1406"/>
            <w:tcBorders>
              <w:top w:color="auto" w:space="0" w:sz="0" w:val="none"/>
              <w:bottom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(NOOFPARTICIPANTQUOTEPARTS &gt; 1 OR (NOOFPARTICIPANTQUOTEPARTS == 1 AND LEN(PARTCPARTNUMBER[0]) &gt; 0)</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1. FLOD_PARTICIPANT</w:t>
            </w:r>
          </w:p>
        </w:tc>
      </w:tr>
      <w:tr w:rsidR="00E45FEB" w:rsidRPr="00855CAC" w:rsidTr="00E45FEB">
        <w:trPr>
          <w:trHeight w:val="6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AUTO FILL MASTER QUOTE PARTS BASED ON PART NUMBER</w:t>
            </w:r>
          </w:p>
        </w:tc>
        <w:tc>
          <w:tcPr>
            <w:tcW w:type="pct" w:w="1406"/>
            <w:noWrap/>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 NUMBER NOT = "")</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MASTERDESCRIPTION
2. MASTERPARTQUANTITY</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5400"/>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PARTICIPANT ARRAY BASED ON MASTER QUOTE ARRAY</w:t>
            </w:r>
          </w:p>
        </w:tc>
        <w:tc>
          <w:tcPr>
            <w:tcW w:type="pct" w:w="1406"/>
            <w:tcBorders>
              <w:top w:color="auto" w:space="0" w:sz="0" w:val="none"/>
              <w:bottom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 MASTER QUOTE PARTS &gt;= 1) AND (QUOTE TYPE = "PARTICIPANT")</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NOOFPARTICIPATINGCOUNTRIES
2. NOOFMASTERQUOTEPARTS
3. MASTERCOUNTRY
4. MASTERPARTNUMBER
5. MASTERDESCRIPTION
6. NOOFPARTICIPANTQUOTEPARTS
7. MASTERPARTQUANTITY
8. MASTERPARTBIDPRICE
9. MASTERFLOD
10. PARTCPARTNUMBER
11. PARTCDESCRIPTION
12. PARTICIPANTQTY
13. PARTICIPANTCOUNTRYCURRENCY
14. EXCHNAGERATEPARTCOUNTRIES
15. PARTCCONVERTEDBIDPRICE
16. MASTERQUOTECURRENCY
17. MASTERQUOTECOUNTRY
18. APPROVEDBIDPRICE</w:t>
            </w:r>
          </w:p>
        </w:tc>
      </w:tr>
      <w:tr w:rsidR="00E45FEB" w:rsidRPr="00855CAC" w:rsidTr="00E45FEB">
        <w:trPr>
          <w:trHeight w:val="18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IMPORT MASTERAGREEMENT MASTER PARTS ARRAY</w:t>
            </w:r>
          </w:p>
        </w:tc>
        <w:tc>
          <w:tcPr>
            <w:tcW w:type="pct" w:w="1406"/>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(PARTICIPANTCOUNTRYANDCURRENCYSET_QUOTE = "") AND (IMPORT MASTERAGREEMENT = "TRUE") AND (PLEASE PASTE YOUR MASTERAGREEMENT XML NOT = "")</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1. NOOFMASTERQUOTEPARTS 
2. MASTERPARTNUMBER
3. MASTERPARTQUANTITY
4. MASTERPARTBIDPRICE</w:t>
            </w:r>
          </w:p>
        </w:tc>
      </w:tr>
    </w:tbl>
    <w:p w:rsidP="006B2CE7" w:rsidR="006B2CE7" w:rsidRDefault="006B2CE7" w:rsidRPr="00350841"/>
    <w:p w:rsidP="006B2CE7" w:rsidR="006B2CE7" w:rsidRDefault="0027284A" w:rsidRPr="00AC36C6">
      <w:pPr>
        <w:pStyle w:val="Heading3"/>
        <w:rPr>
          <w:color w:val="auto"/>
        </w:rPr>
      </w:pPr>
      <w:bookmarkStart w:id="60" w:name="_Toc354761056"/>
      <w:bookmarkStart w:id="61" w:name="_Toc355614457"/>
      <w:bookmarkStart w:id="62" w:name="_Toc355700996"/>
      <w:r>
        <w:rPr>
          <w:color w:val="auto"/>
        </w:rPr>
        <w:t>1.5.4</w:t>
      </w:r>
      <w:r w:rsidR="006B2CE7" w:rsidRPr="00AC36C6">
        <w:rPr>
          <w:color w:val="auto"/>
        </w:rPr>
        <w:t xml:space="preserve"> Constraint Rules in Master Agreement Configurator</w:t>
      </w:r>
      <w:bookmarkEnd w:id="60"/>
      <w:bookmarkEnd w:id="61"/>
      <w:bookmarkEnd w:id="62"/>
    </w:p>
    <w:p w:rsidP="006B2CE7" w:rsidR="006B2CE7" w:rsidRDefault="006B2CE7" w:rsidRPr="00350841"/>
    <w:tbl>
      <w:tblPr>
        <w:tblStyle w:val="LightList-Accent5"/>
        <w:tblW w:type="auto" w:w="0"/>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430"/>
        <w:gridCol w:w="2610"/>
        <w:gridCol w:w="1350"/>
        <w:gridCol w:w="1980"/>
      </w:tblGrid>
      <w:tr w:rsidR="00E45FEB" w:rsidRPr="00AC36C6" w:rsidTr="00E45FEB">
        <w:trPr>
          <w:cnfStyle w:evenHBand="0" w:evenVBand="0" w:firstColumn="0" w:firstRow="1" w:firstRowFirstColumn="0" w:firstRowLastColumn="0" w:lastColumn="0" w:lastRow="0" w:lastRowFirstColumn="0" w:lastRowLastColumn="0" w:oddHBand="0" w:oddVBand="0" w:val="100000000000"/>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E45FEB" w:rsidRDefault="00E45FEB" w:rsidRPr="00AC36C6">
            <w:pPr>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NAME OF THE CONSTRAINT RULE</w:t>
            </w:r>
          </w:p>
        </w:tc>
        <w:tc>
          <w:tcPr>
            <w:tcW w:type="dxa" w:w="2610"/>
            <w:hideMark/>
          </w:tcPr>
          <w:p w:rsidP="00001AF1" w:rsidR="00E45FEB" w:rsidRDefault="00E45FEB"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CONDITION SUMMARY</w:t>
            </w:r>
          </w:p>
        </w:tc>
        <w:tc>
          <w:tcPr>
            <w:tcW w:type="dxa" w:w="1350"/>
            <w:noWrap/>
            <w:hideMark/>
          </w:tcPr>
          <w:p w:rsidP="00001AF1" w:rsidR="00E45FEB" w:rsidRDefault="00E45FEB"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(CONSTRAIN/ALLOW)</w:t>
            </w:r>
          </w:p>
        </w:tc>
        <w:tc>
          <w:tcPr>
            <w:tcW w:type="dxa" w:w="1980"/>
            <w:noWrap/>
            <w:hideMark/>
          </w:tcPr>
          <w:p w:rsidP="00001AF1" w:rsidR="00E45FEB" w:rsidRDefault="00E45FEB" w:rsidRPr="00AC36C6">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VARIABLE NAME</w:t>
            </w:r>
          </w:p>
        </w:tc>
      </w:tr>
      <w:tr w:rsidR="00E45FEB" w:rsidRPr="00AC36C6" w:rsidTr="00E45FEB">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E45FEB" w:rsidRDefault="00E45FEB"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PARTICIPATING QUOTE COUNTRY BASED ON PARTICIPATING COUNTRIES ARRAY</w:t>
            </w:r>
          </w:p>
        </w:tc>
        <w:tc>
          <w:tcPr>
            <w:tcW w:type="dxa" w:w="2610"/>
            <w:tcBorders>
              <w:top w:color="auto" w:space="0" w:sz="0" w:val="none"/>
              <w:bottom w:color="auto" w:space="0" w:sz="0" w:val="none"/>
            </w:tcBorders>
            <w:hideMark/>
          </w:tcPr>
          <w:p w:rsidP="00001AF1" w:rsidR="00E45FEB" w:rsidRDefault="00E45FEB"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"PARTICIPANT")</w:t>
            </w:r>
          </w:p>
        </w:tc>
        <w:tc>
          <w:tcPr>
            <w:tcW w:type="dxa" w:w="1350"/>
            <w:tcBorders>
              <w:top w:color="auto" w:space="0" w:sz="0" w:val="none"/>
              <w:bottom w:color="auto" w:space="0" w:sz="0" w:val="none"/>
            </w:tcBorders>
            <w:noWrap/>
            <w:hideMark/>
          </w:tcPr>
          <w:p w:rsidP="00001AF1" w:rsidR="00E45FEB" w:rsidRDefault="00E45FEB"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dxa" w:w="1980"/>
            <w:tcBorders>
              <w:top w:color="auto" w:space="0" w:sz="0" w:val="none"/>
              <w:bottom w:color="auto" w:space="0" w:sz="0" w:val="none"/>
              <w:right w:color="auto" w:space="0" w:sz="0" w:val="none"/>
            </w:tcBorders>
            <w:noWrap/>
            <w:hideMark/>
          </w:tcPr>
          <w:p w:rsidP="00001AF1" w:rsidR="00E45FEB" w:rsidRDefault="00E45FEB"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PARTICIPATINGQUOTECOUNTRY</w:t>
            </w:r>
          </w:p>
        </w:tc>
      </w:tr>
      <w:tr w:rsidR="00E45FEB" w:rsidRPr="00AC36C6" w:rsidTr="00E45FEB">
        <w:trPr>
          <w:trHeight w:val="12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E45FEB" w:rsidRDefault="00E45FEB"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PARTICIPANT COUNTRY CURRENCY</w:t>
            </w:r>
          </w:p>
        </w:tc>
        <w:tc>
          <w:tcPr>
            <w:tcW w:type="dxa" w:w="2610"/>
            <w:hideMark/>
          </w:tcPr>
          <w:p w:rsidP="00001AF1" w:rsidR="00E45FEB" w:rsidRDefault="00E45FEB"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"MASTER") OR ((IMPORT MASTERAGREEMENT = "TRUE") AND (PLEASE PASTE YOUR MASTERAGREEMENT XML NOT = ""))</w:t>
            </w:r>
          </w:p>
        </w:tc>
        <w:tc>
          <w:tcPr>
            <w:tcW w:type="dxa" w:w="1350"/>
            <w:noWrap/>
            <w:hideMark/>
          </w:tcPr>
          <w:p w:rsidP="00001AF1" w:rsidR="00E45FEB" w:rsidRDefault="00E45FEB"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dxa" w:w="1980"/>
            <w:noWrap/>
            <w:hideMark/>
          </w:tcPr>
          <w:p w:rsidP="00001AF1" w:rsidR="00E45FEB" w:rsidRDefault="00E45FEB"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PARTICIPANTQUOTECURRENCY</w:t>
            </w:r>
          </w:p>
        </w:tc>
      </w:tr>
    </w:tbl>
    <w:p w:rsidP="006B2CE7" w:rsidR="006B2CE7" w:rsidRDefault="006B2CE7" w:rsidRPr="00350841"/>
    <w:p w:rsidP="006B2CE7" w:rsidR="006B2CE7" w:rsidRDefault="006B2CE7"/>
    <w:p w:rsidP="006B2CE7" w:rsidR="0027284A" w:rsidRDefault="0027284A" w:rsidRPr="00350841"/>
    <w:p w:rsidP="006B2CE7" w:rsidR="006B2CE7" w:rsidRDefault="005D2BF9" w:rsidRPr="00990093">
      <w:pPr>
        <w:pStyle w:val="Heading3"/>
      </w:pPr>
      <w:bookmarkStart w:id="63" w:name="_Toc354761057"/>
      <w:bookmarkStart w:id="64" w:name="_Toc355614458"/>
      <w:bookmarkStart w:id="65" w:name="_Toc355700997"/>
      <w:r>
        <w:rPr>
          <w:color w:val="auto"/>
        </w:rPr>
        <w:t>1.5.5</w:t>
      </w:r>
      <w:r w:rsidR="006B2CE7" w:rsidRPr="00990093">
        <w:rPr>
          <w:color w:val="auto"/>
        </w:rPr>
        <w:t xml:space="preserve"> Recommended Items Rule in Master Agreement Configurator</w:t>
      </w:r>
      <w:bookmarkEnd w:id="63"/>
      <w:bookmarkEnd w:id="64"/>
      <w:bookmarkEnd w:id="65"/>
    </w:p>
    <w:p w:rsidP="006B2CE7" w:rsidR="006B2CE7" w:rsidRDefault="006B2CE7" w:rsidRPr="00350841"/>
    <w:tbl>
      <w:tblPr>
        <w:tblStyle w:val="LightList-Accent5"/>
        <w:tblW w:type="pct" w:w="4370"/>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4409"/>
        <w:gridCol w:w="3960"/>
      </w:tblGrid>
      <w:tr w:rsidR="003D2612" w:rsidRPr="00AC36C6" w:rsidTr="003D2612">
        <w:trPr>
          <w:cnfStyle w:evenHBand="0" w:evenVBand="0" w:firstColumn="0" w:firstRow="1" w:firstRowFirstColumn="0" w:firstRowLastColumn="0" w:lastColumn="0" w:lastRow="0" w:lastRowFirstColumn="0" w:lastRowLastColumn="0" w:oddHBand="0" w:oddVBand="0" w:val="100000000000"/>
          <w:trHeight w:val="300"/>
        </w:trPr>
        <w:tc>
          <w:tcPr>
            <w:cnfStyle w:evenHBand="0" w:evenVBand="0" w:firstColumn="1" w:firstRow="0" w:firstRowFirstColumn="0" w:firstRowLastColumn="0" w:lastColumn="0" w:lastRow="0" w:lastRowFirstColumn="0" w:lastRowLastColumn="0" w:oddHBand="0" w:oddVBand="0" w:val="001000000000"/>
            <w:tcW w:type="pct" w:w="2634"/>
            <w:noWrap/>
            <w:hideMark/>
          </w:tcPr>
          <w:p w:rsidP="00001AF1" w:rsidR="003D2612" w:rsidRDefault="003D2612" w:rsidRPr="00AC36C6">
            <w:pPr>
              <w:rPr>
                <w:rFonts w:ascii="Calibri" w:cs="Calibri" w:eastAsia="Times New Roman" w:hAnsi="Calibri"/>
                <w:bCs w:val="0"/>
                <w:color w:val="000000"/>
                <w:sz w:val="22"/>
                <w:szCs w:val="22"/>
              </w:rPr>
            </w:pPr>
            <w:r w:rsidRPr="00AC36C6">
              <w:rPr>
                <w:rFonts w:ascii="Calibri" w:cs="Calibri" w:eastAsia="Times New Roman" w:hAnsi="Calibri"/>
                <w:color w:val="000000"/>
                <w:sz w:val="22"/>
                <w:szCs w:val="22"/>
              </w:rPr>
              <w:t>NAME OF THE RULE</w:t>
            </w:r>
          </w:p>
        </w:tc>
        <w:tc>
          <w:tcPr>
            <w:tcW w:type="pct" w:w="2366"/>
            <w:noWrap/>
            <w:hideMark/>
          </w:tcPr>
          <w:p w:rsidP="00001AF1" w:rsidR="003D2612" w:rsidRDefault="003D2612" w:rsidRPr="00AC36C6">
            <w:pPr>
              <w:cnfStyle w:evenHBand="0" w:evenVBand="0" w:firstColumn="0" w:firstRow="1" w:firstRowFirstColumn="0" w:firstRowLastColumn="0" w:lastColumn="0" w:lastRow="0" w:lastRowFirstColumn="0" w:lastRowLastColumn="0" w:oddHBand="0" w:oddVBand="0" w:val="100000000000"/>
              <w:rPr>
                <w:rFonts w:ascii="Arial" w:cs="Arial" w:eastAsia="Times New Roman" w:hAnsi="Arial"/>
                <w:bCs w:val="0"/>
                <w:color w:val="auto"/>
              </w:rPr>
            </w:pPr>
            <w:r w:rsidRPr="00AC36C6">
              <w:rPr>
                <w:rFonts w:ascii="Arial" w:cs="Arial" w:eastAsia="Times New Roman" w:hAnsi="Arial"/>
                <w:color w:val="auto"/>
              </w:rPr>
              <w:t>CONDITION SUMMARY</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445"/>
        </w:trPr>
        <w:tc>
          <w:tcPr>
            <w:cnfStyle w:evenHBand="0" w:evenVBand="0" w:firstColumn="1" w:firstRow="0" w:firstRowFirstColumn="0" w:firstRowLastColumn="0" w:lastColumn="0" w:lastRow="0" w:lastRowFirstColumn="0" w:lastRowLastColumn="0" w:oddHBand="0" w:oddVBand="0" w:val="001000000000"/>
            <w:tcW w:type="pct" w:w="263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PARTS BASED ON MASTER QUOTES ARRAY</w:t>
            </w:r>
          </w:p>
        </w:tc>
        <w:tc>
          <w:tcPr>
            <w:tcW w:type="pct" w:w="2366"/>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Arial" w:cs="Arial" w:eastAsia="Times New Roman" w:hAnsi="Arial"/>
              </w:rPr>
            </w:pPr>
            <w:r w:rsidRPr="00AC36C6">
              <w:rPr>
                <w:rFonts w:ascii="Arial" w:cs="Arial" w:eastAsia="Times New Roman" w:hAnsi="Arial"/>
              </w:rPr>
              <w:t>(QUOTETYPE=="MASTER" AND (NOOFMASTERQUOTEPARTS &gt; 1 OR (NOOFMASTERQUOTEPARTS == 1 AND (NOT(ISEMPTY(MASTERPARTNUMBER)))</w:t>
            </w:r>
          </w:p>
        </w:tc>
      </w:tr>
      <w:tr w:rsidR="003D2612" w:rsidRPr="00AC36C6" w:rsidTr="003D2612">
        <w:trPr>
          <w:trHeight w:val="3030"/>
        </w:trPr>
        <w:tc>
          <w:tcPr>
            <w:cnfStyle w:evenHBand="0" w:evenVBand="0" w:firstColumn="1" w:firstRow="0" w:firstRowFirstColumn="0" w:firstRowLastColumn="0" w:lastColumn="0" w:lastRow="0" w:lastRowFirstColumn="0" w:lastRowLastColumn="0" w:oddHBand="0" w:oddVBand="0" w:val="001000000000"/>
            <w:tcW w:type="pct" w:w="263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PARTS BASED ON PARTICIPANT QUOTES ARRAY</w:t>
            </w:r>
          </w:p>
        </w:tc>
        <w:tc>
          <w:tcPr>
            <w:tcW w:type="pct" w:w="2366"/>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Arial" w:cs="Arial" w:eastAsia="Times New Roman" w:hAnsi="Arial"/>
              </w:rPr>
            </w:pPr>
            <w:r w:rsidRPr="00AC36C6">
              <w:rPr>
                <w:rFonts w:ascii="Arial" w:cs="Arial" w:eastAsia="Times New Roman" w:hAnsi="Arial"/>
              </w:rPr>
              <w:t>(QUOTETYPE == "PARTICIPANT" AND LEN(PARTICIPATINGQUOTECOUNTRY) &gt; 0 AND (NOOFPARTICIPANTQUOTEPARTS&gt; 1 OR (NOOFPARTICIPANTQUOTEPARTS== 1 AND (NOT(ISEMPTY(PARTCPARTNUMBER))))</w:t>
            </w:r>
          </w:p>
        </w:tc>
      </w:tr>
    </w:tbl>
    <w:p w:rsidP="006B2CE7" w:rsidR="006B2CE7" w:rsidRDefault="006B2CE7" w:rsidRPr="00350841"/>
    <w:p w:rsidP="006B2CE7" w:rsidR="006B2CE7" w:rsidRDefault="006B2CE7" w:rsidRPr="00350841">
      <w:pPr>
        <w:pStyle w:val="ListParagraph"/>
        <w:ind w:left="750"/>
      </w:pPr>
    </w:p>
    <w:p w:rsidP="006B2CE7" w:rsidR="006B2CE7" w:rsidRDefault="006B2CE7" w:rsidRPr="00350841">
      <w:pPr>
        <w:ind w:left="360"/>
      </w:pPr>
    </w:p>
    <w:p w:rsidP="006B2CE7" w:rsidR="006B2CE7" w:rsidRDefault="006B2CE7" w:rsidRPr="00350841">
      <w:pPr>
        <w:ind w:left="360"/>
      </w:pPr>
    </w:p>
    <w:p w:rsidP="006B2CE7" w:rsidR="006B2CE7" w:rsidRDefault="006B2CE7" w:rsidRPr="00350841">
      <w:pPr>
        <w:ind w:left="360"/>
      </w:pPr>
    </w:p>
    <w:p w:rsidP="006B2CE7" w:rsidR="006B2CE7" w:rsidRDefault="006B2CE7" w:rsidRPr="00350841">
      <w:pPr>
        <w:ind w:left="360"/>
      </w:pPr>
    </w:p>
    <w:p w:rsidP="006B2CE7" w:rsidR="006B2CE7" w:rsidRDefault="006B2CE7" w:rsidRPr="00350841">
      <w:pPr>
        <w:ind w:left="360"/>
      </w:pPr>
    </w:p>
    <w:p w:rsidP="006B2CE7" w:rsidR="006B2CE7" w:rsidRDefault="006B2CE7" w:rsidRPr="00350841">
      <w:pPr>
        <w:ind w:left="360"/>
      </w:pPr>
    </w:p>
    <w:p w:rsidP="006B2CE7" w:rsidR="006B2CE7" w:rsidRDefault="006B2CE7"/>
    <w:p w:rsidP="006B2CE7" w:rsidR="006B2CE7" w:rsidRDefault="006B2CE7" w:rsidRPr="00350841"/>
    <w:p w:rsidR="006B2CE7" w:rsidRDefault="006B2CE7">
      <w:pPr>
        <w:rPr>
          <w:caps/>
          <w:spacing w:val="15"/>
          <w:sz w:val="22"/>
          <w:szCs w:val="22"/>
        </w:rPr>
      </w:pPr>
      <w:bookmarkStart w:id="66" w:name="_Toc353524925"/>
      <w:bookmarkStart w:id="67" w:name="_Toc354761058"/>
      <w:bookmarkStart w:id="68" w:name="_Toc355614459"/>
      <w:r>
        <w:br w:type="page"/>
      </w:r>
    </w:p>
    <w:p w:rsidP="006B2CE7" w:rsidR="006B2CE7" w:rsidRDefault="005D2BF9" w:rsidRPr="00AC36C6">
      <w:pPr>
        <w:pStyle w:val="Heading2"/>
      </w:pPr>
      <w:bookmarkStart w:id="69" w:name="_Toc355700998"/>
      <w:r>
        <w:t>1.6</w:t>
      </w:r>
      <w:r w:rsidR="006B2CE7" w:rsidRPr="00AC36C6">
        <w:t xml:space="preserve"> Partner Selection</w:t>
      </w:r>
      <w:bookmarkEnd w:id="66"/>
      <w:bookmarkEnd w:id="67"/>
      <w:bookmarkEnd w:id="68"/>
      <w:bookmarkEnd w:id="69"/>
    </w:p>
    <w:p w:rsidP="006B2CE7" w:rsidR="006B2CE7" w:rsidRDefault="006B2CE7" w:rsidRPr="00C83E09">
      <w:pPr>
        <w:rPr>
          <w:sz w:val="22"/>
          <w:szCs w:val="24"/>
        </w:rPr>
      </w:pPr>
      <w:r w:rsidRPr="00C83E09">
        <w:rPr>
          <w:sz w:val="22"/>
          <w:szCs w:val="24"/>
        </w:rPr>
        <w:t xml:space="preserve">Partners and End User Customers are added by the Sales Rep for the fulfillment of the quote. </w:t>
      </w:r>
    </w:p>
    <w:p w:rsidP="006B2CE7" w:rsidR="006B2CE7" w:rsidRDefault="006B2CE7" w:rsidRPr="00C83E09">
      <w:pPr>
        <w:rPr>
          <w:b/>
          <w:sz w:val="22"/>
          <w:szCs w:val="24"/>
        </w:rPr>
      </w:pPr>
      <w:r w:rsidRPr="00C83E09">
        <w:rPr>
          <w:sz w:val="22"/>
          <w:szCs w:val="24"/>
        </w:rPr>
        <w:t xml:space="preserve">There are three tabs in the Partner Selection configurator namely: </w:t>
      </w:r>
      <w:r w:rsidRPr="00C83E09">
        <w:rPr>
          <w:b/>
          <w:sz w:val="22"/>
          <w:szCs w:val="24"/>
        </w:rPr>
        <w:t xml:space="preserve">Partner Selection, End User Customer Selection </w:t>
      </w:r>
      <w:r w:rsidRPr="00C83E09">
        <w:rPr>
          <w:sz w:val="22"/>
          <w:szCs w:val="24"/>
        </w:rPr>
        <w:t xml:space="preserve">and </w:t>
      </w:r>
      <w:r w:rsidRPr="00C83E09">
        <w:rPr>
          <w:b/>
          <w:sz w:val="22"/>
          <w:szCs w:val="24"/>
        </w:rPr>
        <w:t>Account Creation.</w:t>
      </w:r>
    </w:p>
    <w:p w:rsidP="006B2CE7" w:rsidR="006B2CE7" w:rsidRDefault="005D2BF9" w:rsidRPr="00AC36C6">
      <w:pPr>
        <w:pStyle w:val="Heading3"/>
        <w:rPr>
          <w:color w:val="auto"/>
        </w:rPr>
      </w:pPr>
      <w:bookmarkStart w:id="70" w:name="_Toc354761059"/>
      <w:bookmarkStart w:id="71" w:name="_Toc355614460"/>
      <w:bookmarkStart w:id="72" w:name="_Toc355700999"/>
      <w:r>
        <w:rPr>
          <w:color w:val="auto"/>
        </w:rPr>
        <w:t>1.6.1</w:t>
      </w:r>
      <w:r w:rsidR="006B2CE7" w:rsidRPr="00AC36C6">
        <w:rPr>
          <w:color w:val="auto"/>
        </w:rPr>
        <w:t xml:space="preserve"> Attributes In Partner Selection Configurator</w:t>
      </w:r>
      <w:bookmarkEnd w:id="70"/>
      <w:bookmarkEnd w:id="71"/>
      <w:bookmarkEnd w:id="72"/>
    </w:p>
    <w:p w:rsidP="006B2CE7" w:rsidR="006B2CE7" w:rsidRDefault="006B2CE7" w:rsidRPr="00C83E09">
      <w:pPr>
        <w:rPr>
          <w:sz w:val="22"/>
          <w:szCs w:val="24"/>
        </w:rPr>
      </w:pPr>
      <w:r w:rsidRPr="00C83E09">
        <w:rPr>
          <w:sz w:val="22"/>
          <w:szCs w:val="24"/>
        </w:rPr>
        <w:t>The following are the fields in the Partner Selection Configurator that helps the Sales Rep add the respective Partners and End User Customers to the quote:</w:t>
      </w:r>
    </w:p>
    <w:tbl>
      <w:tblPr>
        <w:tblStyle w:val="LightList-Accent5"/>
        <w:tblW w:type="dxa" w:w="9270"/>
        <w:tblInd w:type="dxa" w:w="28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ook w:firstColumn="1" w:firstRow="1" w:lastColumn="0" w:lastRow="0" w:noHBand="0" w:noVBand="1" w:val="04A0"/>
      </w:tblPr>
      <w:tblGrid>
        <w:gridCol w:w="3362"/>
        <w:gridCol w:w="4113"/>
        <w:gridCol w:w="1795"/>
      </w:tblGrid>
      <w:tr w:rsidR="006B2CE7" w:rsidRPr="00AC36C6" w:rsidTr="005D2BF9">
        <w:trPr>
          <w:cnfStyle w:evenHBand="0" w:evenVBand="0" w:firstColumn="0" w:firstRow="1" w:firstRowFirstColumn="0" w:firstRowLastColumn="0" w:lastColumn="0" w:lastRow="0" w:lastRowFirstColumn="0" w:lastRowLastColumn="0" w:oddHBand="0" w:oddVBand="0" w:val="100000000000"/>
          <w:trHeight w:val="377"/>
          <w:tblHeader/>
        </w:trPr>
        <w:tc>
          <w:tcPr>
            <w:cnfStyle w:evenHBand="0" w:evenVBand="0" w:firstColumn="1" w:firstRow="0" w:firstRowFirstColumn="0" w:firstRowLastColumn="0" w:lastColumn="0" w:lastRow="0" w:lastRowFirstColumn="0" w:lastRowLastColumn="0" w:oddHBand="0" w:oddVBand="0" w:val="001000000000"/>
            <w:tcW w:type="dxa" w:w="3362"/>
            <w:hideMark/>
          </w:tcPr>
          <w:p w:rsidP="00001AF1" w:rsidR="006B2CE7" w:rsidRDefault="006B2CE7" w:rsidRPr="00AC36C6">
            <w:pPr>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ATTRIBUTE NAME</w:t>
            </w:r>
          </w:p>
        </w:tc>
        <w:tc>
          <w:tcPr>
            <w:tcW w:type="dxa" w:w="4113"/>
            <w:hideMark/>
          </w:tcPr>
          <w:p w:rsidP="00001AF1" w:rsidR="006B2CE7" w:rsidRDefault="006B2CE7"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VARIABLE NAME</w:t>
            </w:r>
          </w:p>
        </w:tc>
        <w:tc>
          <w:tcPr>
            <w:tcW w:type="dxa" w:w="1795"/>
            <w:hideMark/>
          </w:tcPr>
          <w:p w:rsidP="00001AF1" w:rsidR="006B2CE7" w:rsidRDefault="006B2CE7"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DATA TYPE</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QUOTE SUB CATEGORY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QUOTESUBCATEGORY</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SALES GEO</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SALESGEO</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QUOTE TYPE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QUOTETYPE</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QUOTE CATEGORY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QUOTECATEGORY</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NO OF PARTNERS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NOOFPARTNERS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INTEGER</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SELECTED ID</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SAPSOLDTO</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TRANS ACCT NAME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TRANSACCTNAME</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ROLE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TYPE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PARTYTYPE</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PURCHASING METHOD (FROM LEXMARK)</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PURCHASINGMETHOD</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CLAIMING PARTY?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CLAIMINGPARTY</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SHIP/DEBIT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PRINTERS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PRINTERS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OPTIONS</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OPTIONS</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SUPPLIES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SUPPLIES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SERVICE PARTS</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SERVICEPARTS</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WARRANTY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WARRANTY</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NAME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NAME</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SERVICES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SERVICES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CITY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CITY</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SOFTWARE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SOLSOFTWARE</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MDM ACCOUNT NUMBER</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MDMACCOUNTNUMBER</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CRM KEY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CRMKEY</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ROLE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PARTYROLES</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TYPE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PARTYTYPES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SAP SOLD TO</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SAPSOLDSTO</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HTML PATNER SEARCH</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HTMLPATNERSEARCH</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SEARCH RESULTS :</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SEARCHRESULTS</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DISPLAY ERROR</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DISPLAYERROR</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ERROR MESSAGE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ERRORMESSAGE</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SALES REGION</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SALESREGION</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SESSION CURRENCY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SESSIONCURRENCY</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CITY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SAPARRAYCITY</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STREET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SAPARRAYSTREET</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STATE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SAPARRAYSTATE</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ZIP CODE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SAPARRAYZIPCODE</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NO. OF SELECTABLE CUSTOMERS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NOOFSELECTABLECUSTOMERS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INTEGER</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CUSTOMER SELECTION IDS</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CUSTOMERSELECTIONIDS</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SEARCH RESULTS HTML MSG STRING</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SEARCHRESULTSHTMLMSGSTRING_PARTNER</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HTML CUSTOMER SEARCH</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HTMLCUSTOMERSEARCH</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SEARCH RESULTS HTML MSG STRING</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SEARCHRESULTSHTMLMSGSTRING_CUSTOMER</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SEARCH RESULTS :</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CSSEARCHRESULTS</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NO. OF CUSTOMERS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NOOFCUSTOMERS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INTEGER</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NAME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CUSTOMERSELECTIONNAME</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MDM ACCOUNT NUMBER</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CSMDMACCOUNTNUMBER</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SAP SOLD TO / ZIDC</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CSSAPSOLDTO</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SELECTED ID</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CSARRAYSELECTEDID</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CRM KEY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CSCRMKEY</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COUNTRY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CSCOUNTRY</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CITY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CSCITY</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ROLES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PARTYROLE_CS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TRANS ACCT NAME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CSTRANSACCTNAME</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TYPES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CSPARTYTYPES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TIMING OF DISCOUNT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ORDERCLAIM</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PURCHASING METHOD</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CSARRAYPURCHASINGMETHOD</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CLAIMING PARTY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CSCLAIMINGPARTY</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PRINTER</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CSARRYPRINTERS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SUPPLIE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CSSUPPLIES</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SERVICE PART</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CSSERVICEPARTS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WARRANT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CSWARRANTY</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SERVICE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CSSERVICES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SOFTWAR</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CSSOLUTIONSOFTWARE</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OPTION</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CSOPTIONS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COUNT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SAPCOUNTRY</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STREE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CSSTREET</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COUNTR</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CSARRAYCOUNTRY</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CIT</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CSARRAYCITY</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ZIP CODE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CSARRAYZIPCODE</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SHIP/DEBI</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CSARRAYSHIPDEBIT</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TIMING OF DISCOUN</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CSARRAYORDERCLAIM</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STAT</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CSARRAYSTATE</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CLICK TO SELECT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PARTNERSELECTION</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COUNTRY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COUNTRY_PS</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COUNTRY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COUNTRY_CS</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STREET</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STREET_PARTNER</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BID ELIGIBILITY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BIDELIGIBILITY_PARTNER</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VISTEX ELIGIBILITY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VISTEXELIGIBILITY_PARTNER</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bl>
    <w:p w:rsidP="006B2CE7" w:rsidR="006B2CE7" w:rsidRDefault="006B2CE7" w:rsidRPr="00350841">
      <w:pPr>
        <w:ind w:left="360"/>
        <w:rPr>
          <w:sz w:val="24"/>
          <w:szCs w:val="24"/>
        </w:rPr>
      </w:pPr>
    </w:p>
    <w:p w:rsidP="006B2CE7" w:rsidR="006B2CE7" w:rsidRDefault="006B2CE7" w:rsidRPr="00350841">
      <w:pPr>
        <w:ind w:left="360"/>
        <w:rPr>
          <w:sz w:val="24"/>
          <w:szCs w:val="24"/>
        </w:rPr>
      </w:pPr>
    </w:p>
    <w:p w:rsidP="006B2CE7" w:rsidR="006B2CE7" w:rsidRDefault="006B2CE7">
      <w:pPr>
        <w:ind w:left="360"/>
        <w:rPr>
          <w:sz w:val="24"/>
          <w:szCs w:val="24"/>
        </w:rPr>
      </w:pPr>
    </w:p>
    <w:p w:rsidP="006B2CE7" w:rsidR="006B2CE7" w:rsidRDefault="006B2CE7" w:rsidRPr="00350841">
      <w:pPr>
        <w:ind w:left="360"/>
        <w:rPr>
          <w:sz w:val="24"/>
          <w:szCs w:val="24"/>
        </w:rPr>
      </w:pPr>
    </w:p>
    <w:p w:rsidP="006B2CE7" w:rsidR="006B2CE7" w:rsidRDefault="00001AF1" w:rsidRPr="00AC36C6">
      <w:pPr>
        <w:pStyle w:val="Heading3"/>
        <w:rPr>
          <w:color w:val="auto"/>
        </w:rPr>
      </w:pPr>
      <w:bookmarkStart w:id="73" w:name="_Toc354761060"/>
      <w:bookmarkStart w:id="74" w:name="_Toc355614461"/>
      <w:bookmarkStart w:id="75" w:name="_Toc355701000"/>
      <w:r>
        <w:rPr>
          <w:color w:val="auto"/>
        </w:rPr>
        <w:t>1.6.2</w:t>
      </w:r>
      <w:r w:rsidR="005511C2">
        <w:rPr>
          <w:color w:val="auto"/>
        </w:rPr>
        <w:t xml:space="preserve"> Hiding Ru</w:t>
      </w:r>
      <w:r w:rsidR="006B2CE7" w:rsidRPr="00AC36C6">
        <w:rPr>
          <w:color w:val="auto"/>
        </w:rPr>
        <w:t>les in Partner Selection Configurator</w:t>
      </w:r>
      <w:bookmarkEnd w:id="73"/>
      <w:bookmarkEnd w:id="74"/>
      <w:bookmarkEnd w:id="75"/>
    </w:p>
    <w:p w:rsidP="006B2CE7" w:rsidR="006B2CE7" w:rsidRDefault="006B2CE7" w:rsidRPr="00350841"/>
    <w:tbl>
      <w:tblPr>
        <w:tblStyle w:val="LightList-Accent5"/>
        <w:tblW w:type="pct" w:w="4558"/>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610"/>
        <w:gridCol w:w="3060"/>
        <w:gridCol w:w="3059"/>
      </w:tblGrid>
      <w:tr w:rsidR="003D2612" w:rsidRPr="00AC36C6" w:rsidTr="003D2612">
        <w:trPr>
          <w:cnfStyle w:evenHBand="0" w:evenVBand="0" w:firstColumn="0" w:firstRow="1" w:firstRowFirstColumn="0" w:firstRowLastColumn="0" w:lastColumn="0" w:lastRow="0" w:lastRowFirstColumn="0" w:lastRowLastColumn="0" w:oddHBand="0" w:oddVBand="0" w:val="100000000000"/>
          <w:trHeight w:val="600"/>
          <w:tblHeader/>
        </w:trPr>
        <w:tc>
          <w:tcPr>
            <w:cnfStyle w:evenHBand="0" w:evenVBand="0" w:firstColumn="1" w:firstRow="0" w:firstRowFirstColumn="0" w:firstRowLastColumn="0" w:lastColumn="0" w:lastRow="0" w:lastRowFirstColumn="0" w:lastRowLastColumn="0" w:oddHBand="0" w:oddVBand="0" w:val="001000000000"/>
            <w:tcW w:type="pct" w:w="1495"/>
          </w:tcPr>
          <w:p w:rsidP="00001AF1" w:rsidR="003D2612" w:rsidRDefault="003D2612" w:rsidRPr="00AC36C6">
            <w:pPr>
              <w:jc w:val="center"/>
              <w:rPr>
                <w:rFonts w:ascii="Calibri" w:cs="Calibri" w:eastAsia="Times New Roman" w:hAnsi="Calibri"/>
                <w:color w:val="000000"/>
                <w:sz w:val="22"/>
                <w:szCs w:val="22"/>
              </w:rPr>
            </w:pPr>
            <w:r w:rsidRPr="00AC36C6">
              <w:rPr>
                <w:rFonts w:ascii="Calibri" w:cs="Calibri" w:eastAsia="Times New Roman" w:hAnsi="Calibri"/>
                <w:color w:val="000000"/>
                <w:sz w:val="22"/>
                <w:szCs w:val="22"/>
              </w:rPr>
              <w:t>NAME OF THE HIDING RULE</w:t>
            </w:r>
          </w:p>
        </w:tc>
        <w:tc>
          <w:tcPr>
            <w:tcW w:type="pct" w:w="1753"/>
            <w:noWrap/>
          </w:tcPr>
          <w:p w:rsidP="00001AF1" w:rsidR="003D2612" w:rsidRDefault="003D2612" w:rsidRPr="00AC36C6">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CONDITION SUMMARY</w:t>
            </w:r>
          </w:p>
        </w:tc>
        <w:tc>
          <w:tcPr>
            <w:tcW w:type="pct" w:w="1752"/>
          </w:tcPr>
          <w:p w:rsidP="00001AF1" w:rsidR="003D2612" w:rsidRDefault="003D2612" w:rsidRPr="00AC36C6">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ATTRIBUTES TO BE HIDDEN</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QUOTE TYPE IF BLANK</w:t>
            </w:r>
          </w:p>
        </w:tc>
        <w:tc>
          <w:tcPr>
            <w:tcW w:type="pct" w:w="175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QUOTE TYPE [QUOTETYPE]</w:t>
            </w:r>
          </w:p>
        </w:tc>
      </w:tr>
      <w:tr w:rsidR="003D2612" w:rsidRPr="00AC36C6" w:rsidTr="003D2612">
        <w:trPr>
          <w:trHeight w:val="6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QUOTE CATEGORY IF BLANK</w:t>
            </w:r>
          </w:p>
        </w:tc>
        <w:tc>
          <w:tcPr>
            <w:tcW w:type="pct" w:w="175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QUOTE CATEGORY [QUOTECATEGORY]</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QUOTE SUB CATEGORY IF BLANK</w:t>
            </w:r>
          </w:p>
        </w:tc>
        <w:tc>
          <w:tcPr>
            <w:tcW w:type="pct" w:w="175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SUB CATEGORY =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QUOTE SUB CATEGORY [QUOTESUBCATEGORY]</w:t>
            </w:r>
          </w:p>
        </w:tc>
      </w:tr>
      <w:tr w:rsidR="003D2612" w:rsidRPr="00AC36C6" w:rsidTr="003D2612">
        <w:trPr>
          <w:trHeight w:val="3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PARTNER ARRAY PARTY ROLE</w:t>
            </w:r>
          </w:p>
        </w:tc>
        <w:tc>
          <w:tcPr>
            <w:tcW w:type="pct" w:w="175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ROLE = "")</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 ROLE [PARTYROLE]</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PARTNER ARRAY PARTY TYPE WHEN EMPTY</w:t>
            </w:r>
          </w:p>
        </w:tc>
        <w:tc>
          <w:tcPr>
            <w:tcW w:type="pct" w:w="175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TYPE =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 TYPE [PARTYTYPE]</w:t>
            </w:r>
          </w:p>
        </w:tc>
      </w:tr>
      <w:tr w:rsidR="003D2612" w:rsidRPr="00AC36C6" w:rsidTr="003D2612">
        <w:trPr>
          <w:trHeight w:val="3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PARTNER ARRAY SAP/VISTEX WHEN EMPTY</w:t>
            </w:r>
          </w:p>
        </w:tc>
        <w:tc>
          <w:tcPr>
            <w:tcW w:type="pct" w:w="175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(SAP/VISTEX = "")</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SAP/VISTEX [SAPVISTEX]</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CUSTOMER ARRAY SAP/VISTEX WHEN EMPTY</w:t>
            </w:r>
          </w:p>
        </w:tc>
        <w:tc>
          <w:tcPr>
            <w:tcW w:type="pct" w:w="175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(SAP/VISTE =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SAP/VISTE [CSDESTINATION]</w:t>
            </w:r>
          </w:p>
        </w:tc>
      </w:tr>
      <w:tr w:rsidR="003D2612" w:rsidRPr="00AC36C6" w:rsidTr="003D2612">
        <w:trPr>
          <w:trHeight w:val="3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CUSTOMER ARRAY PARTY ROLE WHEN EMPTY</w:t>
            </w:r>
          </w:p>
        </w:tc>
        <w:tc>
          <w:tcPr>
            <w:tcW w:type="pct" w:w="175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ROLES = "")</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 ROLES [PARTYROLE_CS]</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CUSTOMER ARRAY PARTY TYPE WHEN EMPTY</w:t>
            </w:r>
          </w:p>
        </w:tc>
        <w:tc>
          <w:tcPr>
            <w:tcW w:type="pct" w:w="175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TYPES =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 TYPES [CSPARTYTYPES]</w:t>
            </w:r>
          </w:p>
        </w:tc>
      </w:tr>
      <w:tr w:rsidR="003D2612" w:rsidRPr="00AC36C6" w:rsidTr="003D2612">
        <w:trPr>
          <w:trHeight w:val="3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SHIP/DEBIT WHEN EMPTY</w:t>
            </w:r>
          </w:p>
        </w:tc>
        <w:tc>
          <w:tcPr>
            <w:tcW w:type="pct" w:w="175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 "") OR (USER GROUPS CONTAINS "SALES REGION SALES REQUESTER GROUP")</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[SHIPDEBIT]</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CUSTOMER SHIP/DEBIT WHEN EMPTY</w:t>
            </w:r>
          </w:p>
        </w:tc>
        <w:tc>
          <w:tcPr>
            <w:tcW w:type="pct" w:w="175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 = "") OR (USER GROUPS CONTAINS "SALES REGION SALES REQUESTER GROUP")</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 [CSARRAYSHIPDEBIT]</w:t>
            </w:r>
          </w:p>
        </w:tc>
      </w:tr>
      <w:tr w:rsidR="003D2612" w:rsidRPr="00AC36C6" w:rsidTr="003D2612">
        <w:trPr>
          <w:trHeight w:val="1842"/>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SHIP/DEBIT WHEN ORDER/CLAIM IS ORDER</w:t>
            </w:r>
          </w:p>
        </w:tc>
        <w:tc>
          <w:tcPr>
            <w:tcW w:type="pct" w:w="175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(TIMING OF DISCOUNT = "UPFRONT [ORDER]") AND (SALES GEO = "EMEA")</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[SHIPDEBIT]</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389"/>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CLAIMING PARTY FOR SALES REPS IF SALES GEO NOT NA</w:t>
            </w:r>
          </w:p>
        </w:tc>
        <w:tc>
          <w:tcPr>
            <w:tcW w:type="pct" w:w="175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[SHIPDEBIT]</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CLAIMING PARTY?[CLAIMINGPARTY]</w:t>
            </w:r>
          </w:p>
        </w:tc>
      </w:tr>
      <w:tr w:rsidR="003D2612" w:rsidRPr="00AC36C6" w:rsidTr="003D2612">
        <w:trPr>
          <w:trHeight w:val="4335"/>
        </w:trPr>
        <w:tc>
          <w:tcPr>
            <w:cnfStyle w:evenHBand="0" w:evenVBand="0" w:firstColumn="1" w:firstRow="0" w:firstRowFirstColumn="0" w:firstRowLastColumn="0" w:lastColumn="0" w:lastRow="0" w:lastRowFirstColumn="0" w:lastRowLastColumn="0" w:oddHBand="0" w:oddVBand="0" w:val="001000000000"/>
            <w:tcW w:type="pct" w:w="1495"/>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PARTNER SELECTION</w:t>
            </w:r>
          </w:p>
        </w:tc>
        <w:tc>
          <w:tcPr>
            <w:tcW w:type="pct" w:w="175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DATA[(COUNTRY_PS<> "") OR (CITY <> "") OR (NAME <> "") OR (MDMACCOUNTNUMBER <> "") OR (PARTYROLES <> "") OR (PARTYTYPES <> "") OR (SAPSOLDSTO <> "") OR (CRMKEY <> "") OR (STREET_PARTNER <> ""))]]></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CLICK TO SELECT [PARTNERSELECTION]</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5577"/>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sz w:val="22"/>
                <w:szCs w:val="22"/>
              </w:rPr>
            </w:pPr>
            <w:r w:rsidRPr="00AC36C6">
              <w:rPr>
                <w:rFonts w:ascii="Calibri" w:cs="Calibri" w:eastAsia="Times New Roman" w:hAnsi="Calibri"/>
                <w:b w:val="0"/>
                <w:sz w:val="22"/>
                <w:szCs w:val="22"/>
              </w:rPr>
              <w:t>HIDE CUSTOMER SELECTION</w:t>
            </w:r>
          </w:p>
        </w:tc>
        <w:tc>
          <w:tcPr>
            <w:tcW w:type="pct" w:w="175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DATA[(COUNTRY_CS<> "") OR (CSCITY<> "") OR (CUSTOMERSELECTIONNAME<> "") OR (CSMDMACCOUNTNUMBER<> "") OR (CUSTOMERSELECTIONPARTYROLE<> "") OR (CUSTOMERSELECTIONPARTYTYPE<> "") OR (CSSAPSOLDTO<> "") OR (CSCRMKEY<>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CLICK TO SELECT [CUSTOMERSELECTION]</w:t>
            </w:r>
          </w:p>
        </w:tc>
      </w:tr>
      <w:tr w:rsidR="003D2612" w:rsidRPr="00AC36C6" w:rsidTr="003D2612">
        <w:trPr>
          <w:trHeight w:val="24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sz w:val="22"/>
                <w:szCs w:val="22"/>
              </w:rPr>
            </w:pPr>
            <w:r w:rsidRPr="00AC36C6">
              <w:rPr>
                <w:rFonts w:ascii="Calibri" w:cs="Calibri" w:eastAsia="Times New Roman" w:hAnsi="Calibri"/>
                <w:b w:val="0"/>
                <w:sz w:val="22"/>
                <w:szCs w:val="22"/>
              </w:rPr>
              <w:t>HIDE PARTNER SELECTION ERROR MESSAGE</w:t>
            </w:r>
          </w:p>
        </w:tc>
        <w:tc>
          <w:tcPr>
            <w:tcW w:type="pct" w:w="175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(FIND(SEARCHTABLEHTML,FINDMSG2) &lt;&gt; -1) OR (FIND (SEARCHTABLEHTML,FINDMSG1) &lt;&gt; -1)</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SEARCH RESULTS HTML MSG STRING [SEARCHRESULTSHTMLMSGSTRING_PARTNER]</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895"/>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sz w:val="22"/>
                <w:szCs w:val="22"/>
              </w:rPr>
            </w:pPr>
            <w:r w:rsidRPr="00AC36C6">
              <w:rPr>
                <w:rFonts w:ascii="Calibri" w:cs="Calibri" w:eastAsia="Times New Roman" w:hAnsi="Calibri"/>
                <w:b w:val="0"/>
                <w:sz w:val="22"/>
                <w:szCs w:val="22"/>
              </w:rPr>
              <w:t>HIDE CUSTOMER SELECTION ERROR MESSAGE</w:t>
            </w:r>
          </w:p>
        </w:tc>
        <w:tc>
          <w:tcPr>
            <w:tcW w:type="pct" w:w="175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(FIND (SEARCHTABLEHTML,FINDMSG1) &lt;&gt; -1) OR (FIND(SEARCHTABLEHTML,FINDMSG2)</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SEARCH RESULTS HTML MSG STRING [SEARCHRESULTSHTMLMSGSTRING_CUSTOMER]</w:t>
            </w:r>
          </w:p>
        </w:tc>
      </w:tr>
    </w:tbl>
    <w:p w:rsidP="006B2CE7" w:rsidR="006B2CE7" w:rsidRDefault="006B2CE7" w:rsidRPr="00350841"/>
    <w:p w:rsidP="006B2CE7" w:rsidR="006B2CE7" w:rsidRDefault="00001AF1" w:rsidRPr="00AC36C6">
      <w:pPr>
        <w:pStyle w:val="Heading3"/>
        <w:rPr>
          <w:color w:val="auto"/>
        </w:rPr>
      </w:pPr>
      <w:bookmarkStart w:id="76" w:name="_Toc354761061"/>
      <w:bookmarkStart w:id="77" w:name="_Toc355614462"/>
      <w:bookmarkStart w:id="78" w:name="_Toc355701001"/>
      <w:r>
        <w:rPr>
          <w:color w:val="auto"/>
        </w:rPr>
        <w:t>1.6.3</w:t>
      </w:r>
      <w:r w:rsidR="006B2CE7" w:rsidRPr="00AC36C6">
        <w:rPr>
          <w:color w:val="auto"/>
        </w:rPr>
        <w:t xml:space="preserve"> Recommendation Rules in Partner Selection Configurator</w:t>
      </w:r>
      <w:bookmarkEnd w:id="76"/>
      <w:bookmarkEnd w:id="77"/>
      <w:bookmarkEnd w:id="78"/>
    </w:p>
    <w:p w:rsidP="006B2CE7" w:rsidR="006B2CE7" w:rsidRDefault="006B2CE7" w:rsidRPr="00A85EC0"/>
    <w:tbl>
      <w:tblPr>
        <w:tblStyle w:val="LightList-Accent5"/>
        <w:tblW w:type="pct" w:w="4746"/>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1979"/>
        <w:gridCol w:w="3151"/>
        <w:gridCol w:w="3960"/>
      </w:tblGrid>
      <w:tr w:rsidR="003D2612" w:rsidRPr="00AC36C6" w:rsidTr="003D2612">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jc w:val="center"/>
              <w:rPr>
                <w:rFonts w:ascii="Calibri" w:cs="Calibri" w:eastAsia="Times New Roman" w:hAnsi="Calibri"/>
                <w:color w:val="000000"/>
                <w:sz w:val="22"/>
                <w:szCs w:val="22"/>
              </w:rPr>
            </w:pPr>
            <w:r w:rsidRPr="00AC36C6">
              <w:rPr>
                <w:rFonts w:ascii="Calibri" w:cs="Calibri" w:eastAsia="Times New Roman" w:hAnsi="Calibri"/>
                <w:color w:val="000000"/>
                <w:sz w:val="22"/>
                <w:szCs w:val="22"/>
              </w:rPr>
              <w:t>NAME OF THE RULE</w:t>
            </w:r>
          </w:p>
        </w:tc>
        <w:tc>
          <w:tcPr>
            <w:tcW w:type="pct" w:w="1733"/>
            <w:noWrap/>
            <w:hideMark/>
          </w:tcPr>
          <w:p w:rsidP="00001AF1" w:rsidR="003D2612" w:rsidRDefault="003D2612" w:rsidRPr="00AC36C6">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CONDITION SUMMARY</w:t>
            </w:r>
          </w:p>
        </w:tc>
        <w:tc>
          <w:tcPr>
            <w:tcW w:type="pct" w:w="2178"/>
            <w:noWrap/>
            <w:hideMark/>
          </w:tcPr>
          <w:p w:rsidP="00001AF1" w:rsidR="003D2612" w:rsidRDefault="003D2612" w:rsidRPr="00AC36C6">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ATTRIBUTES TO BE SET</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318"/>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PARTNERS ARRAY AND CUSTOMER ARRAY TO BLANK</w:t>
            </w:r>
          </w:p>
        </w:tc>
        <w:tc>
          <w:tcPr>
            <w:tcW w:type="pct" w:w="173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TRANSACCTNAME = STRING []
2. PARTYROLE = STRING []
3. PARTYTYPE = STRING []
4. SHIPDEBIT = STRING []
5. HTMLPARTNERSEARCH = ""
6. SEARCHRESULTS = &lt;HTML&gt; &lt;/HTML&gt;
7. SAPARRAYCITY = STRING []
8. SAPARRAYSTREET = STRING []
9. SAPARRAYSTATE = STRING []
10.SAPARRAYZIPCODE = STRING []
11. NOOFSELECTABLECUSTOMERS = 1
12. CUSTOMERSELECTIONIDS = STRING []
13. HTMLCUSTOMERSEARCH = ""
14.CSSEARCHRESULTS = &lt;HTML&gt; &lt;/HTML&gt; 
15. PARTYROLE_CS = STRING []
16.CSTRANSACCTNAME = STRING []
17.CSPARTYTYPES =STRING []
18. CSDESTINATION = STRING []
20.SAPVISTEX = STRING []
21.SAPCOUNTRY = STRING []
22. CSSTREET = STRING []
23.CSARRAYCOUNTRY =  STRING []
24.CSARRAYCITY = STRING []
25.CSARRAYZIPCODE = STRING []
26.CSARRAYSHIPDEBIT = STRING []
27.CSARRAYSTATE = STRING []
28.NOOFSELECTABLEPARTNERS = 1
29.PARTNERSELECTION = BOOLEAN []
30.PARTNERSELECTIONIDS = STRING []
31.CUSTOMERSELECTION = BOOLEAN []</w:t>
            </w:r>
          </w:p>
        </w:tc>
      </w:tr>
      <w:tr w:rsidR="003D2612" w:rsidRPr="00AC36C6" w:rsidTr="003D2612">
        <w:trPr>
          <w:trHeight w:val="1518"/>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SEARCH RESULTS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((CITY NOT = "") OR (NAME NOT = "") OR (MDM ACCOUNT NUMBER NOT = "") OR (PARTY ROLE NOT = "") OR (PARTY TYPE NOT = "") OR (SAP SOLD TO NOT = "") OR (CRM KEY NOT = "") OR (CITY NOT = "") OR (NAME NOT = "") OR (MDM ACCOUNT NUMBER NOT = "") OR (SAP SOLD TO / ZIDC NOT = "") OR (CRM KEY NOT = "") OR (PARTY ROLE NOT = "") OR (PARTY TYPE NOT = "") OR (STREET NOT = "") OR (STREET NOT = "") OR (COUNTRY NOT = "") OR (COUNTRY NOT =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1. HTMLPARTNERSEARCH 
2. SEARCHRESULTS
3. NOOFSELECTABLEPARTNERS
4. CUSTOMERSELECTIONIDS
5. SEARCHRESULTSHTMLMSGSTRING_PARTNER
6. HTMLCUSTOMERSEARCH
7. SEARCHRESULTSHTMLMSGSTRING_CUSTOMER
8. CSSEARCHRESULTS
9. NOOFSELECTABLEPARTNERS
10. PARTNERSELECTIONIDS</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48"/>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PARTNERS ARRAY AND CUSTOMER ARRAY TO BLANK</w:t>
            </w:r>
          </w:p>
        </w:tc>
        <w:tc>
          <w:tcPr>
            <w:tcW w:type="pct" w:w="173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TRANSACCTNAME = STRING []
2. PARTYROLE = STRING []
3. PARTYTYPE = STRING []
4. SHIPDEBIT = STRING []
5. HTMLPARTNERSEARCH = ""
6. SEARCHRESULTS = &lt;HTML&gt; &lt;/HTML&gt;
7. SAPARRAYCITY = STRING []
8. SAPARRAYSTREET = STRING []
9. SAPARRAYSTATE = STRING []
10.SAPARRAYZIPCODE = STRING []
11. NOOFSELECTABLECUSTOMERS = 1
12. CUSTOMERSELECTIONIDS = STRING []
13. HTMLCUSTOMERSEARCH = ""
14.CSSEARCHRESULTS = &lt;HTML&gt; &lt;/HTML&gt; 
15. PARTYROLE_CS = STRING []
16.CSTRANSACCTNAME = STRING []
17.CSPARTYTYPES =STRING []
18. CSDESTINATION = STRING []
20.SAPVISTEX = STRING []
21.SAPCOUNTRY = STRING []
22. CSSTREET = STRING []
23.CSARRAYCOUNTRY =  STRING []
24.CSARRAYCITY = STRING []
25.CSARRAYZIPCODE = STRING []
26.CSARRAYSHIPDEBIT = STRING []
27.CSARRAYSTATE = STRING []
28.NOOFSELECTABLEPARTNERS = 1
29.PARTNERSELECTION = BOOLEAN []
30.PARTNERSELECTIONIDS = STRING []
31.CUSTOMERSELECTION = BOOLEAN []</w:t>
            </w:r>
          </w:p>
        </w:tc>
      </w:tr>
      <w:tr w:rsidR="003D2612" w:rsidRPr="00AC36C6" w:rsidTr="003D2612">
        <w:trPr>
          <w:trHeight w:val="6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UPDATE SAP ARRAY WITH SELECTED PARTNERS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NOOFPARTNERS
2. SAPSOLDTO</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UPDATE SAP ARRAY WITH SELECTED CUSTOMERS</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NOOFCUSTOMERS
2. CSARRAYSELECTEDID</w:t>
            </w:r>
          </w:p>
        </w:tc>
      </w:tr>
      <w:tr w:rsidR="003D2612" w:rsidRPr="00AC36C6" w:rsidTr="003D2612">
        <w:trPr>
          <w:trHeight w:val="27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AUTO FILL SAP ARRAY BASED ON SELECTED ID</w:t>
            </w:r>
          </w:p>
        </w:tc>
        <w:tc>
          <w:tcPr>
            <w:tcW w:type="pct" w:w="173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(SELECTED ID NOT =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PARTYROLE
2. PARTYTYPE
3. TRANSACCTNAME
4. SAPARRAYCITY
5. SAPARRAYSTREET
6. SAPARRAYSTATE
7. SAPARRAYZIPCODE
8. SAPCOUNTRY
9. ZIDC</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4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AUTO FILL CUSTOMER ARRAY BASED ON SELECTED ID</w:t>
            </w:r>
          </w:p>
        </w:tc>
        <w:tc>
          <w:tcPr>
            <w:tcW w:type="pct" w:w="173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(SELECTED ID NOT = "")</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PARTYROLE_CS
2. CSTRANSACCTNAME
3. CSPARTYTYPES
4. CSSTREET
5. CSARRAYCOUNTRY
6. CSARRAYCITY
7. CSARRAYZIPCODE
8. CSARRAYSTATE</w:t>
            </w:r>
          </w:p>
        </w:tc>
      </w:tr>
      <w:tr w:rsidR="003D2612" w:rsidRPr="00AC36C6" w:rsidTr="003D2612">
        <w:trPr>
          <w:trHeight w:val="36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PARTNERS REC1</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"STANDARD") OR (QUOTE TYPE = "PARTICIPANT")) AND (TIMING OF DISCOUNT = "UPFRONT [ORDER]") AND (PURCHASING METHOD (FROM LEXMARK) = "DIRECT [DIRECT]") AND ((QUOTE CATEGORY = "SPECIAL BID TRADITIONAL") OR (QUOTE CATEGORY = "PROMOTION") OR (QUOTE CATEGORY = "SPECIAL BID CHANNEL"))</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SAPVISTEX = SAP</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968"/>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 REC 2</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TRADITIONAL") OR (QUOTE CATEGORY = "SPECIAL BID CHANNEL")) AND ((QUOTE TYPE = "STANDARD") OR (QUOTE TYPE = "PARTICIPANT")) AND (TIMING OF DISCOUNT = "BACK-END [CLAIM]") AND (PURCHASING METHOD (FROM LEXMARK) NOT = "INELIGIBLE [INELIGIBLE]")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1. SAPVISTEX 
2. ROLE</w:t>
            </w:r>
          </w:p>
        </w:tc>
      </w:tr>
      <w:tr w:rsidR="003D2612" w:rsidRPr="00AC36C6" w:rsidTr="003D2612">
        <w:trPr>
          <w:trHeight w:val="471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 REC 3</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TRADITIONAL") OR (QUOTE CATEGORY = "SPECIAL BID CHANNEL")) AND ((QUOTE TYPE = "STANDARD") OR (QUOTE TYPE = "PARTICIPANT")) AND (TIMING OF DISCOUNT = "BACK-END [CLAIM]") AND (PARTY ROLE NOT = "DISTRIBUTOR") AND (PURCHASING METHOD (FROM LEXMARK) = "DIRECT [DIRECT]")</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CLAIMINGPARTY = YES</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1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 REC 4</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CHANNEL") OR (QUOTE CATEGORY = "SPECIAL BID TRADITIONAL")) AND ((QUOTE TYPE = "STANDARD") OR (QUOTE TYPE = "PARTICIPANT")) AND (TIMING OF DISCOUNT = "BACK-END [CLAIM]")</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1. SHIPDEBIT</w:t>
            </w:r>
          </w:p>
        </w:tc>
      </w:tr>
      <w:tr w:rsidR="003D2612" w:rsidRPr="00AC36C6" w:rsidTr="003D2612">
        <w:trPr>
          <w:trHeight w:val="18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 REC 5</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"PROMOTION") AND ((QUOTE TYPE = "STANDARD") OR (QUOTE TYPE = "PARTICIPANT")) AND (TIMING OF DISCOUNT = "BACK-END [CLAIM]")</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SAPVISTEX = VISTEX
2. ROLE</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1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 REC 6</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"MDF") OR (QUOTE CATEGORY = "PRICE PROTECTION") OR (QUOTE CATEGORY = "VIR") OR (QUOTE CATEGORY = "LOGISTICS")) AND ((QUOTE TYPE = "STANDARD") OR (QUOTE TYPE = "PARTICIPANT"))</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SAPVISTEX = VISTEX
2. ROLE</w:t>
            </w:r>
          </w:p>
        </w:tc>
      </w:tr>
      <w:tr w:rsidR="003D2612" w:rsidRPr="00AC36C6" w:rsidTr="003D2612">
        <w:trPr>
          <w:trHeight w:val="36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PARTNERS REC 7</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TRADITIONAL") OR (QUOTE CATEGORY = "SPECIAL BID CHANNEL")) AND ((QUOTE TYPE = "STANDARD") OR (QUOTE TYPE = "PARTICIPANT")) AND (TIMING OF DISCOUNT = "BACK-END [CLAIM]") AND (PARTY ROLE NOT = "DISTRIBUTOR") AND (CLAIMING PARTY?= "NO [NO]") AND ((SALES GEO = "NA") OR (SALES GEO = "AP"))</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 YES</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7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CLAIMING FLAG FOR PROMOTION QUOTE CATEGORY</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"PROMOTION") AND ((QUOTE TYPE = "STANDARD") OR (QUOTE TYPE = "PARTICIPANT")) AND (PARTY ROLE NOT = "DISTRIBUTOR") AND (PURCHASING METHOD (FROM LEXMARK) = "DIRECT [DIRECT]") AND (TIMING OF DISCOUNT = "BACK-END [CLAIM]")</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w:t>
            </w:r>
          </w:p>
        </w:tc>
      </w:tr>
      <w:tr w:rsidR="003D2612" w:rsidRPr="00AC36C6" w:rsidTr="003D2612">
        <w:trPr>
          <w:trHeight w:val="27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CLAIMING FLAG FOR INDIRECT PURCHASING METHOD</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"STANDARD") OR (QUOTE TYPE = "PARTICIPANT")) AND (QUOTE CATEGORY = "PROMOTION") AND (TIMING OF DISCOUNT = "BACK-END [CLAIM]") AND (PARTY ROLE NOT = "DISTRIBUTOR") AND (PURCHASING METHOD (FROM LEXMARK) = "INDIRECT [INDIRECT]")</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7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CLAIMING FLAG WHEN PARTY ROLE = DISTRIBUTOR</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"PROMOTION") AND ((QUOTE TYPE = "STANDARD") OR (QUOTE TYPE = "PARTICIPANT")) AND (PARTY ROLE = "DISTRIBUTOR") AND (TIMING OF DISCOUNT = "BACK-END [CLAIM]") AND (PURCHASING METHOD (FROM LEXMARK) = "DIRECT [DIRECT]")</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w:t>
            </w:r>
          </w:p>
        </w:tc>
      </w:tr>
      <w:tr w:rsidR="003D2612" w:rsidRPr="00AC36C6" w:rsidTr="003D2612">
        <w:trPr>
          <w:trHeight w:val="5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ROLE = DISTRIBUTOR AND PURCHASING METHOD = INDIRECT</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"STANDARD") OR (QUOTE TYPE = "PARTICIPANT")) AND (QUOTE CATEGORY = "PROMOTION") AND (PURCHASING METHOD (FROM LEXMARK) = "INDIRECT [INDIRECT]") AND (PARTY ROLE = "DISTRIBUTOR") AND (TIMING OF DISCOUNT = "BACK-END [CLAIM]")</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1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SAP/VISTEX FOR CUSTOMER SELECTION TAB</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(QUOTETYPE=="STANDARD") OR (QUOTETYPE=="PARTICIPANT") ) AND ( (QUOTECATEGORY=="SPECIAL BID TRADITIONAL") OR (QUOTECATEGORY=="SPECIAL BID MPS") )</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CSDESTINATION</w:t>
            </w:r>
          </w:p>
        </w:tc>
      </w:tr>
      <w:tr w:rsidR="003D2612" w:rsidRPr="00AC36C6" w:rsidTr="003D2612">
        <w:trPr>
          <w:trHeight w:val="3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CLAIMING PARTY WHEN ORDER/CLAIM = ORDER</w:t>
            </w:r>
          </w:p>
        </w:tc>
        <w:tc>
          <w:tcPr>
            <w:tcW w:type="pct" w:w="173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(TIMING OF DISCOUNT = "UPFRONT [ORDER]")</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1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CUSTOMER SAP/VISTEX</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TRADITIONAL") OR (QUOTE CATEGORY = "SPECIAL BID MPS")) AND ((QUOTE TYPE = "STANDARD") OR (QUOTE TYPE = "PARTICIPANT")) AND (PURCHASING METHOD = "DIRECT [DIRECT]")</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CSDESTINATION = SAP</w:t>
            </w:r>
          </w:p>
        </w:tc>
      </w:tr>
      <w:tr w:rsidR="003D2612" w:rsidRPr="00AC36C6" w:rsidTr="003D2612">
        <w:trPr>
          <w:trHeight w:val="21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PARTNER/CUSTOMER FLAGS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(SIZEOFARRAY(SAPSOLDTO)&gt;1 OR (SIZEOFARRAY(SAPSOLDTO)==1 AND SAPSOLDTO[0] &lt;&gt; "") OR SIZEOFARRAY(CSARRAYSELECTEDID)&gt;1 OR (SIZEOFARRAY(CSARRAYSELECTEDID)==1 AND CSARRAYSELECTEDID[0] &lt;&gt; "") OR (NOOFACCOUNTS &gt;1 OR (NOOFACCOUNTS == 1 AND NAMEACCOUNTCREATION[0] &lt;&gt;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PARTNERFLAG
2. CUSTOMERFLAG
3. NEWACCOUNTADDEDFLAG</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RESET PARNTER FLAG TO TRUE</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(PARTNERSELECTION &lt;&gt; "")</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RESETSELECTION_PARTNER = TRUE</w:t>
            </w:r>
          </w:p>
        </w:tc>
      </w:tr>
      <w:tr w:rsidR="003D2612" w:rsidRPr="00AC36C6" w:rsidTr="003D2612">
        <w:trPr>
          <w:trHeight w:val="30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RESET PARTNER TO BLANK WHEN RESET SELETIONS TRUE</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(RESETSELECTION_PARTNER == TRUE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NAME = ""
2.  CITY = ""
3. CRMKEY = ""
4. PARTYROLES = ""
5. PARTYTYPES = ""
6. SAPSOLDSTO =  ""
7. COUNTRY_PS = ""
8. STREET_PARTNER = ""
9. BIDELIGIBILITY_PARTNER = ""
10. VISTEXELIGIBILITY_CUSTOMER = ""</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38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RESET CUSTOMER FILTERS WHEN RESET SELECTIONS IS TRUE</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(RESETSELECTIONS_CUSTOMER == TRUE )</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CUSTOMERSELECTIONNAME = ""
2. CSMDMACCOUNTNUMBER = ""
3. CSSAPSOLDTO = ""
4. CSCRMKEY = ""
5. CSCITY = ""
6. CUSTOMERSELECTIONPARTYROLE = ""
7. CUSTOMERSELECTIONPARTYTYPE = "" 
8. COUNTRY_CS  = ""
9. STREET_CUSTOMER = ""
10. RESETSELECTIONS_CUSTOMER = ""</w:t>
            </w:r>
          </w:p>
        </w:tc>
      </w:tr>
      <w:tr w:rsidR="003D2612" w:rsidRPr="00AC36C6" w:rsidTr="003D2612">
        <w:trPr>
          <w:trHeight w:val="48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UPDATE ATTRIBUTES IN PARTNER SELECTION FOR COMMERCE</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TESTSAPSOLDTO
2. TESTENDUSERSTRING
3. TESTPARTNERINTEGRATIONSTRING</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9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CLAIMING PARTY ?FOR PARTNER BASED ON ZIDC</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"VIR") AND (SELECTED ID NOT = "") AND (ZIDC =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w:t>
            </w:r>
          </w:p>
        </w:tc>
      </w:tr>
      <w:tr w:rsidR="003D2612" w:rsidRPr="00AC36C6" w:rsidTr="003D2612">
        <w:trPr>
          <w:trHeight w:val="6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RESET SELECTION ARRAY</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PARTNERSELECTION
2. CUSTOMERSELECTION</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RESET SELECTION ARRAY</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PARTNERSELECTION
2. CUSTOMERSELECTION</w:t>
            </w:r>
          </w:p>
        </w:tc>
      </w:tr>
      <w:tr w:rsidR="003D2612" w:rsidRPr="00AC36C6" w:rsidTr="003D2612">
        <w:trPr>
          <w:trHeight w:val="6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RESET SELECTIONS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(RESET SELECTION = TRUE) OR (RESET SELECTIONS = TRUE)</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RESETSELECTION_PARTNER = FALSE
2. RESETSELECTION_CUSTOMER = FALSE</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RESET SELECTIONS</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(RESET SELECTION = TRUE) OR (RESET SELECTIONS =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RESETSELECTION_PARTNER = FALSE
2. RESETSELECTION_CUSTOMER = FALSE</w:t>
            </w:r>
          </w:p>
        </w:tc>
      </w:tr>
      <w:tr w:rsidR="003D2612" w:rsidRPr="00AC36C6" w:rsidTr="003D2612">
        <w:trPr>
          <w:trHeight w:val="33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PARTNER/CUSTOMER FLAGS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(SIZEOFARRAY(SAPSOLDTO)&gt;1 OR (SIZEOFARRAY(SAPSOLDTO)==1 AND SAPSOLDTO[0] &lt;&gt; "") OR SIZEOFARRAY(CSARRAYSELECTEDID)&gt;1 OR (SIZEOFARRAY(CSARRAYSELECTEDID)==1 AND CSARRAYSELECTEDID[0] &lt;&gt; "") OR (NOOFACCOUNTS &gt;1 OR (NOOFACCOUNTS == 1 AND NAMEACCOUNTCREATION[0] &lt;&gt;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PARTNERFLAG
2. CUSTOMERFLAG
3. NEWACCOUNTADDEDFLAG</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45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SEARCH RESULTS</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((CITY NOT = "") OR (NAME NOT = "") OR (MDM ACCOUNT NUMBER NOT = "") OR (PARTY ROLE NOT = "") OR (PARTY TYPE NOT = "") OR (SAP SOLD TO NOT = "") OR (CRM KEY NOT = "") OR (CITY NOT = "") OR (NAME NOT = "") OR (MDM ACCOUNT NUMBER NOT = "") OR (SAP SOLD TO / ZIDC NOT = "") OR (CRM KEY NOT = "") OR (PARTY ROLE NOT = "") OR (PARTY TYPE NOT = "") OR (STREET NOT = "") OR (STREET NOT = "") OR (COUNTRY NOT = "") OR (COUNTRY NOT = ""))</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1. HTMLPARTNERSEARCH 
2. SEARCHRESULTS
3. NOOFSELECTABLEPARTNERS
4. CUSTOMERSELECTIONIDS
5. SEARCHRESULTSHTMLMSGSTRING_PARTNER
6. HTMLCUSTOMERSEARCH
7. SEARCHRESULTSHTMLMSGSTRING_CUSTOMER
8. CSSEARCHRESULTS
9. NOOFSELECTABLEPARTNERS
10. PARTNERSELECTIONIDS</w:t>
            </w:r>
          </w:p>
        </w:tc>
      </w:tr>
      <w:tr w:rsidR="003D2612" w:rsidRPr="00AC36C6" w:rsidTr="003D2612">
        <w:trPr>
          <w:trHeight w:val="45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SEARCH RESULTS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((CITY NOT = "") OR (NAME NOT = "") OR (MDM ACCOUNT NUMBER NOT = "") OR (PARTY ROLE NOT = "") OR (PARTY TYPE NOT = "") OR (SAP SOLD TO NOT = "") OR (CRM KEY NOT = "") OR (CITY NOT = "") OR (NAME NOT = "") OR (MDM ACCOUNT NUMBER NOT = "") OR (SAP SOLD TO / ZIDC NOT = "") OR (CRM KEY NOT = "") OR (PARTY ROLE NOT = "") OR (PARTY TYPE NOT = "") OR (STREET NOT = "") OR (STREET NOT = "") OR (COUNTRY NOT = "") OR (COUNTRY NOT =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1. HTMLPARTNERSEARCH 
2. SEARCHRESULTS
3. NOOFSELECTABLEPARTNERS
4. CUSTOMERSELECTIONIDS
5. SEARCHRESULTSHTMLMSGSTRING_PARTNER
6. HTMLCUSTOMERSEARCH
7. SEARCHRESULTSHTMLMSGSTRING_CUSTOMER
8. CSSEARCHRESULTS
9. NOOFSELECTABLEPARTNERS
10. PARTNERSELECTIONIDS</w:t>
            </w:r>
          </w:p>
        </w:tc>
      </w:tr>
    </w:tbl>
    <w:p w:rsidP="006B2CE7" w:rsidR="006B2CE7" w:rsidRDefault="006B2CE7" w:rsidRPr="00350841"/>
    <w:p w:rsidP="006B2CE7" w:rsidR="006B2CE7" w:rsidRDefault="00001AF1" w:rsidRPr="00AC36C6">
      <w:pPr>
        <w:pStyle w:val="Heading3"/>
        <w:rPr>
          <w:color w:val="auto"/>
        </w:rPr>
      </w:pPr>
      <w:bookmarkStart w:id="79" w:name="_Toc354761062"/>
      <w:bookmarkStart w:id="80" w:name="_Toc355614463"/>
      <w:bookmarkStart w:id="81" w:name="_Toc355701002"/>
      <w:r>
        <w:rPr>
          <w:color w:val="auto"/>
        </w:rPr>
        <w:t>1.6.4</w:t>
      </w:r>
      <w:r w:rsidR="006B2CE7" w:rsidRPr="00AC36C6">
        <w:rPr>
          <w:color w:val="auto"/>
        </w:rPr>
        <w:t xml:space="preserve"> Constraint Rules in Partner Selection COnfigurator</w:t>
      </w:r>
      <w:bookmarkEnd w:id="79"/>
      <w:bookmarkEnd w:id="80"/>
      <w:bookmarkEnd w:id="81"/>
    </w:p>
    <w:p w:rsidP="006B2CE7" w:rsidR="006B2CE7" w:rsidRDefault="006B2CE7" w:rsidRPr="00350841">
      <w:pPr>
        <w:pStyle w:val="ListParagraph"/>
        <w:ind w:left="1110"/>
      </w:pPr>
    </w:p>
    <w:tbl>
      <w:tblPr>
        <w:tblStyle w:val="LightList-Accent5"/>
        <w:tblW w:type="pct" w:w="4897"/>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071"/>
        <w:gridCol w:w="1981"/>
        <w:gridCol w:w="2069"/>
        <w:gridCol w:w="3258"/>
      </w:tblGrid>
      <w:tr w:rsidR="003D2612" w:rsidRPr="00AC36C6" w:rsidTr="003D2612">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color w:val="000000"/>
                <w:sz w:val="22"/>
                <w:szCs w:val="22"/>
              </w:rPr>
            </w:pPr>
            <w:r w:rsidRPr="00AC36C6">
              <w:rPr>
                <w:rFonts w:ascii="Calibri" w:cs="Calibri" w:eastAsia="Times New Roman" w:hAnsi="Calibri"/>
                <w:color w:val="000000"/>
                <w:sz w:val="22"/>
                <w:szCs w:val="22"/>
              </w:rPr>
              <w:t>NAME OF THE CONSTRAINT RULE</w:t>
            </w:r>
          </w:p>
        </w:tc>
        <w:tc>
          <w:tcPr>
            <w:tcW w:type="pct" w:w="1056"/>
            <w:hideMark/>
          </w:tcPr>
          <w:p w:rsidP="00001AF1" w:rsidR="003D2612" w:rsidRDefault="003D2612"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CONDITION SUMMARY</w:t>
            </w:r>
          </w:p>
        </w:tc>
        <w:tc>
          <w:tcPr>
            <w:tcW w:type="pct" w:w="1103"/>
            <w:noWrap/>
            <w:hideMark/>
          </w:tcPr>
          <w:p w:rsidP="00001AF1" w:rsidR="003D2612" w:rsidRDefault="003D2612"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(CONSTRAIN/ALLOW)</w:t>
            </w:r>
          </w:p>
        </w:tc>
        <w:tc>
          <w:tcPr>
            <w:tcW w:type="pct" w:w="1737"/>
            <w:noWrap/>
            <w:hideMark/>
          </w:tcPr>
          <w:p w:rsidP="00001AF1" w:rsidR="003D2612" w:rsidRDefault="003D2612"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VARIABLE NAME</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CONSTRAIN PURCHASING METHOD BASED ON QUOTE CATEGORY</w:t>
            </w:r>
          </w:p>
        </w:tc>
        <w:tc>
          <w:tcPr>
            <w:tcW w:type="pct" w:w="1056"/>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NOT = "PROMOTION")</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tcBorders>
              <w:top w:color="auto" w:space="0" w:sz="0" w:val="none"/>
              <w:bottom w:color="auto" w:space="0" w:sz="0" w:val="none"/>
              <w:right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PURCHASINGMETHOD = INELIGIBLE</w:t>
            </w:r>
          </w:p>
        </w:tc>
      </w:tr>
      <w:tr w:rsidR="003D2612" w:rsidRPr="00AC36C6" w:rsidTr="003D2612">
        <w:trPr>
          <w:trHeight w:val="12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CONSTRAIN MULTIPLE CUSTOMERS IF QC IS SPECIAL BID</w:t>
            </w:r>
          </w:p>
        </w:tc>
        <w:tc>
          <w:tcPr>
            <w:tcW w:type="pct" w:w="1056"/>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MPS") OR (QUOTE CATEGORY = "SPECIAL BID CHANNEL") OR (QUOTE CATEGORY = "SPECIAL BID TRADITIONAL")</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NOOFCUSTOMERS &gt; 1</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STOP USER FROM ENTERING COMMERCE FROM PARTNER SELECTION</w:t>
            </w:r>
          </w:p>
        </w:tc>
        <w:tc>
          <w:tcPr>
            <w:tcW w:type="pct" w:w="1056"/>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(TRANS ACCT NAME = "") AND (SELECTED ID NOT = "")</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tcBorders>
              <w:top w:color="auto" w:space="0" w:sz="0" w:val="none"/>
              <w:bottom w:color="auto" w:space="0" w:sz="0" w:val="none"/>
              <w:right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SAPSOLDTO</w:t>
            </w:r>
          </w:p>
        </w:tc>
      </w:tr>
      <w:tr w:rsidR="003D2612" w:rsidRPr="00AC36C6" w:rsidTr="003D2612">
        <w:trPr>
          <w:trHeight w:val="6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STOPUSERFROMENTERINGCOMMERCEFROMCUSTOMERSELECTION</w:t>
            </w:r>
          </w:p>
        </w:tc>
        <w:tc>
          <w:tcPr>
            <w:tcW w:type="pct" w:w="1056"/>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(SELECTED ID NOT = "") AND (TRANS ACCT NAME = "")</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CSARRAYSELECTEDID</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2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CONSTRAIN DISTRIBUTOR FOR EMEA AND LA</w:t>
            </w:r>
          </w:p>
        </w:tc>
        <w:tc>
          <w:tcPr>
            <w:tcW w:type="pct" w:w="1056"/>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((SALES GEO = "EMEA") OR (SALES GEO = "LA")) AND (TIMING OF DISCOUNT = "BACK-END [CLAIM]") AND (PARTY ROLE = "DISTRIBUTOR")</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tcBorders>
              <w:top w:color="auto" w:space="0" w:sz="0" w:val="none"/>
              <w:bottom w:color="auto" w:space="0" w:sz="0" w:val="none"/>
              <w:right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w:t>
            </w:r>
          </w:p>
        </w:tc>
      </w:tr>
      <w:tr w:rsidR="003D2612" w:rsidRPr="00AC36C6" w:rsidTr="003D2612">
        <w:trPr>
          <w:trHeight w:val="18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CONSTRAINT CUSTOMER PARTY ROLES BASED ON SPECIAL BID MPS</w:t>
            </w:r>
          </w:p>
        </w:tc>
        <w:tc>
          <w:tcPr>
            <w:tcW w:type="pct" w:w="1056"/>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MPS") AND (PARTY ROLES NOT = "MANAGED PRINT ALLIANCE BUSINESS") AND (PARTY ROLES NOT = "MANAGED PRINT BUSINESS CUSTOMER") AND (SELECTED ID NOT = "") AND (PARTY ROLES NOT = "")</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CSARRAYSELECTEDID</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4944"/>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CONSTRAINT PARTNER PARTY ROLE FOR EMEA LA AND SPECIAL BID</w:t>
            </w:r>
          </w:p>
        </w:tc>
        <w:tc>
          <w:tcPr>
            <w:tcW w:type="pct" w:w="1056"/>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ROLE = "DISTRIBUTOR") AND ((SALES GEO = "EMEA") OR (SALES GEO = "LA")) AND (SELECTED ID NOT = "") AND ((QUOTE CATEGORY = "SPECIAL BID TRADITIONAL") OR (QUOTE CATEGORY = "SPECIAL BID CHANNEL") OR (QUOTE CATEGORY = "SPECIAL BID MPS")) AND (TIMING OF DISCOUNT = "BACK-END [CLAIM]")</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tcBorders>
              <w:top w:color="auto" w:space="0" w:sz="0" w:val="none"/>
              <w:bottom w:color="auto" w:space="0" w:sz="0" w:val="none"/>
              <w:right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SAPSOLDTO</w:t>
            </w:r>
          </w:p>
        </w:tc>
      </w:tr>
      <w:tr w:rsidR="003D2612" w:rsidRPr="00AC36C6" w:rsidTr="003D2612">
        <w:trPr>
          <w:trHeight w:val="9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CUSTOMER TAB PARTY ROLE BASED ON SPECIAL BID MPS</w:t>
            </w:r>
          </w:p>
        </w:tc>
        <w:tc>
          <w:tcPr>
            <w:tcW w:type="pct" w:w="1056"/>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MPS")</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pct" w:w="1737"/>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CUSTOMERSELECTIONPARTYROLE = "" ~ MANAGED PRINT ALLIANCE BUSINESS ~ MANAGED PRINT ALLIANCE CUSTOMER</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POPULATE PARTNER PARTY TYPE BASED ON PARTY ROLE</w:t>
            </w:r>
          </w:p>
        </w:tc>
        <w:tc>
          <w:tcPr>
            <w:tcW w:type="pct" w:w="1056"/>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ROLE NOT = "")</w:t>
            </w:r>
          </w:p>
        </w:tc>
        <w:tc>
          <w:tcPr>
            <w:tcW w:type="pct" w:w="110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pct" w:w="1737"/>
            <w:tcBorders>
              <w:top w:color="auto" w:space="0" w:sz="0" w:val="none"/>
              <w:bottom w:color="auto" w:space="0" w:sz="0" w:val="none"/>
              <w:right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PARTYTYPES</w:t>
            </w:r>
          </w:p>
        </w:tc>
      </w:tr>
      <w:tr w:rsidR="003D2612" w:rsidRPr="00AC36C6" w:rsidTr="003D2612">
        <w:trPr>
          <w:trHeight w:val="9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ACCOUNT CREATION PARTY ROLE BASED ON PARTY GROUP = PARTNER</w:t>
            </w:r>
          </w:p>
        </w:tc>
        <w:tc>
          <w:tcPr>
            <w:tcW w:type="pct" w:w="1056"/>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GROUP = "PARTNER [PARTNER]")</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pct" w:w="1737"/>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PARTYROLEACCOUNTCREATION = "" ~ DISTRIBUTOR ~ RESELLER ~ RETAILER ~ SALES/ MARKETING PARTNER</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8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ACCOUNT CREATION PARTY ROLE BASED ON PARTY GROUP =CUSTOMER</w:t>
            </w:r>
          </w:p>
        </w:tc>
        <w:tc>
          <w:tcPr>
            <w:tcW w:type="pct" w:w="1056"/>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GROUP = "CUSTOMER [CUSTOMER]")</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pct" w:w="1737"/>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PARTYROLEACCOUNTCREATION = "" ~ BUSINESS CUSTOMER ~ FINANCIAL PARTNER ~ INTERNAL ~ MANAGED PRINT ALLIANCE BUSINESS ~ MANAGED PRINT BUSINESS CUSTOMER ~ PERPETUAL CUSTOMER ~ SUBSCRIPTION CUSTOMER</w:t>
            </w:r>
          </w:p>
        </w:tc>
      </w:tr>
      <w:tr w:rsidR="003D2612" w:rsidRPr="00AC36C6" w:rsidTr="003D2612">
        <w:trPr>
          <w:trHeight w:val="15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ACCOUNT CREATION PARTY TYPE BASED ON PARTNER PART GROUP</w:t>
            </w:r>
          </w:p>
        </w:tc>
        <w:tc>
          <w:tcPr>
            <w:tcW w:type="pct" w:w="1056"/>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GROUP = "PARTNER [PARTNER]")</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PARTYTYPEACCOUNTCREATION = COMMERCIAL ~ EDUCATIONAL INSTITUTION ~ GOVERNMENT AGENCY ~ LEASING PARTNER ~ LEXMARK/ AND OR PERCEPTIVE ~ MANAGED PRINT ALLIANCE PARTNER</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5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ACCOUNT CREATION PARTY TYPE BASED ON PARTY GROUP = CUSTOMER</w:t>
            </w:r>
          </w:p>
        </w:tc>
        <w:tc>
          <w:tcPr>
            <w:tcW w:type="pct" w:w="1056"/>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GROUP = "CUSTOMER [CUSTOMER]")</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pct" w:w="1737"/>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PARTYTYPEACCOUNTCREATION =  "" ~ COMMERCIAL ~ EDUCATIONAL INSTITUTION ~ GOVERNMENT AGENCY ~ LEASING PARTNER ~ LEXMARK/ AND OR PERCEPTIVE ~ MANAGED PRINT ALLIANCE PARTNER</w:t>
            </w:r>
          </w:p>
        </w:tc>
      </w:tr>
    </w:tbl>
    <w:p w:rsidP="006B2CE7" w:rsidR="006B2CE7" w:rsidRDefault="006B2CE7" w:rsidRPr="00350841"/>
    <w:p w:rsidP="006B2CE7" w:rsidR="006B2CE7" w:rsidRDefault="006B2CE7">
      <w:pPr>
        <w:spacing w:before="0"/>
        <w:rPr>
          <w:caps/>
          <w:spacing w:val="15"/>
          <w:sz w:val="22"/>
          <w:szCs w:val="22"/>
        </w:rPr>
      </w:pPr>
      <w:bookmarkStart w:id="82" w:name="_Toc354761063"/>
      <w:r>
        <w:br w:type="page"/>
      </w:r>
    </w:p>
    <w:p w:rsidP="006B2CE7" w:rsidR="006B2CE7" w:rsidRDefault="00001AF1" w:rsidRPr="00AC36C6">
      <w:pPr>
        <w:pStyle w:val="Heading3"/>
        <w:rPr>
          <w:color w:val="auto"/>
        </w:rPr>
      </w:pPr>
      <w:bookmarkStart w:id="83" w:name="_Toc355614464"/>
      <w:bookmarkStart w:id="84" w:name="_Toc355701003"/>
      <w:r>
        <w:rPr>
          <w:color w:val="auto"/>
        </w:rPr>
        <w:t>1.6.5</w:t>
      </w:r>
      <w:r w:rsidR="006B2CE7" w:rsidRPr="00AC36C6">
        <w:rPr>
          <w:color w:val="auto"/>
        </w:rPr>
        <w:t xml:space="preserve"> Recommended Items Rule In Partner Selection Configurator</w:t>
      </w:r>
      <w:bookmarkEnd w:id="82"/>
      <w:bookmarkEnd w:id="83"/>
      <w:bookmarkEnd w:id="84"/>
    </w:p>
    <w:p w:rsidP="006B2CE7" w:rsidR="006B2CE7" w:rsidRDefault="006B2CE7">
      <w:pPr>
        <w:rPr>
          <w:sz w:val="24"/>
          <w:szCs w:val="24"/>
        </w:rPr>
      </w:pPr>
      <w:r w:rsidRPr="00350841">
        <w:rPr>
          <w:sz w:val="24"/>
          <w:szCs w:val="24"/>
        </w:rPr>
        <w:t>There are no recommended item rules associated with the Partner Selection Configurator.</w:t>
      </w:r>
    </w:p>
    <w:p w:rsidP="00CA2CAF" w:rsidR="00CE40C8" w:rsidRDefault="00CE40C8" w:rsidRPr="00CA2CAF">
      <w:pPr>
        <w:pStyle w:val="Heading1"/>
      </w:pPr>
      <w:bookmarkStart w:id="85" w:name="_Toc355614465"/>
      <w:r>
        <w:br w:type="page"/>
      </w:r>
      <w:bookmarkStart w:id="86" w:name="_Toc355701004"/>
      <w:r>
        <w:t xml:space="preserve">2. </w:t>
      </w:r>
      <w:bookmarkEnd w:id="85"/>
      <w:r>
        <w:t>Commerce</w:t>
      </w:r>
      <w:bookmarkEnd w:id="86"/>
    </w:p>
    <w:p w:rsidP="00CE40C8" w:rsidR="00CE40C8" w:rsidRDefault="00CE40C8">
      <w:pPr>
        <w:rPr>
          <w:b/>
          <w:sz w:val="22"/>
          <w:szCs w:val="22"/>
        </w:rPr>
      </w:pPr>
    </w:p>
    <w:p w:rsidP="00CE40C8" w:rsidR="00CE40C8" w:rsidRDefault="00CE40C8">
      <w:pPr>
        <w:pStyle w:val="Heading2"/>
      </w:pPr>
      <w:bookmarkStart w:id="87" w:name="_Toc354761066"/>
      <w:bookmarkStart w:id="88" w:name="_Toc355614466"/>
      <w:bookmarkStart w:id="89" w:name="_Toc355701005"/>
      <w:r>
        <w:t>2.1</w:t>
      </w:r>
      <w:r w:rsidRPr="00AC36C6">
        <w:t xml:space="preserve"> Sales Information</w:t>
      </w:r>
      <w:bookmarkEnd w:id="87"/>
      <w:bookmarkEnd w:id="88"/>
      <w:bookmarkEnd w:id="89"/>
    </w:p>
    <w:p w:rsidP="00CE40C8" w:rsidR="00CE40C8" w:rsidRDefault="00CE40C8">
      <w:r w:rsidRPr="00350841">
        <w:rPr>
          <w:noProof/>
          <w:sz w:val="24"/>
          <w:szCs w:val="24"/>
        </w:rPr>
        <w:drawing>
          <wp:inline distB="0" distL="0" distR="0" distT="0" wp14:anchorId="4F79E00B" wp14:editId="1194DFFD">
            <wp:extent cx="4791075" cy="3467100"/>
            <wp:effectExtent b="0" l="0" r="9525" t="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3467100"/>
                    </a:xfrm>
                    <a:prstGeom prst="rect">
                      <a:avLst/>
                    </a:prstGeom>
                    <a:noFill/>
                    <a:ln>
                      <a:noFill/>
                    </a:ln>
                  </pic:spPr>
                </pic:pic>
              </a:graphicData>
            </a:graphic>
          </wp:inline>
        </w:drawing>
      </w:r>
    </w:p>
    <w:p w:rsidP="00CE40C8" w:rsidR="00CE40C8" w:rsidRDefault="00CE40C8"/>
    <w:p w:rsidP="00CE40C8" w:rsidR="00CE40C8" w:rsidRDefault="00CE40C8" w:rsidRPr="00C83E09">
      <w:pPr>
        <w:pStyle w:val="ListParagraph"/>
        <w:ind w:left="0"/>
        <w:rPr>
          <w:sz w:val="22"/>
          <w:szCs w:val="24"/>
        </w:rPr>
      </w:pPr>
      <w:r w:rsidRPr="00C83E09">
        <w:rPr>
          <w:sz w:val="22"/>
          <w:szCs w:val="24"/>
        </w:rPr>
        <w:t>Sales Information for a Quote is Unique and will be selected by a User using the above attributes. Recommendations to the User will be given in the form of “Please select..” for each Sales Attribute based on the Attribute “Sales Region”.</w:t>
      </w:r>
    </w:p>
    <w:p w:rsidP="00CE40C8" w:rsidR="00CE40C8" w:rsidRDefault="00CE40C8" w:rsidRPr="00C83E09">
      <w:pPr>
        <w:pStyle w:val="ListParagraph"/>
        <w:ind w:left="0"/>
        <w:rPr>
          <w:sz w:val="22"/>
          <w:szCs w:val="24"/>
        </w:rPr>
      </w:pPr>
    </w:p>
    <w:p w:rsidP="00CE40C8" w:rsidR="00CE40C8" w:rsidRDefault="00CE40C8" w:rsidRPr="00C83E09">
      <w:pPr>
        <w:pStyle w:val="ListParagraph"/>
        <w:ind w:left="0"/>
        <w:rPr>
          <w:sz w:val="22"/>
          <w:szCs w:val="24"/>
        </w:rPr>
      </w:pPr>
      <w:r w:rsidRPr="00C83E09">
        <w:rPr>
          <w:sz w:val="22"/>
          <w:szCs w:val="24"/>
        </w:rPr>
        <w:t>Validation Rule is present on each Action for the above Sales Information as per the data table “</w:t>
      </w:r>
      <w:r w:rsidRPr="00C83E09">
        <w:rPr>
          <w:b/>
          <w:sz w:val="18"/>
        </w:rPr>
        <w:t>DataMgmtCountry</w:t>
      </w:r>
      <w:r w:rsidRPr="00C83E09">
        <w:rPr>
          <w:sz w:val="22"/>
          <w:szCs w:val="24"/>
        </w:rPr>
        <w:t>” .</w:t>
      </w:r>
    </w:p>
    <w:p w:rsidP="00CE40C8" w:rsidR="00CE40C8" w:rsidRDefault="00CE40C8" w:rsidRPr="00CE40C8"/>
    <w:p w:rsidR="00806129" w:rsidRDefault="00806129">
      <w:pPr>
        <w:rPr>
          <w:caps/>
          <w:spacing w:val="15"/>
          <w:sz w:val="22"/>
          <w:szCs w:val="22"/>
        </w:rPr>
      </w:pPr>
      <w:bookmarkStart w:id="90" w:name="_Toc354761067"/>
      <w:bookmarkStart w:id="91" w:name="_Toc355614467"/>
      <w:r>
        <w:br w:type="page"/>
      </w:r>
    </w:p>
    <w:p w:rsidP="00CE40C8" w:rsidR="00CE40C8" w:rsidRDefault="00CE40C8">
      <w:pPr>
        <w:pStyle w:val="Heading2"/>
      </w:pPr>
      <w:bookmarkStart w:id="92" w:name="_Toc355701006"/>
      <w:r>
        <w:t>2.2</w:t>
      </w:r>
      <w:r w:rsidRPr="00AC36C6">
        <w:t xml:space="preserve"> Quote Category</w:t>
      </w:r>
      <w:bookmarkEnd w:id="90"/>
      <w:bookmarkEnd w:id="91"/>
      <w:bookmarkEnd w:id="92"/>
    </w:p>
    <w:p w:rsidP="00CE40C8" w:rsidR="00CE40C8" w:rsidRDefault="00CE40C8" w:rsidRPr="00AC36C6">
      <w:pPr>
        <w:pStyle w:val="Heading3"/>
        <w:rPr>
          <w:color w:val="auto"/>
        </w:rPr>
      </w:pPr>
      <w:bookmarkStart w:id="93" w:name="_Toc355614468"/>
      <w:bookmarkStart w:id="94" w:name="_Toc355701007"/>
      <w:r>
        <w:rPr>
          <w:color w:val="auto"/>
        </w:rPr>
        <w:t>2.2</w:t>
      </w:r>
      <w:r w:rsidRPr="00AC36C6">
        <w:rPr>
          <w:color w:val="auto"/>
        </w:rPr>
        <w:t>.1 Quote Category Flow</w:t>
      </w:r>
      <w:bookmarkEnd w:id="93"/>
      <w:bookmarkEnd w:id="94"/>
    </w:p>
    <w:p w:rsidP="00CE40C8" w:rsidR="00CE40C8" w:rsidRDefault="00CE40C8" w:rsidRPr="00CE40C8"/>
    <w:p w:rsidP="00CE40C8" w:rsidR="00CE40C8" w:rsidRDefault="00CE40C8" w:rsidRPr="00CE40C8"/>
    <w:p w:rsidP="00CE40C8" w:rsidR="00001AF1" w:rsidRDefault="00806129">
      <w:r w:rsidRPr="00350841">
        <w:rPr>
          <w:noProof/>
          <w:sz w:val="24"/>
          <w:szCs w:val="24"/>
        </w:rPr>
        <w:drawing>
          <wp:inline distB="0" distL="0" distR="0" distT="0" wp14:anchorId="5112EA0E" wp14:editId="5DAA002A">
            <wp:extent cx="5715252" cy="5852160"/>
            <wp:effectExtent b="0" l="0" r="0" t="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5851902"/>
                    </a:xfrm>
                    <a:prstGeom prst="rect">
                      <a:avLst/>
                    </a:prstGeom>
                    <a:noFill/>
                    <a:ln>
                      <a:noFill/>
                    </a:ln>
                  </pic:spPr>
                </pic:pic>
              </a:graphicData>
            </a:graphic>
          </wp:inline>
        </w:drawing>
      </w:r>
    </w:p>
    <w:p w:rsidP="00CE40C8" w:rsidR="00806129" w:rsidRDefault="00806129"/>
    <w:p w:rsidP="00CE40C8" w:rsidR="00806129" w:rsidRDefault="00806129"/>
    <w:p w:rsidP="00806129" w:rsidR="00806129" w:rsidRDefault="00806129">
      <w:pPr>
        <w:pStyle w:val="Heading3"/>
        <w:pBdr>
          <w:left w:color="4F81BD" w:space="0" w:sz="6" w:themeColor="accent1" w:val="single"/>
        </w:pBdr>
        <w:rPr>
          <w:color w:val="auto"/>
        </w:rPr>
      </w:pPr>
      <w:bookmarkStart w:id="95" w:name="_Toc355614469"/>
      <w:bookmarkStart w:id="96" w:name="_Toc355701008"/>
      <w:r>
        <w:rPr>
          <w:color w:val="auto"/>
        </w:rPr>
        <w:t>2.2</w:t>
      </w:r>
      <w:r w:rsidRPr="00AC36C6">
        <w:rPr>
          <w:color w:val="auto"/>
        </w:rPr>
        <w:t>.2 Quote Category Attributes in BM:</w:t>
      </w:r>
      <w:bookmarkEnd w:id="95"/>
      <w:bookmarkEnd w:id="96"/>
    </w:p>
    <w:p w:rsidP="00806129" w:rsidR="00806129" w:rsidRDefault="00806129" w:rsidRPr="00806129"/>
    <w:p w:rsidP="00806129" w:rsidR="00806129" w:rsidRDefault="00806129" w:rsidRPr="00350841">
      <w:pPr>
        <w:pStyle w:val="ListParagraph"/>
        <w:ind w:left="0" w:right="-90"/>
        <w:rPr>
          <w:b/>
          <w:i/>
          <w:sz w:val="24"/>
          <w:szCs w:val="24"/>
        </w:rPr>
      </w:pPr>
      <w:r w:rsidRPr="00350841">
        <w:rPr>
          <w:b/>
          <w:i/>
          <w:noProof/>
          <w:sz w:val="24"/>
          <w:szCs w:val="24"/>
        </w:rPr>
        <w:drawing>
          <wp:inline distB="0" distL="0" distR="0" distT="0" wp14:anchorId="6225BA63" wp14:editId="5C6C4B05">
            <wp:extent cx="5924550" cy="1914525"/>
            <wp:effectExtent b="28575" l="19050" r="19050" t="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solidFill>
                        <a:schemeClr val="tx1"/>
                      </a:solidFill>
                    </a:ln>
                  </pic:spPr>
                </pic:pic>
              </a:graphicData>
            </a:graphic>
          </wp:inline>
        </w:drawing>
      </w:r>
    </w:p>
    <w:p w:rsidP="00806129" w:rsidR="00806129" w:rsidRDefault="00806129" w:rsidRPr="00350841">
      <w:pPr>
        <w:pStyle w:val="ListParagraph"/>
        <w:ind w:left="750"/>
        <w:rPr>
          <w:b/>
          <w:i/>
          <w:sz w:val="24"/>
          <w:szCs w:val="24"/>
        </w:rPr>
      </w:pPr>
    </w:p>
    <w:p w:rsidP="00806129" w:rsidR="00806129" w:rsidRDefault="00806129" w:rsidRPr="00913BE1">
      <w:pPr>
        <w:rPr>
          <w:sz w:val="22"/>
          <w:szCs w:val="24"/>
        </w:rPr>
      </w:pPr>
      <w:r w:rsidRPr="00913BE1">
        <w:rPr>
          <w:sz w:val="22"/>
          <w:szCs w:val="24"/>
        </w:rPr>
        <w:t>Based on the User’s Selection in the above attributes and based on the above flow, Quote Category will be populated on Auto-Update of dependent attributes.(they are shown in the blue color in the above flow.)</w:t>
      </w:r>
    </w:p>
    <w:p w:rsidP="00806129" w:rsidR="00806129" w:rsidRDefault="00806129" w:rsidRPr="00553466">
      <w:pPr>
        <w:pStyle w:val="Heading2"/>
      </w:pPr>
      <w:bookmarkStart w:id="97" w:name="_Toc355614470"/>
      <w:bookmarkStart w:id="98" w:name="_Toc355701009"/>
      <w:r>
        <w:t>2.3</w:t>
      </w:r>
      <w:r w:rsidRPr="00553466">
        <w:t xml:space="preserve"> Pricing &amp; Cals</w:t>
      </w:r>
      <w:bookmarkEnd w:id="97"/>
      <w:bookmarkEnd w:id="98"/>
    </w:p>
    <w:p w:rsidP="00806129" w:rsidR="00806129" w:rsidRDefault="00806129" w:rsidRPr="00350841">
      <w:pPr>
        <w:ind w:left="360"/>
        <w:rPr>
          <w:sz w:val="24"/>
          <w:szCs w:val="24"/>
        </w:rPr>
      </w:pPr>
    </w:p>
    <w:p w:rsidP="00806129" w:rsidR="00806129" w:rsidRDefault="00806129">
      <w:pPr>
        <w:rPr>
          <w:sz w:val="24"/>
          <w:szCs w:val="24"/>
        </w:rPr>
      </w:pPr>
      <w:r w:rsidRPr="00350841">
        <w:rPr>
          <w:noProof/>
          <w:sz w:val="24"/>
          <w:szCs w:val="24"/>
        </w:rPr>
        <w:drawing>
          <wp:inline distB="0" distL="0" distR="0" distT="0" wp14:anchorId="256847A5" wp14:editId="2C91563D">
            <wp:extent cx="6137621" cy="1924216"/>
            <wp:effectExtent b="0" l="0" r="0" t="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7092" cy="1924050"/>
                    </a:xfrm>
                    <a:prstGeom prst="rect">
                      <a:avLst/>
                    </a:prstGeom>
                    <a:noFill/>
                    <a:ln>
                      <a:noFill/>
                    </a:ln>
                  </pic:spPr>
                </pic:pic>
              </a:graphicData>
            </a:graphic>
          </wp:inline>
        </w:drawing>
      </w:r>
    </w:p>
    <w:p w:rsidP="00806129" w:rsidR="00CD1509" w:rsidRDefault="00CD1509">
      <w:pPr>
        <w:rPr>
          <w:sz w:val="24"/>
          <w:szCs w:val="24"/>
        </w:rPr>
      </w:pPr>
    </w:p>
    <w:p w:rsidP="00806129" w:rsidR="00CD1509" w:rsidRDefault="00CD1509">
      <w:pPr>
        <w:rPr>
          <w:sz w:val="24"/>
          <w:szCs w:val="24"/>
        </w:rPr>
      </w:pPr>
    </w:p>
    <w:p w:rsidP="00806129" w:rsidR="00CD1509" w:rsidRDefault="00CD1509">
      <w:pPr>
        <w:rPr>
          <w:sz w:val="24"/>
          <w:szCs w:val="24"/>
        </w:rPr>
      </w:pPr>
    </w:p>
    <w:p w:rsidP="00806129" w:rsidR="00CD1509" w:rsidRDefault="00CD1509">
      <w:pPr>
        <w:rPr>
          <w:sz w:val="24"/>
          <w:szCs w:val="24"/>
        </w:rPr>
      </w:pPr>
    </w:p>
    <w:p w:rsidP="00705FEA" w:rsidR="00806129" w:rsidRDefault="00CD1509" w:rsidRPr="00400C38">
      <w:pPr>
        <w:pStyle w:val="Heading3"/>
        <w:rPr>
          <w:color w:val="auto"/>
        </w:rPr>
      </w:pPr>
      <w:bookmarkStart w:id="99" w:name="_Toc355614471"/>
      <w:bookmarkStart w:id="100" w:name="_Toc355701010"/>
      <w:r>
        <w:rPr>
          <w:color w:val="auto"/>
        </w:rPr>
        <w:t>2</w:t>
      </w:r>
      <w:r w:rsidR="00806129">
        <w:rPr>
          <w:color w:val="auto"/>
        </w:rPr>
        <w:t>.3</w:t>
      </w:r>
      <w:r w:rsidR="00806129" w:rsidRPr="00400C38">
        <w:rPr>
          <w:color w:val="auto"/>
        </w:rPr>
        <w:t>.1 Datatable Lookups</w:t>
      </w:r>
      <w:bookmarkEnd w:id="99"/>
      <w:bookmarkEnd w:id="100"/>
    </w:p>
    <w:p w:rsidP="00705FEA" w:rsidR="00806129" w:rsidRDefault="00806129" w:rsidRPr="00913BE1">
      <w:pPr>
        <w:rPr>
          <w:sz w:val="22"/>
        </w:rPr>
      </w:pPr>
      <w:r w:rsidRPr="00913BE1">
        <w:rPr>
          <w:b/>
          <w:sz w:val="22"/>
        </w:rPr>
        <w:t>FLOD AND MSRP</w:t>
      </w:r>
      <w:r w:rsidRPr="00913BE1">
        <w:rPr>
          <w:sz w:val="22"/>
        </w:rPr>
        <w:t xml:space="preserve"> </w:t>
      </w:r>
      <w:r w:rsidRPr="00913BE1">
        <w:rPr>
          <w:sz w:val="22"/>
        </w:rPr>
        <w:sym w:char="F0E0" w:font="Wingdings"/>
      </w:r>
      <w:r w:rsidRPr="00913BE1">
        <w:rPr>
          <w:sz w:val="22"/>
        </w:rPr>
        <w:t>Populated from “ReferencePriceTable” table based on the Columns [ConditionCurrency, Material, SalesOrganization, SalesOffice, SalesGroup] with the Attribute Values [Quote Currency, Part #,Sales Org, Sales Office, Sales Group]</w:t>
      </w:r>
    </w:p>
    <w:p w:rsidP="00705FEA" w:rsidR="00806129" w:rsidRDefault="00806129" w:rsidRPr="00913BE1">
      <w:pPr>
        <w:rPr>
          <w:b/>
          <w:sz w:val="22"/>
        </w:rPr>
      </w:pPr>
      <w:r w:rsidRPr="00913BE1">
        <w:rPr>
          <w:b/>
          <w:sz w:val="22"/>
        </w:rPr>
        <w:t xml:space="preserve">FLOD </w:t>
      </w:r>
      <w:r w:rsidRPr="00913BE1">
        <w:rPr>
          <w:b/>
          <w:sz w:val="22"/>
        </w:rPr>
        <w:sym w:char="F0E0" w:font="Wingdings"/>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“ZLFD”]</w:t>
      </w:r>
    </w:p>
    <w:p w:rsidP="00705FEA" w:rsidR="00806129" w:rsidRDefault="00806129" w:rsidRPr="00913BE1">
      <w:pPr>
        <w:rPr>
          <w:sz w:val="22"/>
        </w:rPr>
      </w:pPr>
      <w:r w:rsidRPr="00913BE1">
        <w:rPr>
          <w:b/>
          <w:sz w:val="22"/>
        </w:rPr>
        <w:t xml:space="preserve">MSRP </w:t>
      </w:r>
      <w:r w:rsidRPr="00913BE1">
        <w:rPr>
          <w:b/>
          <w:sz w:val="22"/>
        </w:rPr>
        <w:sym w:char="F0E0" w:font="Wingdings"/>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“ZFLR”]</w:t>
      </w:r>
    </w:p>
    <w:p w:rsidP="00705FEA" w:rsidR="00806129" w:rsidRDefault="00806129" w:rsidRPr="00913BE1">
      <w:pPr>
        <w:rPr>
          <w:sz w:val="22"/>
        </w:rPr>
      </w:pPr>
      <w:r w:rsidRPr="00913BE1">
        <w:rPr>
          <w:b/>
          <w:sz w:val="22"/>
        </w:rPr>
        <w:t>ExRateUSD_QC</w:t>
      </w:r>
      <w:r w:rsidRPr="00913BE1">
        <w:rPr>
          <w:sz w:val="22"/>
        </w:rPr>
        <w:t xml:space="preserve"> </w:t>
      </w:r>
      <w:r w:rsidRPr="00913BE1">
        <w:rPr>
          <w:sz w:val="22"/>
        </w:rPr>
        <w:sym w:char="F0E0" w:font="Wingdings"/>
      </w:r>
      <w:r w:rsidRPr="00913BE1">
        <w:rPr>
          <w:sz w:val="22"/>
        </w:rPr>
        <w:t xml:space="preserve"> (ExRate from USD to QuoteCurrency based on the DataTable)</w:t>
      </w:r>
    </w:p>
    <w:p w:rsidP="00705FEA" w:rsidR="00806129" w:rsidRDefault="00806129" w:rsidRPr="00913BE1">
      <w:pPr>
        <w:rPr>
          <w:sz w:val="22"/>
        </w:rPr>
      </w:pPr>
      <w:r w:rsidRPr="00913BE1">
        <w:rPr>
          <w:b/>
          <w:sz w:val="22"/>
        </w:rPr>
        <w:t>COGS</w:t>
      </w:r>
      <w:r w:rsidRPr="00913BE1">
        <w:rPr>
          <w:sz w:val="22"/>
        </w:rPr>
        <w:t xml:space="preserve"> </w:t>
      </w:r>
      <w:r w:rsidRPr="00913BE1">
        <w:rPr>
          <w:sz w:val="22"/>
        </w:rPr>
        <w:sym w:char="F0E0" w:font="Wingdings"/>
      </w:r>
      <w:r w:rsidRPr="00913BE1">
        <w:rPr>
          <w:sz w:val="22"/>
        </w:rPr>
        <w:t>Populated from “SupportingCostTable” table based on the Columns [Material, SalesOrganization] with the Attribute Values [Part #,Sales Org]</w:t>
      </w:r>
    </w:p>
    <w:p w:rsidP="00705FEA" w:rsidR="00806129" w:rsidRDefault="00806129" w:rsidRPr="00913BE1">
      <w:pPr>
        <w:rPr>
          <w:sz w:val="22"/>
        </w:rPr>
      </w:pPr>
      <w:r w:rsidRPr="00913BE1">
        <w:rPr>
          <w:b/>
          <w:sz w:val="22"/>
        </w:rPr>
        <w:t>COGS</w:t>
      </w:r>
      <w:r w:rsidRPr="00913BE1">
        <w:rPr>
          <w:sz w:val="22"/>
        </w:rPr>
        <w:t xml:space="preserve">  </w:t>
      </w:r>
      <w:r w:rsidRPr="00913BE1">
        <w:rPr>
          <w:b/>
          <w:sz w:val="22"/>
        </w:rPr>
        <w:sym w:char="F0E0" w:font="Wingdings"/>
      </w:r>
      <w:r w:rsidRPr="00913BE1">
        <w:rPr>
          <w:b/>
          <w:sz w:val="22"/>
        </w:rPr>
        <w:t xml:space="preserve"> </w:t>
      </w:r>
      <w:r w:rsidRPr="00913BE1">
        <w:rPr>
          <w:i/>
          <w:sz w:val="22"/>
        </w:rPr>
        <w:t>UnitPrice</w:t>
      </w:r>
      <w:r w:rsidRPr="00913BE1">
        <w:rPr>
          <w:sz w:val="22"/>
        </w:rPr>
        <w:t xml:space="preserve"> * ExRateUSD_QC</w:t>
      </w:r>
    </w:p>
    <w:p w:rsidP="00705FEA" w:rsidR="00806129" w:rsidRDefault="00806129" w:rsidRPr="00913BE1">
      <w:pPr>
        <w:rPr>
          <w:sz w:val="22"/>
        </w:rPr>
      </w:pPr>
      <w:r w:rsidRPr="00913BE1">
        <w:rPr>
          <w:b/>
          <w:sz w:val="22"/>
        </w:rPr>
        <w:t>OCOGS</w:t>
      </w:r>
      <w:r w:rsidRPr="00913BE1">
        <w:rPr>
          <w:sz w:val="22"/>
        </w:rPr>
        <w:t xml:space="preserve"> </w:t>
      </w:r>
      <w:r w:rsidRPr="00913BE1">
        <w:rPr>
          <w:sz w:val="22"/>
        </w:rPr>
        <w:sym w:char="F0E0" w:font="Wingdings"/>
      </w:r>
      <w:r w:rsidRPr="00913BE1">
        <w:rPr>
          <w:sz w:val="22"/>
        </w:rPr>
        <w:t>Populated from “DataManagement_OCOGS” table based on the Columns [Geo] with the Attribute Values [SalesGeo]</w:t>
      </w:r>
    </w:p>
    <w:p w:rsidP="00705FEA" w:rsidR="00806129" w:rsidRDefault="00806129" w:rsidRPr="00913BE1">
      <w:pPr>
        <w:rPr>
          <w:sz w:val="22"/>
        </w:rPr>
      </w:pPr>
      <w:r w:rsidRPr="00913BE1">
        <w:rPr>
          <w:b/>
          <w:sz w:val="22"/>
        </w:rPr>
        <w:t>OCOGS</w:t>
      </w:r>
      <w:r w:rsidRPr="00913BE1">
        <w:rPr>
          <w:sz w:val="22"/>
        </w:rPr>
        <w:t xml:space="preserve">  </w:t>
      </w:r>
      <w:r w:rsidRPr="00913BE1">
        <w:rPr>
          <w:b/>
          <w:sz w:val="22"/>
        </w:rPr>
        <w:sym w:char="F0E0" w:font="Wingdings"/>
      </w:r>
      <w:r w:rsidRPr="00913BE1">
        <w:rPr>
          <w:b/>
          <w:sz w:val="22"/>
        </w:rPr>
        <w:t xml:space="preserve"> </w:t>
      </w:r>
      <w:r w:rsidRPr="00913BE1">
        <w:rPr>
          <w:i/>
          <w:sz w:val="22"/>
        </w:rPr>
        <w:t>OCOGS</w:t>
      </w:r>
      <w:r w:rsidRPr="00913BE1">
        <w:rPr>
          <w:sz w:val="22"/>
        </w:rPr>
        <w:t xml:space="preserve"> * ExRateUSD_QC</w:t>
      </w:r>
    </w:p>
    <w:p w:rsidP="00705FEA" w:rsidR="00806129" w:rsidRDefault="00806129" w:rsidRPr="00913BE1">
      <w:pPr>
        <w:rPr>
          <w:b/>
          <w:sz w:val="22"/>
        </w:rPr>
      </w:pPr>
      <w:r w:rsidRPr="00913BE1">
        <w:rPr>
          <w:b/>
          <w:sz w:val="22"/>
        </w:rPr>
        <w:t>When Service Exchange is selected for a Part[Service Exchange ? in the Line Grid]</w:t>
      </w:r>
    </w:p>
    <w:p w:rsidP="00705FEA" w:rsidR="00806129" w:rsidRDefault="00806129" w:rsidRPr="00913BE1">
      <w:pPr>
        <w:rPr>
          <w:sz w:val="22"/>
        </w:rPr>
      </w:pPr>
      <w:r w:rsidRPr="00913BE1">
        <w:rPr>
          <w:b/>
          <w:sz w:val="22"/>
        </w:rPr>
        <w:t>FLOD,MSRP,COGS,OCOGS</w:t>
      </w:r>
      <w:r w:rsidRPr="00913BE1">
        <w:rPr>
          <w:sz w:val="22"/>
        </w:rPr>
        <w:t xml:space="preserve"> </w:t>
      </w:r>
      <w:r w:rsidRPr="00913BE1">
        <w:rPr>
          <w:sz w:val="22"/>
        </w:rPr>
        <w:sym w:char="F0E0" w:font="Wingdings"/>
      </w:r>
      <w:r w:rsidRPr="00913BE1">
        <w:rPr>
          <w:sz w:val="22"/>
        </w:rPr>
        <w:t>Populated from “</w:t>
      </w:r>
      <w:r w:rsidRPr="00913BE1">
        <w:rPr>
          <w:b/>
          <w:sz w:val="22"/>
        </w:rPr>
        <w:t>ServiceParts_Price</w:t>
      </w:r>
      <w:r w:rsidRPr="00913BE1">
        <w:rPr>
          <w:sz w:val="22"/>
        </w:rPr>
        <w:t xml:space="preserve">” table based on the Columns [ </w:t>
      </w:r>
      <w:r w:rsidRPr="00913BE1">
        <w:rPr>
          <w:i/>
          <w:sz w:val="22"/>
        </w:rPr>
        <w:t>Material, SalesOrganization, SalesOffice, SalesGroup</w:t>
      </w:r>
      <w:r w:rsidRPr="00913BE1">
        <w:rPr>
          <w:sz w:val="22"/>
        </w:rPr>
        <w:t>] with the Attribute Values [Part #,Sales Org, Sales Office, Sales Group]</w:t>
      </w:r>
    </w:p>
    <w:p w:rsidP="00705FEA" w:rsidR="00806129" w:rsidRDefault="00806129" w:rsidRPr="00913BE1">
      <w:pPr>
        <w:rPr>
          <w:b/>
          <w:sz w:val="22"/>
        </w:rPr>
      </w:pPr>
      <w:r w:rsidRPr="00913BE1">
        <w:rPr>
          <w:b/>
          <w:sz w:val="22"/>
        </w:rPr>
        <w:t xml:space="preserve">FLOD </w:t>
      </w:r>
      <w:r w:rsidRPr="00913BE1">
        <w:rPr>
          <w:b/>
          <w:sz w:val="22"/>
        </w:rPr>
        <w:sym w:char="F0E0" w:font="Wingdings"/>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“ZLFD”] * ExRateUSD_QC</w:t>
      </w:r>
    </w:p>
    <w:p w:rsidP="00705FEA" w:rsidR="00806129" w:rsidRDefault="00806129" w:rsidRPr="00913BE1">
      <w:pPr>
        <w:rPr>
          <w:b/>
          <w:sz w:val="22"/>
        </w:rPr>
      </w:pPr>
      <w:r w:rsidRPr="00913BE1">
        <w:rPr>
          <w:b/>
          <w:sz w:val="22"/>
        </w:rPr>
        <w:t xml:space="preserve">MSRP </w:t>
      </w:r>
      <w:r w:rsidRPr="00913BE1">
        <w:rPr>
          <w:b/>
          <w:sz w:val="22"/>
        </w:rPr>
        <w:sym w:char="F0E0" w:font="Wingdings"/>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“ZFLR”] * ExRateUSD_QC</w:t>
      </w:r>
    </w:p>
    <w:p w:rsidP="00705FEA" w:rsidR="00806129" w:rsidRDefault="00806129" w:rsidRPr="00913BE1">
      <w:pPr>
        <w:rPr>
          <w:b/>
          <w:sz w:val="22"/>
        </w:rPr>
      </w:pPr>
      <w:r w:rsidRPr="00913BE1">
        <w:rPr>
          <w:b/>
          <w:sz w:val="22"/>
        </w:rPr>
        <w:t>COGS</w:t>
      </w:r>
      <w:r w:rsidRPr="00913BE1">
        <w:rPr>
          <w:sz w:val="22"/>
        </w:rPr>
        <w:t xml:space="preserve">  </w:t>
      </w:r>
      <w:r w:rsidRPr="00913BE1">
        <w:rPr>
          <w:b/>
          <w:sz w:val="22"/>
        </w:rPr>
        <w:sym w:char="F0E0" w:font="Wingdings"/>
      </w:r>
      <w:r w:rsidRPr="00913BE1">
        <w:rPr>
          <w:b/>
          <w:sz w:val="22"/>
        </w:rPr>
        <w:t xml:space="preserve"> </w:t>
      </w:r>
      <w:r w:rsidRPr="00913BE1">
        <w:rPr>
          <w:i/>
          <w:sz w:val="22"/>
        </w:rPr>
        <w:t>ExchangeCost</w:t>
      </w:r>
      <w:r w:rsidRPr="00913BE1">
        <w:rPr>
          <w:sz w:val="22"/>
        </w:rPr>
        <w:t>* ExRateUSD_QC * ExRateUSD_QC</w:t>
      </w:r>
    </w:p>
    <w:p w:rsidP="00705FEA" w:rsidR="00806129" w:rsidRDefault="00806129" w:rsidRPr="00913BE1">
      <w:pPr>
        <w:rPr>
          <w:sz w:val="22"/>
        </w:rPr>
      </w:pPr>
      <w:r w:rsidRPr="00913BE1">
        <w:rPr>
          <w:b/>
          <w:sz w:val="22"/>
        </w:rPr>
        <w:t>OCOGS</w:t>
      </w:r>
      <w:r w:rsidRPr="00913BE1">
        <w:rPr>
          <w:sz w:val="22"/>
        </w:rPr>
        <w:t xml:space="preserve">  </w:t>
      </w:r>
      <w:r w:rsidRPr="00913BE1">
        <w:rPr>
          <w:b/>
          <w:sz w:val="22"/>
        </w:rPr>
        <w:sym w:char="F0E0" w:font="Wingdings"/>
      </w:r>
      <w:r w:rsidRPr="00913BE1">
        <w:rPr>
          <w:b/>
          <w:sz w:val="22"/>
        </w:rPr>
        <w:t xml:space="preserve"> </w:t>
      </w:r>
      <w:r w:rsidRPr="00913BE1">
        <w:rPr>
          <w:i/>
          <w:sz w:val="22"/>
        </w:rPr>
        <w:t>OCOGS</w:t>
      </w:r>
      <w:r w:rsidRPr="00913BE1">
        <w:rPr>
          <w:sz w:val="22"/>
        </w:rPr>
        <w:t xml:space="preserve"> * ExRateUSD_QC * ExRateUSD_QC</w:t>
      </w:r>
    </w:p>
    <w:p w:rsidP="00705FEA" w:rsidR="00806129" w:rsidRDefault="00806129" w:rsidRPr="00913BE1">
      <w:pPr>
        <w:rPr>
          <w:sz w:val="22"/>
        </w:rPr>
      </w:pPr>
      <w:r w:rsidRPr="00913BE1">
        <w:rPr>
          <w:b/>
          <w:sz w:val="22"/>
        </w:rPr>
        <w:t>MonthlyMonoPageVolume,MonthlyColorPageVolume</w:t>
      </w:r>
      <w:r w:rsidRPr="00913BE1">
        <w:rPr>
          <w:sz w:val="22"/>
        </w:rPr>
        <w:t xml:space="preserve"> </w:t>
      </w:r>
      <w:r w:rsidRPr="00913BE1">
        <w:rPr>
          <w:sz w:val="22"/>
        </w:rPr>
        <w:sym w:char="F0E0" w:font="Wingdings"/>
      </w:r>
      <w:r w:rsidRPr="00913BE1">
        <w:rPr>
          <w:sz w:val="22"/>
        </w:rPr>
        <w:t>Populated from “</w:t>
      </w:r>
      <w:r w:rsidRPr="00913BE1">
        <w:rPr>
          <w:b/>
          <w:sz w:val="22"/>
        </w:rPr>
        <w:t>PageData</w:t>
      </w:r>
      <w:r w:rsidRPr="00913BE1">
        <w:rPr>
          <w:sz w:val="22"/>
        </w:rPr>
        <w:t>” table based on the Columns [</w:t>
      </w:r>
      <w:r w:rsidRPr="00913BE1">
        <w:rPr>
          <w:i/>
          <w:sz w:val="22"/>
        </w:rPr>
        <w:t>MDM_ID, Geography</w:t>
      </w:r>
      <w:r w:rsidRPr="00913BE1">
        <w:rPr>
          <w:sz w:val="22"/>
        </w:rPr>
        <w:t>] with the Attribute Values [Part Custom Field 18,Sales Geo]</w:t>
      </w:r>
    </w:p>
    <w:p w:rsidP="00705FEA" w:rsidR="00806129" w:rsidRDefault="00806129" w:rsidRPr="00913BE1">
      <w:pPr>
        <w:rPr>
          <w:b/>
          <w:sz w:val="22"/>
        </w:rPr>
      </w:pPr>
      <w:r w:rsidRPr="00913BE1">
        <w:rPr>
          <w:b/>
          <w:sz w:val="22"/>
        </w:rPr>
        <w:t xml:space="preserve">MonthlyMonoPageVolume  </w:t>
      </w:r>
      <w:r w:rsidRPr="00913BE1">
        <w:rPr>
          <w:b/>
          <w:sz w:val="22"/>
        </w:rPr>
        <w:sym w:char="F0E0" w:font="Wingdings"/>
      </w:r>
      <w:r w:rsidRPr="00913BE1">
        <w:rPr>
          <w:b/>
          <w:sz w:val="22"/>
        </w:rPr>
        <w:t xml:space="preserve"> </w:t>
      </w:r>
      <w:r w:rsidRPr="00913BE1">
        <w:rPr>
          <w:i/>
          <w:sz w:val="22"/>
        </w:rPr>
        <w:t xml:space="preserve">ProductUserPageMon </w:t>
      </w:r>
      <w:r w:rsidRPr="00913BE1">
        <w:rPr>
          <w:sz w:val="22"/>
        </w:rPr>
        <w:t>[</w:t>
      </w:r>
      <w:r w:rsidRPr="00913BE1">
        <w:rPr>
          <w:i/>
          <w:sz w:val="22"/>
        </w:rPr>
        <w:t>Printing_Type</w:t>
      </w:r>
      <w:r w:rsidRPr="00913BE1">
        <w:rPr>
          <w:sz w:val="22"/>
        </w:rPr>
        <w:t xml:space="preserve">= “Black”] </w:t>
      </w:r>
    </w:p>
    <w:p w:rsidP="00705FEA" w:rsidR="00806129" w:rsidRDefault="00806129" w:rsidRPr="00913BE1">
      <w:pPr>
        <w:rPr>
          <w:b/>
          <w:sz w:val="22"/>
        </w:rPr>
      </w:pPr>
      <w:r w:rsidRPr="00913BE1">
        <w:rPr>
          <w:b/>
          <w:sz w:val="22"/>
        </w:rPr>
        <w:t xml:space="preserve">MonthlyColorPageVolume </w:t>
      </w:r>
      <w:r w:rsidRPr="00913BE1">
        <w:rPr>
          <w:b/>
          <w:sz w:val="22"/>
        </w:rPr>
        <w:sym w:char="F0E0" w:font="Wingdings"/>
      </w:r>
      <w:r w:rsidRPr="00913BE1">
        <w:rPr>
          <w:b/>
          <w:sz w:val="22"/>
        </w:rPr>
        <w:t xml:space="preserve"> </w:t>
      </w:r>
      <w:r w:rsidRPr="00913BE1">
        <w:rPr>
          <w:i/>
          <w:sz w:val="22"/>
        </w:rPr>
        <w:t xml:space="preserve">ProductUserPageMon </w:t>
      </w:r>
      <w:r w:rsidRPr="00913BE1">
        <w:rPr>
          <w:sz w:val="22"/>
        </w:rPr>
        <w:t>[</w:t>
      </w:r>
      <w:r w:rsidRPr="00913BE1">
        <w:rPr>
          <w:i/>
          <w:sz w:val="22"/>
        </w:rPr>
        <w:t>Printing_Type</w:t>
      </w:r>
      <w:r w:rsidRPr="00913BE1">
        <w:rPr>
          <w:sz w:val="22"/>
        </w:rPr>
        <w:t xml:space="preserve">= “Color”] </w:t>
      </w:r>
    </w:p>
    <w:p w:rsidP="00705FEA" w:rsidR="00913BE1" w:rsidRDefault="00913BE1">
      <w:pPr>
        <w:rPr>
          <w:sz w:val="22"/>
        </w:rPr>
      </w:pPr>
    </w:p>
    <w:p w:rsidP="00705FEA" w:rsidR="00913BE1" w:rsidRDefault="00913BE1">
      <w:pPr>
        <w:rPr>
          <w:sz w:val="22"/>
        </w:rPr>
      </w:pPr>
    </w:p>
    <w:p w:rsidP="00705FEA" w:rsidR="00806129" w:rsidRDefault="00AA6236" w:rsidRPr="00913BE1">
      <w:pPr>
        <w:rPr>
          <w:b/>
          <w:sz w:val="22"/>
        </w:rPr>
      </w:pPr>
      <w:hyperlink r:id="rId28" w:history="1">
        <w:r w:rsidR="00806129" w:rsidRPr="00913BE1">
          <w:rPr>
            <w:b/>
            <w:sz w:val="22"/>
          </w:rPr>
          <w:t>Ship With Color</w:t>
        </w:r>
      </w:hyperlink>
      <w:r w:rsidR="00806129" w:rsidRPr="00913BE1">
        <w:rPr>
          <w:b/>
          <w:sz w:val="22"/>
        </w:rPr>
        <w:t xml:space="preserve">, </w:t>
      </w:r>
      <w:hyperlink r:id="rId29" w:history="1">
        <w:r w:rsidR="00806129" w:rsidRPr="00913BE1">
          <w:rPr>
            <w:b/>
            <w:sz w:val="22"/>
          </w:rPr>
          <w:t>Ship With Mono</w:t>
        </w:r>
      </w:hyperlink>
      <w:r w:rsidR="00806129" w:rsidRPr="00913BE1">
        <w:rPr>
          <w:sz w:val="22"/>
        </w:rPr>
        <w:sym w:char="F0E0" w:font="Wingdings"/>
      </w:r>
      <w:r w:rsidR="00806129" w:rsidRPr="00913BE1">
        <w:rPr>
          <w:sz w:val="22"/>
        </w:rPr>
        <w:t>Populated from “</w:t>
      </w:r>
      <w:r w:rsidR="00806129" w:rsidRPr="00913BE1">
        <w:rPr>
          <w:b/>
          <w:sz w:val="22"/>
        </w:rPr>
        <w:t>SWE</w:t>
      </w:r>
      <w:r w:rsidR="00806129" w:rsidRPr="00913BE1">
        <w:rPr>
          <w:sz w:val="22"/>
        </w:rPr>
        <w:t>” table based on the Columns [</w:t>
      </w:r>
      <w:r w:rsidR="00806129" w:rsidRPr="00913BE1">
        <w:rPr>
          <w:i/>
          <w:sz w:val="22"/>
        </w:rPr>
        <w:t>MDM_ID</w:t>
      </w:r>
      <w:r w:rsidR="00806129" w:rsidRPr="00913BE1">
        <w:rPr>
          <w:sz w:val="22"/>
        </w:rPr>
        <w:t>] with the Attribute Values [Part Custom Field 18]</w:t>
      </w:r>
    </w:p>
    <w:p w:rsidP="00705FEA" w:rsidR="00806129" w:rsidRDefault="00AA6236" w:rsidRPr="00913BE1">
      <w:pPr>
        <w:rPr>
          <w:b/>
          <w:sz w:val="22"/>
        </w:rPr>
      </w:pPr>
      <w:hyperlink r:id="rId30" w:history="1">
        <w:r w:rsidR="00806129" w:rsidRPr="00913BE1">
          <w:rPr>
            <w:b/>
            <w:sz w:val="22"/>
          </w:rPr>
          <w:t>Ship With Mono</w:t>
        </w:r>
      </w:hyperlink>
      <w:r w:rsidR="00806129" w:rsidRPr="00913BE1">
        <w:rPr>
          <w:b/>
          <w:sz w:val="22"/>
        </w:rPr>
        <w:t xml:space="preserve"> </w:t>
      </w:r>
      <w:r w:rsidR="00806129" w:rsidRPr="00913BE1">
        <w:rPr>
          <w:b/>
          <w:sz w:val="22"/>
        </w:rPr>
        <w:sym w:char="F0E0" w:font="Wingdings"/>
      </w:r>
      <w:r w:rsidR="00806129" w:rsidRPr="00913BE1">
        <w:rPr>
          <w:b/>
          <w:sz w:val="22"/>
        </w:rPr>
        <w:t xml:space="preserve">  </w:t>
      </w:r>
      <w:r w:rsidR="00806129" w:rsidRPr="00913BE1">
        <w:rPr>
          <w:i/>
          <w:sz w:val="22"/>
        </w:rPr>
        <w:t xml:space="preserve">Mono </w:t>
      </w:r>
    </w:p>
    <w:p w:rsidP="00705FEA" w:rsidR="00806129" w:rsidRDefault="00806129" w:rsidRPr="00913BE1">
      <w:pPr>
        <w:rPr>
          <w:i/>
          <w:sz w:val="22"/>
        </w:rPr>
      </w:pPr>
      <w:r w:rsidRPr="00913BE1">
        <w:rPr>
          <w:b/>
          <w:sz w:val="22"/>
        </w:rPr>
        <w:t xml:space="preserve">Ship With Color  </w:t>
      </w:r>
      <w:r w:rsidRPr="00913BE1">
        <w:rPr>
          <w:b/>
          <w:sz w:val="22"/>
        </w:rPr>
        <w:sym w:char="F0E0" w:font="Wingdings"/>
      </w:r>
      <w:r w:rsidRPr="00913BE1">
        <w:rPr>
          <w:b/>
          <w:sz w:val="22"/>
        </w:rPr>
        <w:t xml:space="preserve">  </w:t>
      </w:r>
      <w:r w:rsidRPr="00913BE1">
        <w:rPr>
          <w:i/>
          <w:sz w:val="22"/>
        </w:rPr>
        <w:t xml:space="preserve">Color </w:t>
      </w:r>
    </w:p>
    <w:p w:rsidP="00705FEA" w:rsidR="00705FEA" w:rsidRDefault="00705FEA" w:rsidRPr="00400C38"/>
    <w:p w:rsidP="00705FEA" w:rsidR="00806129" w:rsidRDefault="00705FEA" w:rsidRPr="00400C38">
      <w:pPr>
        <w:pStyle w:val="Heading3"/>
        <w:rPr>
          <w:color w:val="auto"/>
        </w:rPr>
      </w:pPr>
      <w:bookmarkStart w:id="101" w:name="_Toc354761070"/>
      <w:bookmarkStart w:id="102" w:name="_Toc355614472"/>
      <w:bookmarkStart w:id="103" w:name="_Toc355701011"/>
      <w:r>
        <w:rPr>
          <w:color w:val="auto"/>
        </w:rPr>
        <w:t>2</w:t>
      </w:r>
      <w:r w:rsidR="00806129" w:rsidRPr="00400C38">
        <w:rPr>
          <w:color w:val="auto"/>
        </w:rPr>
        <w:t>.</w:t>
      </w:r>
      <w:r w:rsidR="00806129">
        <w:rPr>
          <w:color w:val="auto"/>
        </w:rPr>
        <w:t>3</w:t>
      </w:r>
      <w:r w:rsidR="00806129" w:rsidRPr="00400C38">
        <w:rPr>
          <w:color w:val="auto"/>
        </w:rPr>
        <w:t xml:space="preserve">.2 </w:t>
      </w:r>
      <w:bookmarkEnd w:id="101"/>
      <w:r w:rsidR="00806129" w:rsidRPr="00400C38">
        <w:rPr>
          <w:color w:val="auto"/>
        </w:rPr>
        <w:t>Part Calculations</w:t>
      </w:r>
      <w:bookmarkEnd w:id="102"/>
      <w:bookmarkEnd w:id="103"/>
    </w:p>
    <w:p w:rsidP="00806129" w:rsidR="00806129" w:rsidRDefault="00806129" w:rsidRPr="00913BE1">
      <w:pPr>
        <w:ind w:left="360"/>
        <w:rPr>
          <w:rFonts w:eastAsiaTheme="minorHAnsi"/>
          <w:sz w:val="22"/>
        </w:rPr>
      </w:pPr>
      <w:r w:rsidRPr="00913BE1">
        <w:rPr>
          <w:rFonts w:eastAsiaTheme="minorHAnsi"/>
          <w:b/>
          <w:sz w:val="22"/>
        </w:rPr>
        <w:t>Bid Price</w:t>
      </w:r>
      <w:r w:rsidRPr="00913BE1">
        <w:rPr>
          <w:rFonts w:eastAsiaTheme="minorHAnsi"/>
          <w:sz w:val="22"/>
        </w:rPr>
        <w:t xml:space="preserve"> = FLOD – Discount</w:t>
      </w:r>
    </w:p>
    <w:p w:rsidP="00806129" w:rsidR="00806129" w:rsidRDefault="00806129" w:rsidRPr="00913BE1">
      <w:pPr>
        <w:spacing w:before="0"/>
        <w:ind w:left="360"/>
        <w:rPr>
          <w:rFonts w:eastAsiaTheme="minorHAnsi"/>
          <w:sz w:val="22"/>
        </w:rPr>
      </w:pPr>
      <w:r w:rsidRPr="00913BE1">
        <w:rPr>
          <w:rFonts w:eastAsiaTheme="minorHAnsi"/>
          <w:b/>
          <w:sz w:val="22"/>
        </w:rPr>
        <w:t>% off FLOD</w:t>
      </w:r>
      <w:r w:rsidRPr="00913BE1">
        <w:rPr>
          <w:rFonts w:eastAsiaTheme="minorHAnsi"/>
          <w:sz w:val="22"/>
        </w:rPr>
        <w:t xml:space="preserve"> = (FLOD- Bid Price) / FLOD) * 100</w:t>
      </w:r>
    </w:p>
    <w:p w:rsidP="00806129" w:rsidR="00806129" w:rsidRDefault="00806129" w:rsidRPr="00913BE1">
      <w:pPr>
        <w:spacing w:before="0"/>
        <w:ind w:left="360"/>
        <w:rPr>
          <w:rFonts w:eastAsiaTheme="minorHAnsi"/>
          <w:sz w:val="22"/>
        </w:rPr>
      </w:pPr>
      <w:r w:rsidRPr="00913BE1">
        <w:rPr>
          <w:rFonts w:eastAsiaTheme="minorHAnsi"/>
          <w:b/>
          <w:sz w:val="22"/>
        </w:rPr>
        <w:t xml:space="preserve">Printers Lease Payment </w:t>
      </w:r>
      <w:r w:rsidRPr="00913BE1">
        <w:rPr>
          <w:rFonts w:eastAsiaTheme="minorHAnsi"/>
          <w:sz w:val="22"/>
        </w:rPr>
        <w:t>= Bid Price * Lease rate [Calculated only for Printer]</w:t>
      </w:r>
    </w:p>
    <w:p w:rsidP="00806129" w:rsidR="00806129" w:rsidRDefault="00806129" w:rsidRPr="00913BE1">
      <w:pPr>
        <w:spacing w:before="0"/>
        <w:ind w:left="360"/>
        <w:rPr>
          <w:rFonts w:eastAsiaTheme="minorHAnsi"/>
          <w:sz w:val="22"/>
        </w:rPr>
      </w:pPr>
      <w:r w:rsidRPr="00913BE1">
        <w:rPr>
          <w:rFonts w:eastAsiaTheme="minorHAnsi"/>
          <w:b/>
          <w:sz w:val="22"/>
        </w:rPr>
        <w:t>Monthly Payment</w:t>
      </w:r>
      <w:r w:rsidRPr="00913BE1">
        <w:rPr>
          <w:rFonts w:eastAsiaTheme="minorHAnsi"/>
          <w:sz w:val="22"/>
        </w:rPr>
        <w:t xml:space="preserve"> = Bid Price / Quote Term (in months)  [Excluded for Printers &amp; Supplies]</w:t>
      </w:r>
    </w:p>
    <w:p w:rsidP="00806129" w:rsidR="00806129" w:rsidRDefault="00806129" w:rsidRPr="00913BE1">
      <w:pPr>
        <w:spacing w:before="0"/>
        <w:ind w:left="360"/>
        <w:rPr>
          <w:rFonts w:eastAsiaTheme="minorHAnsi"/>
          <w:sz w:val="22"/>
        </w:rPr>
      </w:pPr>
      <w:r w:rsidRPr="00913BE1">
        <w:rPr>
          <w:rFonts w:eastAsiaTheme="minorHAnsi"/>
          <w:b/>
          <w:sz w:val="22"/>
        </w:rPr>
        <w:t>Mono CPP</w:t>
      </w:r>
      <w:r w:rsidRPr="00913BE1">
        <w:rPr>
          <w:rFonts w:eastAsiaTheme="minorHAnsi"/>
          <w:sz w:val="22"/>
        </w:rPr>
        <w:t xml:space="preserve">  = Bid Price / Standard Yield</w:t>
      </w:r>
    </w:p>
    <w:p w:rsidP="00806129" w:rsidR="00806129" w:rsidRDefault="00806129" w:rsidRPr="00913BE1">
      <w:pPr>
        <w:spacing w:before="0"/>
        <w:ind w:left="360"/>
        <w:rPr>
          <w:rFonts w:eastAsiaTheme="minorHAnsi"/>
          <w:sz w:val="22"/>
        </w:rPr>
      </w:pPr>
      <w:r w:rsidRPr="00913BE1">
        <w:rPr>
          <w:rFonts w:eastAsiaTheme="minorHAnsi"/>
          <w:b/>
          <w:sz w:val="22"/>
        </w:rPr>
        <w:t xml:space="preserve">Color CPP </w:t>
      </w:r>
      <w:r w:rsidRPr="00913BE1">
        <w:rPr>
          <w:rFonts w:eastAsiaTheme="minorHAnsi"/>
          <w:sz w:val="22"/>
        </w:rPr>
        <w:t>= Bid Price / Standard Yield</w:t>
      </w:r>
    </w:p>
    <w:p w:rsidP="00806129" w:rsidR="00806129" w:rsidRDefault="00806129" w:rsidRPr="00913BE1">
      <w:pPr>
        <w:spacing w:before="0"/>
        <w:ind w:left="360"/>
        <w:rPr>
          <w:rFonts w:eastAsiaTheme="minorHAnsi"/>
          <w:sz w:val="22"/>
        </w:rPr>
      </w:pPr>
      <w:r w:rsidRPr="00913BE1">
        <w:rPr>
          <w:rFonts w:eastAsiaTheme="minorHAnsi"/>
          <w:b/>
          <w:sz w:val="22"/>
        </w:rPr>
        <w:t>Bid Gross Margin $</w:t>
      </w:r>
      <w:r w:rsidRPr="00913BE1">
        <w:rPr>
          <w:rFonts w:eastAsiaTheme="minorHAnsi"/>
          <w:sz w:val="22"/>
        </w:rPr>
        <w:t xml:space="preserve"> = Bid Price – Total Unit Cost</w:t>
      </w:r>
    </w:p>
    <w:p w:rsidP="00806129" w:rsidR="00806129" w:rsidRDefault="00806129" w:rsidRPr="00913BE1">
      <w:pPr>
        <w:spacing w:before="0"/>
        <w:ind w:left="360"/>
        <w:rPr>
          <w:rFonts w:eastAsiaTheme="minorHAnsi"/>
          <w:sz w:val="22"/>
        </w:rPr>
      </w:pPr>
      <w:r w:rsidRPr="00913BE1">
        <w:rPr>
          <w:rFonts w:eastAsiaTheme="minorHAnsi"/>
          <w:b/>
          <w:sz w:val="22"/>
        </w:rPr>
        <w:t>US$ Converted FLOD Price</w:t>
      </w:r>
      <w:r w:rsidRPr="00913BE1">
        <w:rPr>
          <w:rFonts w:eastAsiaTheme="minorHAnsi"/>
          <w:sz w:val="22"/>
        </w:rPr>
        <w:t xml:space="preserve"> = Bid Price * Exchange Rate of Currency</w:t>
      </w:r>
    </w:p>
    <w:p w:rsidP="00806129" w:rsidR="00806129" w:rsidRDefault="00806129" w:rsidRPr="00913BE1">
      <w:pPr>
        <w:spacing w:before="0"/>
        <w:ind w:left="360"/>
        <w:rPr>
          <w:rFonts w:eastAsiaTheme="minorHAnsi"/>
          <w:sz w:val="22"/>
        </w:rPr>
      </w:pPr>
      <w:r w:rsidRPr="00913BE1">
        <w:rPr>
          <w:rFonts w:eastAsiaTheme="minorHAnsi"/>
          <w:b/>
          <w:sz w:val="22"/>
        </w:rPr>
        <w:t>Bid Margin %</w:t>
      </w:r>
      <w:r w:rsidRPr="00913BE1">
        <w:rPr>
          <w:rFonts w:eastAsiaTheme="minorHAnsi"/>
          <w:sz w:val="22"/>
        </w:rPr>
        <w:t xml:space="preserve"> = (Bid Price –Total Unit Cost) / Bid Price</w:t>
      </w:r>
    </w:p>
    <w:p w:rsidP="00806129" w:rsidR="00806129" w:rsidRDefault="00806129" w:rsidRPr="00913BE1">
      <w:pPr>
        <w:spacing w:before="0"/>
        <w:ind w:left="360"/>
        <w:rPr>
          <w:rFonts w:eastAsiaTheme="minorHAnsi"/>
          <w:sz w:val="22"/>
        </w:rPr>
      </w:pPr>
      <w:r w:rsidRPr="00913BE1">
        <w:rPr>
          <w:rFonts w:eastAsiaTheme="minorHAnsi"/>
          <w:b/>
          <w:sz w:val="22"/>
        </w:rPr>
        <w:t>Net Bid Price</w:t>
      </w:r>
      <w:r w:rsidRPr="00913BE1">
        <w:rPr>
          <w:rFonts w:eastAsiaTheme="minorHAnsi"/>
          <w:sz w:val="22"/>
        </w:rPr>
        <w:t xml:space="preserve"> = Bid Price * Quantity</w:t>
      </w:r>
    </w:p>
    <w:p w:rsidP="00806129" w:rsidR="00806129" w:rsidRDefault="00806129" w:rsidRPr="00913BE1">
      <w:pPr>
        <w:spacing w:before="0"/>
        <w:ind w:left="360"/>
        <w:rPr>
          <w:rFonts w:eastAsiaTheme="minorHAnsi"/>
          <w:sz w:val="22"/>
        </w:rPr>
      </w:pPr>
      <w:r w:rsidRPr="00913BE1">
        <w:rPr>
          <w:rFonts w:eastAsiaTheme="minorHAnsi"/>
          <w:b/>
          <w:sz w:val="22"/>
        </w:rPr>
        <w:t>Rebate</w:t>
      </w:r>
      <w:r w:rsidRPr="00913BE1">
        <w:rPr>
          <w:rFonts w:eastAsiaTheme="minorHAnsi"/>
          <w:sz w:val="22"/>
        </w:rPr>
        <w:t xml:space="preserve"> = FLOD- Bid Price</w:t>
      </w:r>
    </w:p>
    <w:p w:rsidP="00806129" w:rsidR="00806129" w:rsidRDefault="00806129" w:rsidRPr="00913BE1">
      <w:pPr>
        <w:spacing w:before="0"/>
        <w:ind w:left="360"/>
        <w:rPr>
          <w:rFonts w:eastAsiaTheme="minorHAnsi"/>
          <w:sz w:val="22"/>
        </w:rPr>
      </w:pPr>
      <w:r w:rsidRPr="00913BE1">
        <w:rPr>
          <w:rFonts w:eastAsiaTheme="minorHAnsi"/>
          <w:b/>
          <w:sz w:val="22"/>
        </w:rPr>
        <w:t>exChRate_UnitPrice</w:t>
      </w:r>
      <w:r w:rsidRPr="00913BE1">
        <w:rPr>
          <w:rFonts w:eastAsiaTheme="minorHAnsi"/>
          <w:sz w:val="22"/>
        </w:rPr>
        <w:t xml:space="preserve"> = Exchange rate of Session currency compared to USD on date of quote creation</w:t>
      </w:r>
    </w:p>
    <w:p w:rsidP="00806129" w:rsidR="00806129" w:rsidRDefault="00806129" w:rsidRPr="00913BE1">
      <w:pPr>
        <w:spacing w:before="0"/>
        <w:ind w:left="360"/>
        <w:rPr>
          <w:rFonts w:eastAsiaTheme="minorHAnsi"/>
          <w:sz w:val="22"/>
        </w:rPr>
      </w:pPr>
      <w:r w:rsidRPr="00913BE1">
        <w:rPr>
          <w:rFonts w:eastAsiaTheme="minorHAnsi"/>
          <w:b/>
          <w:sz w:val="22"/>
        </w:rPr>
        <w:t>Total Unit Cost</w:t>
      </w:r>
      <w:r w:rsidRPr="00913BE1">
        <w:rPr>
          <w:rFonts w:eastAsiaTheme="minorHAnsi"/>
          <w:sz w:val="22"/>
        </w:rPr>
        <w:t xml:space="preserve"> = COGS + OCOGS</w:t>
      </w:r>
    </w:p>
    <w:p w:rsidP="00806129" w:rsidR="00806129" w:rsidRDefault="00806129">
      <w:pPr>
        <w:spacing w:before="0"/>
        <w:ind w:left="360"/>
        <w:rPr>
          <w:rFonts w:eastAsiaTheme="minorHAnsi"/>
          <w:sz w:val="24"/>
          <w:szCs w:val="22"/>
        </w:rPr>
      </w:pPr>
      <w:r w:rsidRPr="00913BE1">
        <w:rPr>
          <w:rFonts w:eastAsiaTheme="minorHAnsi"/>
          <w:b/>
          <w:sz w:val="22"/>
        </w:rPr>
        <w:t xml:space="preserve">Ceiling Price </w:t>
      </w:r>
      <w:r w:rsidRPr="00913BE1">
        <w:rPr>
          <w:rFonts w:eastAsiaTheme="minorHAnsi"/>
          <w:sz w:val="22"/>
        </w:rPr>
        <w:t>= ((Bid Price / 0.96)/0</w:t>
      </w:r>
      <w:r w:rsidRPr="00913BE1">
        <w:rPr>
          <w:rFonts w:eastAsiaTheme="minorHAnsi"/>
          <w:sz w:val="24"/>
          <w:szCs w:val="22"/>
        </w:rPr>
        <w:t>.92) –&gt; [calculated only for Canadian Printers only]</w:t>
      </w:r>
    </w:p>
    <w:p w:rsidP="00806129" w:rsidR="00913BE1" w:rsidRDefault="00913BE1">
      <w:pPr>
        <w:spacing w:before="0"/>
        <w:ind w:left="360"/>
        <w:rPr>
          <w:rFonts w:eastAsiaTheme="minorHAnsi"/>
          <w:sz w:val="24"/>
          <w:szCs w:val="22"/>
        </w:rPr>
      </w:pPr>
    </w:p>
    <w:p w:rsidP="00806129" w:rsidR="00913BE1" w:rsidRDefault="00913BE1">
      <w:pPr>
        <w:spacing w:before="0"/>
        <w:ind w:left="360"/>
        <w:rPr>
          <w:rFonts w:eastAsiaTheme="minorHAnsi"/>
          <w:sz w:val="24"/>
          <w:szCs w:val="22"/>
        </w:rPr>
      </w:pPr>
    </w:p>
    <w:p w:rsidP="00806129" w:rsidR="00913BE1" w:rsidRDefault="00913BE1">
      <w:pPr>
        <w:spacing w:before="0"/>
        <w:ind w:left="360"/>
        <w:rPr>
          <w:rFonts w:eastAsiaTheme="minorHAnsi"/>
          <w:sz w:val="24"/>
          <w:szCs w:val="22"/>
        </w:rPr>
      </w:pPr>
    </w:p>
    <w:p w:rsidP="00806129" w:rsidR="00913BE1" w:rsidRDefault="00913BE1" w:rsidRPr="00913BE1">
      <w:pPr>
        <w:spacing w:before="0"/>
        <w:ind w:left="360"/>
        <w:rPr>
          <w:rFonts w:eastAsiaTheme="minorHAnsi"/>
          <w:sz w:val="24"/>
          <w:szCs w:val="22"/>
        </w:rPr>
      </w:pPr>
    </w:p>
    <w:p w:rsidP="00806129" w:rsidR="00806129" w:rsidRDefault="00705FEA" w:rsidRPr="00400C38">
      <w:pPr>
        <w:pStyle w:val="Heading3"/>
        <w:rPr>
          <w:color w:val="auto"/>
        </w:rPr>
      </w:pPr>
      <w:bookmarkStart w:id="104" w:name="_Toc354761071"/>
      <w:bookmarkStart w:id="105" w:name="_Toc355614473"/>
      <w:bookmarkStart w:id="106" w:name="_Toc355701012"/>
      <w:r>
        <w:rPr>
          <w:color w:val="auto"/>
        </w:rPr>
        <w:t>2</w:t>
      </w:r>
      <w:r w:rsidR="00806129" w:rsidRPr="00400C38">
        <w:rPr>
          <w:color w:val="auto"/>
        </w:rPr>
        <w:t>.</w:t>
      </w:r>
      <w:r w:rsidR="00806129">
        <w:rPr>
          <w:color w:val="auto"/>
        </w:rPr>
        <w:t>3</w:t>
      </w:r>
      <w:r w:rsidR="00806129" w:rsidRPr="00400C38">
        <w:rPr>
          <w:color w:val="auto"/>
        </w:rPr>
        <w:t xml:space="preserve">.3 </w:t>
      </w:r>
      <w:bookmarkEnd w:id="104"/>
      <w:r w:rsidR="00806129" w:rsidRPr="00400C38">
        <w:rPr>
          <w:color w:val="auto"/>
        </w:rPr>
        <w:t>Model Calculations</w:t>
      </w:r>
      <w:bookmarkEnd w:id="105"/>
      <w:bookmarkEnd w:id="106"/>
    </w:p>
    <w:p w:rsidP="00806129" w:rsidR="00806129" w:rsidRDefault="00806129" w:rsidRPr="00A806B7">
      <w:pPr>
        <w:rPr>
          <w:rFonts w:cstheme="minorHAnsi"/>
          <w:b/>
          <w:sz w:val="22"/>
        </w:rPr>
      </w:pPr>
      <w:r w:rsidRPr="00A806B7">
        <w:rPr>
          <w:rFonts w:cstheme="minorHAnsi"/>
          <w:b/>
          <w:sz w:val="22"/>
        </w:rPr>
        <w:t>∑ SUM OF EACH PART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Revenue = </w:t>
      </w:r>
      <w:r w:rsidRPr="00A806B7">
        <w:rPr>
          <w:rFonts w:cstheme="minorHAnsi"/>
          <w:b/>
          <w:sz w:val="22"/>
        </w:rPr>
        <w:t xml:space="preserve">∑ (Printer) </w:t>
      </w:r>
      <w:r w:rsidRPr="00A806B7">
        <w:rPr>
          <w:sz w:val="22"/>
        </w:rPr>
        <w:t>(Bid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Cost Per Page= </w:t>
      </w:r>
      <w:r w:rsidRPr="00A806B7">
        <w:rPr>
          <w:rFonts w:cstheme="minorHAnsi"/>
          <w:b/>
          <w:sz w:val="22"/>
        </w:rPr>
        <w:t xml:space="preserve">∑ (Cost per Page) </w:t>
      </w:r>
      <w:r w:rsidRPr="00A806B7">
        <w:rPr>
          <w:sz w:val="22"/>
        </w:rPr>
        <w:t>+ (MonoCPP + ColorCPP)</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Qty= </w:t>
      </w:r>
      <w:r w:rsidRPr="00A806B7">
        <w:rPr>
          <w:rFonts w:cstheme="minorHAnsi"/>
          <w:b/>
          <w:sz w:val="22"/>
        </w:rPr>
        <w:t xml:space="preserve">∑ (Printer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Cost= </w:t>
      </w:r>
      <w:r w:rsidRPr="00A806B7">
        <w:rPr>
          <w:rFonts w:cstheme="minorHAnsi"/>
          <w:b/>
          <w:sz w:val="22"/>
        </w:rPr>
        <w:t xml:space="preserve">∑ (Printer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FLOD = </w:t>
      </w:r>
      <w:r w:rsidRPr="00A806B7">
        <w:rPr>
          <w:rFonts w:cstheme="minorHAnsi"/>
          <w:b/>
          <w:sz w:val="22"/>
        </w:rPr>
        <w:t xml:space="preserve">∑ (Printer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Discount= </w:t>
      </w:r>
      <w:r w:rsidRPr="00A806B7">
        <w:rPr>
          <w:rFonts w:cstheme="minorHAnsi"/>
          <w:b/>
          <w:sz w:val="22"/>
        </w:rPr>
        <w:t xml:space="preserve">∑ (Printer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Bid Price= </w:t>
      </w:r>
      <w:r w:rsidRPr="00A806B7">
        <w:rPr>
          <w:rFonts w:cstheme="minorHAnsi"/>
          <w:b/>
          <w:sz w:val="22"/>
        </w:rPr>
        <w:t xml:space="preserve">∑ (Printer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Bid Margin $= </w:t>
      </w:r>
      <w:r w:rsidRPr="00A806B7">
        <w:rPr>
          <w:rFonts w:cstheme="minorHAnsi"/>
          <w:b/>
          <w:sz w:val="22"/>
        </w:rPr>
        <w:t xml:space="preserve">∑ (Printer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Printers GP = Group Printers Total Revenue - Group Total HW Unit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Printers Total Bid Margin %= (Total Printers GP /Group Printers Total Revenue)*100</w:t>
      </w:r>
      <w:r w:rsidRPr="00A806B7">
        <w:rPr>
          <w:sz w:val="22"/>
        </w:rPr>
        <w:tab/>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Gross Margin $= Group Total Revenue - Group Total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Gross Margin %= (Group Gross Margin $ / Group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Revenue = </w:t>
      </w:r>
      <w:r w:rsidRPr="00A806B7">
        <w:rPr>
          <w:rFonts w:cstheme="minorHAnsi"/>
          <w:b/>
          <w:sz w:val="22"/>
        </w:rPr>
        <w:t xml:space="preserve">∑ (Options)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Qty= </w:t>
      </w:r>
      <w:r w:rsidRPr="00A806B7">
        <w:rPr>
          <w:rFonts w:cstheme="minorHAnsi"/>
          <w:b/>
          <w:sz w:val="22"/>
        </w:rPr>
        <w:t xml:space="preserve">∑ (Options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Cost= </w:t>
      </w:r>
      <w:r w:rsidRPr="00A806B7">
        <w:rPr>
          <w:rFonts w:cstheme="minorHAnsi"/>
          <w:b/>
          <w:sz w:val="22"/>
        </w:rPr>
        <w:t xml:space="preserve">∑ (Options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FLOD = </w:t>
      </w:r>
      <w:r w:rsidRPr="00A806B7">
        <w:rPr>
          <w:rFonts w:cstheme="minorHAnsi"/>
          <w:b/>
          <w:sz w:val="22"/>
        </w:rPr>
        <w:t xml:space="preserve">∑ (Options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Discount= </w:t>
      </w:r>
      <w:r w:rsidRPr="00A806B7">
        <w:rPr>
          <w:rFonts w:cstheme="minorHAnsi"/>
          <w:b/>
          <w:sz w:val="22"/>
        </w:rPr>
        <w:t xml:space="preserve">∑ (Options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Bid Price= </w:t>
      </w:r>
      <w:r w:rsidRPr="00A806B7">
        <w:rPr>
          <w:rFonts w:cstheme="minorHAnsi"/>
          <w:b/>
          <w:sz w:val="22"/>
        </w:rPr>
        <w:t xml:space="preserve">∑ (Options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Bid Margin $= </w:t>
      </w:r>
      <w:r w:rsidRPr="00A806B7">
        <w:rPr>
          <w:rFonts w:cstheme="minorHAnsi"/>
          <w:b/>
          <w:sz w:val="22"/>
        </w:rPr>
        <w:t xml:space="preserve">∑ (Options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Options GP = Group Options Total Revenue - Group Total Options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Options Total Bid Margin %= (Total Options GP /Group Options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Revenue = </w:t>
      </w:r>
      <w:r w:rsidRPr="00A806B7">
        <w:rPr>
          <w:rFonts w:cstheme="minorHAnsi"/>
          <w:b/>
          <w:sz w:val="22"/>
        </w:rPr>
        <w:t xml:space="preserve">∑ (Supplies)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Qty= </w:t>
      </w:r>
      <w:r w:rsidRPr="00A806B7">
        <w:rPr>
          <w:rFonts w:cstheme="minorHAnsi"/>
          <w:b/>
          <w:sz w:val="22"/>
        </w:rPr>
        <w:t xml:space="preserve">∑ (Supplies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Supplies Total Cost=</w:t>
      </w:r>
      <w:r w:rsidRPr="00A806B7">
        <w:rPr>
          <w:rFonts w:cstheme="minorHAnsi"/>
          <w:b/>
          <w:sz w:val="22"/>
        </w:rPr>
        <w:t xml:space="preserve">∑ (Supplies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FLOD = </w:t>
      </w:r>
      <w:r w:rsidRPr="00A806B7">
        <w:rPr>
          <w:rFonts w:cstheme="minorHAnsi"/>
          <w:b/>
          <w:sz w:val="22"/>
        </w:rPr>
        <w:t xml:space="preserve">∑ (Supplies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Discount= </w:t>
      </w:r>
      <w:r w:rsidRPr="00A806B7">
        <w:rPr>
          <w:rFonts w:cstheme="minorHAnsi"/>
          <w:b/>
          <w:sz w:val="22"/>
        </w:rPr>
        <w:t xml:space="preserve">∑ (Supplies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Bid Price= </w:t>
      </w:r>
      <w:r w:rsidRPr="00A806B7">
        <w:rPr>
          <w:rFonts w:cstheme="minorHAnsi"/>
          <w:b/>
          <w:sz w:val="22"/>
        </w:rPr>
        <w:t xml:space="preserve">∑ (Supplies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Bid Margin $= </w:t>
      </w:r>
      <w:r w:rsidRPr="00A806B7">
        <w:rPr>
          <w:rFonts w:cstheme="minorHAnsi"/>
          <w:b/>
          <w:sz w:val="22"/>
        </w:rPr>
        <w:t xml:space="preserve">∑ (Supplies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Supplies GP = Group Supplies Total Revenue - Group Total Supplies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Supplies Total Bid Margin %= (Total Supplies GP /Group Supplies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Revenue = </w:t>
      </w:r>
      <w:r w:rsidRPr="00A806B7">
        <w:rPr>
          <w:rFonts w:cstheme="minorHAnsi"/>
          <w:b/>
          <w:sz w:val="22"/>
        </w:rPr>
        <w:t xml:space="preserve">∑ (Warranty)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Qty= </w:t>
      </w:r>
      <w:r w:rsidRPr="00A806B7">
        <w:rPr>
          <w:rFonts w:cstheme="minorHAnsi"/>
          <w:b/>
          <w:sz w:val="22"/>
        </w:rPr>
        <w:t xml:space="preserve">∑ (Warranty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Cost= </w:t>
      </w:r>
      <w:r w:rsidRPr="00A806B7">
        <w:rPr>
          <w:rFonts w:cstheme="minorHAnsi"/>
          <w:b/>
          <w:sz w:val="22"/>
        </w:rPr>
        <w:t xml:space="preserve">∑ (Warranty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FLOD = </w:t>
      </w:r>
      <w:r w:rsidRPr="00A806B7">
        <w:rPr>
          <w:rFonts w:cstheme="minorHAnsi"/>
          <w:b/>
          <w:sz w:val="22"/>
        </w:rPr>
        <w:t xml:space="preserve">∑ (Warranty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Discount= </w:t>
      </w:r>
      <w:r w:rsidRPr="00A806B7">
        <w:rPr>
          <w:rFonts w:cstheme="minorHAnsi"/>
          <w:b/>
          <w:sz w:val="22"/>
        </w:rPr>
        <w:t xml:space="preserve">∑ (Warranty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Bid Price= </w:t>
      </w:r>
      <w:r w:rsidRPr="00A806B7">
        <w:rPr>
          <w:rFonts w:cstheme="minorHAnsi"/>
          <w:b/>
          <w:sz w:val="22"/>
        </w:rPr>
        <w:t xml:space="preserve">∑ (Warranty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Bid Margin $= </w:t>
      </w:r>
      <w:r w:rsidRPr="00A806B7">
        <w:rPr>
          <w:rFonts w:cstheme="minorHAnsi"/>
          <w:b/>
          <w:sz w:val="22"/>
        </w:rPr>
        <w:t xml:space="preserve">∑ (Warranty s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Warranty GP = Group Warranty Total Revenue - Group Total Warranty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Warranty Total Bid Margin %= (Total Warranty GP /Group Warranty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Revenue = </w:t>
      </w:r>
      <w:r w:rsidRPr="00A806B7">
        <w:rPr>
          <w:rFonts w:cstheme="minorHAnsi"/>
          <w:b/>
          <w:sz w:val="22"/>
        </w:rPr>
        <w:t xml:space="preserve">∑ (Services)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Qty= </w:t>
      </w:r>
      <w:r w:rsidRPr="00A806B7">
        <w:rPr>
          <w:rFonts w:cstheme="minorHAnsi"/>
          <w:b/>
          <w:sz w:val="22"/>
        </w:rPr>
        <w:t xml:space="preserve">∑ (Services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Cost= </w:t>
      </w:r>
      <w:r w:rsidRPr="00A806B7">
        <w:rPr>
          <w:rFonts w:cstheme="minorHAnsi"/>
          <w:b/>
          <w:sz w:val="22"/>
        </w:rPr>
        <w:t xml:space="preserve">∑ (Services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FLOD = </w:t>
      </w:r>
      <w:r w:rsidRPr="00A806B7">
        <w:rPr>
          <w:rFonts w:cstheme="minorHAnsi"/>
          <w:b/>
          <w:sz w:val="22"/>
        </w:rPr>
        <w:t xml:space="preserve">∑ (Services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Discount= </w:t>
      </w:r>
      <w:r w:rsidRPr="00A806B7">
        <w:rPr>
          <w:rFonts w:cstheme="minorHAnsi"/>
          <w:b/>
          <w:sz w:val="22"/>
        </w:rPr>
        <w:t xml:space="preserve">∑ (Services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Bid Price= </w:t>
      </w:r>
      <w:r w:rsidRPr="00A806B7">
        <w:rPr>
          <w:rFonts w:cstheme="minorHAnsi"/>
          <w:b/>
          <w:sz w:val="22"/>
        </w:rPr>
        <w:t xml:space="preserve">∑ (Services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Bid Margin $= </w:t>
      </w:r>
      <w:r w:rsidRPr="00A806B7">
        <w:rPr>
          <w:rFonts w:cstheme="minorHAnsi"/>
          <w:b/>
          <w:sz w:val="22"/>
        </w:rPr>
        <w:t xml:space="preserve">∑ (Services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Services GP = Group Services Total Revenue - Group Total Services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Services Total Bid Margin %= (Total Services GP /Group Services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Revenue = </w:t>
      </w:r>
      <w:r w:rsidRPr="00A806B7">
        <w:rPr>
          <w:rFonts w:cstheme="minorHAnsi"/>
          <w:b/>
          <w:sz w:val="22"/>
        </w:rPr>
        <w:t xml:space="preserve">∑ (Software)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Qty= </w:t>
      </w:r>
      <w:r w:rsidRPr="00A806B7">
        <w:rPr>
          <w:rFonts w:cstheme="minorHAnsi"/>
          <w:b/>
          <w:sz w:val="22"/>
        </w:rPr>
        <w:t xml:space="preserve">∑ (Software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Cost= </w:t>
      </w:r>
      <w:r w:rsidRPr="00A806B7">
        <w:rPr>
          <w:rFonts w:cstheme="minorHAnsi"/>
          <w:b/>
          <w:sz w:val="22"/>
        </w:rPr>
        <w:t xml:space="preserve">∑ (Software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FLOD = </w:t>
      </w:r>
      <w:r w:rsidRPr="00A806B7">
        <w:rPr>
          <w:rFonts w:cstheme="minorHAnsi"/>
          <w:b/>
          <w:sz w:val="22"/>
        </w:rPr>
        <w:t xml:space="preserve">∑ (Software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Discount= </w:t>
      </w:r>
      <w:r w:rsidRPr="00A806B7">
        <w:rPr>
          <w:rFonts w:cstheme="minorHAnsi"/>
          <w:b/>
          <w:sz w:val="22"/>
        </w:rPr>
        <w:t xml:space="preserve">∑ (Software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Bid Price= </w:t>
      </w:r>
      <w:r w:rsidRPr="00A806B7">
        <w:rPr>
          <w:rFonts w:cstheme="minorHAnsi"/>
          <w:b/>
          <w:sz w:val="22"/>
        </w:rPr>
        <w:t xml:space="preserve">∑ (Software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Bid Margin $= </w:t>
      </w:r>
      <w:r w:rsidRPr="00A806B7">
        <w:rPr>
          <w:rFonts w:cstheme="minorHAnsi"/>
          <w:b/>
          <w:sz w:val="22"/>
        </w:rPr>
        <w:t xml:space="preserve">∑ (Software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Software GP = Group Software Total Revenue - Group Total Software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Software Total Bid Margin %= (Total Software GP /Group Software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Revenue = </w:t>
      </w:r>
      <w:r w:rsidRPr="00A806B7">
        <w:rPr>
          <w:rFonts w:cstheme="minorHAnsi"/>
          <w:b/>
          <w:sz w:val="22"/>
        </w:rPr>
        <w:t xml:space="preserve">∑ (Others)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Qty= </w:t>
      </w:r>
      <w:r w:rsidRPr="00A806B7">
        <w:rPr>
          <w:rFonts w:cstheme="minorHAnsi"/>
          <w:b/>
          <w:sz w:val="22"/>
        </w:rPr>
        <w:t xml:space="preserve">∑ (Others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Cost= </w:t>
      </w:r>
      <w:r w:rsidRPr="00A806B7">
        <w:rPr>
          <w:rFonts w:cstheme="minorHAnsi"/>
          <w:b/>
          <w:sz w:val="22"/>
        </w:rPr>
        <w:t xml:space="preserve">∑ (Others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FLOD = </w:t>
      </w:r>
      <w:r w:rsidRPr="00A806B7">
        <w:rPr>
          <w:rFonts w:cstheme="minorHAnsi"/>
          <w:b/>
          <w:sz w:val="22"/>
        </w:rPr>
        <w:t xml:space="preserve">∑ (Others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Discount= </w:t>
      </w:r>
      <w:r w:rsidRPr="00A806B7">
        <w:rPr>
          <w:rFonts w:cstheme="minorHAnsi"/>
          <w:b/>
          <w:sz w:val="22"/>
        </w:rPr>
        <w:t xml:space="preserve">∑ (Others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Bid Price= </w:t>
      </w:r>
      <w:r w:rsidRPr="00A806B7">
        <w:rPr>
          <w:rFonts w:cstheme="minorHAnsi"/>
          <w:b/>
          <w:sz w:val="22"/>
        </w:rPr>
        <w:t xml:space="preserve">∑ (Others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Bid Margin $= </w:t>
      </w:r>
      <w:r w:rsidRPr="00A806B7">
        <w:rPr>
          <w:rFonts w:cstheme="minorHAnsi"/>
          <w:b/>
          <w:sz w:val="22"/>
        </w:rPr>
        <w:t xml:space="preserve">∑ (Others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Others GP = Group Others Total Revenue - Group Total Others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Others Total Bid Margin %= (Total Others GP /Group Others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3 Year GP= (Total Printers GP + (Non Printer GP Total/ Contract Term))*36.0Total Service Parts GP= Group Total Others Revenue - Group Total Others Unit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Printers CPP = Group Printers Total Revenue /(Group Total Mono Pages + Group Total Color Pages)</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Warranty CPP = Group Warranty Total Revenue /(Group Total Mono Pages + Group Total Color Pages)</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Services CPP = Group Services Total Revenue/(Group Total Mono Pages + Group Total Color Pages)</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Supplies CPP = Group Supplies Total Revenue /(Group Total Mono Pages + Group Total Color Pages)</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Inclusive CPP = Group Printers CPP+ Group Services CPP + Group Supplies CPPP + Group Warranty CPP</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Revenue= Group Printers Total Revenue + Group Others Total Revenue + Group Software Total Revenue + Group Services Total Revenue + Group Warranty Total Revenue +  Group Options Total Revenue +  Group Supplies Total Revenue</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Qty = Group Printers Total Qty + Group Others Total Qty + Group Software Total Qty + Group Services Total Qty + Group Warranty Total Qty + Group Options Total Qty + Group Supplies Total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Cost = Group Printers Total Cost + Group Others Total Cost + Group Software Total Cost + Group Services Total Cost + Group Warranty Total Cost + Group Options Total Cost + Group Supplies Total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FLOD = Group Printers Total FLOD + Group Others Total FLOD + Group Software Total FLOD + Group Services Total FLOD + Group Warranty Total FLOD + Group Options Total FLOD + Group Supplies Total FLOD</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Discount = Group Printers Total Discount + Group Others Total Discount + Group Software Total Discount + Group Services Total Discount + Group Warranty Total Discount + Group Options Total Discount + Group Supplies Total Discount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Bid Price = Group Printers Total Bid Price + Group Others Total Bid Price + Group Software Total Bid Price + Group Services Total Bid Price + Group Warranty Total Bid Price + Group Options Total Bid Price + Group Supplies Total Bid Price</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Bid margin $ = Group Printers Total Bid Margin $ + Group Others Total Bid Margin $ + Group Software Total Bid Margin $ + Group Services Total Bid Margin $ + Group Warranty Total Bid Margin $ + Group Options Total Bid Margin $ + Group Supplies Total Bid Margin $</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Bid Margin % = Group Printers Total Bid Margin % + Group Others Total Bid Margin % + Group Software Total Bid Margin % + Group Services Total Bid Margin % + Group Warranty Total Bid Margin % + Group Options Total Bid Margin % + Group Supplies Total Bid Margin %</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Gross Margin $ = Group Total Revenue - Group Total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Gross Margin % = (Group Gross Margin Dollar/</w:t>
      </w:r>
      <w:bookmarkStart w:id="107" w:name="_Toc354761072"/>
      <w:r w:rsidRPr="00A806B7">
        <w:rPr>
          <w:sz w:val="22"/>
        </w:rPr>
        <w:t xml:space="preserve"> Group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p>
    <w:p w:rsidP="00806129" w:rsidR="00806129" w:rsidRDefault="00705FEA" w:rsidRPr="00A806B7">
      <w:pPr>
        <w:pStyle w:val="Heading3"/>
        <w:rPr>
          <w:color w:val="auto"/>
          <w:sz w:val="24"/>
        </w:rPr>
      </w:pPr>
      <w:bookmarkStart w:id="108" w:name="_Toc355614474"/>
      <w:bookmarkStart w:id="109" w:name="_Toc355701013"/>
      <w:r w:rsidRPr="00A806B7">
        <w:rPr>
          <w:color w:val="auto"/>
          <w:sz w:val="24"/>
        </w:rPr>
        <w:t>2</w:t>
      </w:r>
      <w:r w:rsidR="00806129" w:rsidRPr="00A806B7">
        <w:rPr>
          <w:color w:val="auto"/>
          <w:sz w:val="24"/>
        </w:rPr>
        <w:t>.3.4 Total Calculations</w:t>
      </w:r>
      <w:bookmarkEnd w:id="107"/>
      <w:bookmarkEnd w:id="108"/>
      <w:bookmarkEnd w:id="109"/>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Printers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Printers Cost =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Printers Margin = Total Printers Revenue- Total Printers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Printers Margin % = (Total Printers Margin/ Total Printers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Warranty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Warranty Cost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Warranty Margin = Total Warranty Revenue- Total Warranty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Warranty Margin % = (Total Warranty Margin/ Total Warranty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Supplies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Supplies Cost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Supplies Margin = Total Supplies Revenue- Total Supplies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Supplies Margin % = (Total Supplies Margin/ Total Supplies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Options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Options Cost =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Options Margin = Total Options Revenue- Total Options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Options Margin % = (Total Options Margin/ Total Options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Services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Services Cost =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Services Margin = Total Services Revenue- Total Services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Services Margin % = (Total Services Margin/ Total Services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Solution Software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Solution Software Cost =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Solution Software Margin = Total Solution Software Revenue- Total Solution Software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Total Solution Software Margin % = (Total Solution Software Margin/ Total Solution Software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 xml:space="preserve">Total Service Parts Revenue = </w:t>
      </w:r>
      <w:r w:rsidRPr="00A806B7">
        <w:rPr>
          <w:rFonts w:cstheme="minorHAnsi"/>
          <w:sz w:val="24"/>
        </w:rPr>
        <w:t>∑</w:t>
      </w:r>
      <w:r w:rsidRPr="00A806B7">
        <w:rPr>
          <w:sz w:val="24"/>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 xml:space="preserve">Total Service Parts Cost = </w:t>
      </w:r>
      <w:r w:rsidRPr="00A806B7">
        <w:rPr>
          <w:rFonts w:cstheme="minorHAnsi"/>
          <w:sz w:val="24"/>
        </w:rPr>
        <w:t>∑</w:t>
      </w:r>
      <w:r w:rsidRPr="00A806B7">
        <w:rPr>
          <w:sz w:val="24"/>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Total Service Parts Margin = Total Service Parts Revenue- Total Service Parts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Total Service Parts Margin % = (Total Service Margin/ Total Service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 xml:space="preserve">Formula NPV (Total Printers Margin, (Total Supplies Margin/ Contract Term/12), Discount Rate/100, Contract Term/12) </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Formula Quote NPV (Total Printers Margin, (Total Supplies Margin/ Contract Term/12), Discount Rate/100, Page Volume)</w:t>
      </w:r>
    </w:p>
    <w:p w:rsidP="00806129" w:rsidR="00806129" w:rsidRDefault="00806129" w:rsidRPr="00A806B7">
      <w:pPr>
        <w:pBdr>
          <w:top w:color="auto" w:space="1" w:sz="4" w:val="single"/>
          <w:left w:color="auto" w:space="1" w:sz="4" w:val="single"/>
          <w:bottom w:color="auto" w:space="1" w:sz="4" w:val="single"/>
          <w:right w:color="auto" w:space="1" w:sz="4" w:val="single"/>
        </w:pBdr>
        <w:rPr>
          <w:sz w:val="24"/>
        </w:rPr>
      </w:pPr>
      <w:r w:rsidRPr="00A806B7">
        <w:rPr>
          <w:sz w:val="24"/>
        </w:rPr>
        <w:t>Input:</w:t>
      </w:r>
    </w:p>
    <w:p w:rsidP="00806129" w:rsidR="00806129" w:rsidRDefault="00806129" w:rsidRPr="00A806B7">
      <w:pPr>
        <w:pBdr>
          <w:top w:color="auto" w:space="1" w:sz="4" w:val="single"/>
          <w:left w:color="auto" w:space="1" w:sz="4" w:val="single"/>
          <w:bottom w:color="auto" w:space="1" w:sz="4" w:val="single"/>
          <w:right w:color="auto" w:space="1" w:sz="4" w:val="single"/>
        </w:pBdr>
        <w:rPr>
          <w:sz w:val="24"/>
        </w:rPr>
      </w:pPr>
      <w:r w:rsidRPr="00A806B7">
        <w:rPr>
          <w:sz w:val="24"/>
        </w:rPr>
        <w:t xml:space="preserve">Total Printers Margin= </w:t>
      </w:r>
      <w:r w:rsidRPr="00A806B7">
        <w:rPr>
          <w:rStyle w:val="readonly-wrapper"/>
          <w:sz w:val="24"/>
        </w:rPr>
        <w:t>-151.70</w:t>
      </w:r>
    </w:p>
    <w:p w:rsidP="00806129" w:rsidR="00806129" w:rsidRDefault="00806129" w:rsidRPr="00A806B7">
      <w:pPr>
        <w:pBdr>
          <w:top w:color="auto" w:space="1" w:sz="4" w:val="single"/>
          <w:left w:color="auto" w:space="1" w:sz="4" w:val="single"/>
          <w:bottom w:color="auto" w:space="1" w:sz="4" w:val="single"/>
          <w:right w:color="auto" w:space="1" w:sz="4" w:val="single"/>
        </w:pBdr>
        <w:rPr>
          <w:rFonts w:ascii="Times New Roman" w:cs="Times New Roman" w:eastAsia="Times New Roman" w:hAnsi="Times New Roman"/>
          <w:sz w:val="32"/>
          <w:szCs w:val="24"/>
        </w:rPr>
      </w:pPr>
      <w:r w:rsidRPr="00A806B7">
        <w:rPr>
          <w:sz w:val="24"/>
        </w:rPr>
        <w:t>Total Supplies Margin=</w:t>
      </w:r>
      <w:r w:rsidRPr="00A806B7">
        <w:rPr>
          <w:rStyle w:val="Hyperlink"/>
          <w:sz w:val="24"/>
        </w:rPr>
        <w:t xml:space="preserve"> </w:t>
      </w:r>
      <w:r w:rsidRPr="00A806B7">
        <w:rPr>
          <w:rFonts w:ascii="Times New Roman" w:cs="Times New Roman" w:eastAsia="Times New Roman" w:hAnsi="Times New Roman"/>
          <w:sz w:val="32"/>
          <w:szCs w:val="24"/>
        </w:rPr>
        <w:t>-1,306.62</w:t>
      </w:r>
    </w:p>
    <w:p w:rsidP="00806129" w:rsidR="00806129" w:rsidRDefault="00806129" w:rsidRPr="00A806B7">
      <w:pPr>
        <w:pBdr>
          <w:top w:color="auto" w:space="1" w:sz="4" w:val="single"/>
          <w:left w:color="auto" w:space="1" w:sz="4" w:val="single"/>
          <w:bottom w:color="auto" w:space="1" w:sz="4" w:val="single"/>
          <w:right w:color="auto" w:space="1" w:sz="4" w:val="single"/>
        </w:pBdr>
        <w:rPr>
          <w:sz w:val="24"/>
        </w:rPr>
      </w:pPr>
      <w:r w:rsidRPr="00A806B7">
        <w:rPr>
          <w:sz w:val="24"/>
        </w:rPr>
        <w:t>Discount Rate = 10</w:t>
      </w:r>
    </w:p>
    <w:p w:rsidP="00806129" w:rsidR="00806129" w:rsidRDefault="00806129" w:rsidRPr="00A806B7">
      <w:pPr>
        <w:pBdr>
          <w:top w:color="auto" w:space="1" w:sz="4" w:val="single"/>
          <w:left w:color="auto" w:space="1" w:sz="4" w:val="single"/>
          <w:bottom w:color="auto" w:space="1" w:sz="4" w:val="single"/>
          <w:right w:color="auto" w:space="1" w:sz="4" w:val="single"/>
        </w:pBdr>
        <w:rPr>
          <w:sz w:val="22"/>
        </w:rPr>
      </w:pPr>
      <w:r w:rsidRPr="00A806B7">
        <w:rPr>
          <w:sz w:val="22"/>
        </w:rPr>
        <w:t>Output:</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sz w:val="22"/>
        </w:rPr>
        <w:t xml:space="preserve">Quote NPV= </w:t>
      </w:r>
      <w:r w:rsidRPr="00A806B7">
        <w:rPr>
          <w:rStyle w:val="readonly-wrapper"/>
          <w:sz w:val="22"/>
        </w:rPr>
        <w:t>-1,339.54</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One Year NPV = -1,339.54</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Two Year NPV = -2419.39</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Three Year NPV = -3401.07</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Input:</w:t>
      </w:r>
    </w:p>
    <w:p w:rsidP="00806129" w:rsidR="00806129" w:rsidRDefault="00806129" w:rsidRPr="00A806B7">
      <w:pPr>
        <w:pBdr>
          <w:top w:color="auto" w:space="1" w:sz="4" w:val="single"/>
          <w:left w:color="auto" w:space="1" w:sz="4" w:val="single"/>
          <w:bottom w:color="auto" w:space="1" w:sz="4" w:val="single"/>
          <w:right w:color="auto" w:space="1" w:sz="4" w:val="single"/>
        </w:pBdr>
        <w:rPr>
          <w:sz w:val="22"/>
        </w:rPr>
      </w:pPr>
      <w:r w:rsidRPr="00A806B7">
        <w:rPr>
          <w:sz w:val="22"/>
        </w:rPr>
        <w:t xml:space="preserve">Total Printers Margin= </w:t>
      </w:r>
      <w:r w:rsidRPr="00A806B7">
        <w:rPr>
          <w:rStyle w:val="readonly-wrapper"/>
          <w:sz w:val="22"/>
        </w:rPr>
        <w:t>-18.33</w:t>
      </w:r>
    </w:p>
    <w:p w:rsidP="00806129" w:rsidR="00806129" w:rsidRDefault="00806129" w:rsidRPr="00A806B7">
      <w:pPr>
        <w:pBdr>
          <w:top w:color="auto" w:space="1" w:sz="4" w:val="single"/>
          <w:left w:color="auto" w:space="1" w:sz="4" w:val="single"/>
          <w:bottom w:color="auto" w:space="1" w:sz="4" w:val="single"/>
          <w:right w:color="auto" w:space="1" w:sz="4" w:val="single"/>
        </w:pBdr>
        <w:rPr>
          <w:rFonts w:ascii="Times New Roman" w:cs="Times New Roman" w:eastAsia="Times New Roman" w:hAnsi="Times New Roman"/>
          <w:sz w:val="28"/>
          <w:szCs w:val="24"/>
        </w:rPr>
      </w:pPr>
      <w:r w:rsidRPr="00A806B7">
        <w:rPr>
          <w:sz w:val="22"/>
        </w:rPr>
        <w:t>Total Supplies Margin=</w:t>
      </w:r>
      <w:r w:rsidRPr="00A806B7">
        <w:rPr>
          <w:rStyle w:val="Hyperlink"/>
          <w:sz w:val="22"/>
        </w:rPr>
        <w:t xml:space="preserve"> </w:t>
      </w:r>
      <w:r w:rsidRPr="00A806B7">
        <w:rPr>
          <w:rFonts w:ascii="Times New Roman" w:cs="Times New Roman" w:eastAsia="Times New Roman" w:hAnsi="Times New Roman"/>
          <w:sz w:val="28"/>
          <w:szCs w:val="24"/>
        </w:rPr>
        <w:t>0.00</w:t>
      </w:r>
      <w:r w:rsidRPr="00A806B7">
        <w:rPr>
          <w:rFonts w:ascii="Times New Roman" w:cs="Times New Roman" w:eastAsia="Times New Roman" w:hAnsi="Times New Roman"/>
          <w:sz w:val="28"/>
          <w:szCs w:val="24"/>
        </w:rPr>
        <w:tab/>
      </w:r>
    </w:p>
    <w:p w:rsidP="00806129" w:rsidR="00806129" w:rsidRDefault="00806129" w:rsidRPr="00A806B7">
      <w:pPr>
        <w:pBdr>
          <w:top w:color="auto" w:space="1" w:sz="4" w:val="single"/>
          <w:left w:color="auto" w:space="1" w:sz="4" w:val="single"/>
          <w:bottom w:color="auto" w:space="1" w:sz="4" w:val="single"/>
          <w:right w:color="auto" w:space="1" w:sz="4" w:val="single"/>
        </w:pBdr>
        <w:rPr>
          <w:sz w:val="22"/>
        </w:rPr>
      </w:pPr>
      <w:r w:rsidRPr="00A806B7">
        <w:rPr>
          <w:sz w:val="22"/>
        </w:rPr>
        <w:t>Discount Rate = 10</w:t>
      </w:r>
    </w:p>
    <w:p w:rsidP="00806129" w:rsidR="00806129" w:rsidRDefault="00806129" w:rsidRPr="00A806B7">
      <w:pPr>
        <w:pBdr>
          <w:top w:color="auto" w:space="1" w:sz="4" w:val="single"/>
          <w:left w:color="auto" w:space="1" w:sz="4" w:val="single"/>
          <w:bottom w:color="auto" w:space="1" w:sz="4" w:val="single"/>
          <w:right w:color="auto" w:space="1" w:sz="4" w:val="single"/>
        </w:pBdr>
        <w:rPr>
          <w:sz w:val="22"/>
        </w:rPr>
      </w:pPr>
      <w:r w:rsidRPr="00A806B7">
        <w:rPr>
          <w:sz w:val="22"/>
        </w:rPr>
        <w:t>Output:</w:t>
      </w:r>
    </w:p>
    <w:p w:rsidP="00806129" w:rsidR="00806129" w:rsidRDefault="00806129" w:rsidRPr="00A806B7">
      <w:pPr>
        <w:pBdr>
          <w:top w:color="auto" w:space="1" w:sz="4" w:val="single"/>
          <w:left w:color="auto" w:space="1" w:sz="4" w:val="single"/>
          <w:bottom w:color="auto" w:space="1" w:sz="4" w:val="single"/>
          <w:right w:color="auto" w:space="1" w:sz="4" w:val="single"/>
        </w:pBdr>
        <w:rPr>
          <w:rFonts w:cstheme="minorHAnsi" w:eastAsia="Times New Roman"/>
          <w:sz w:val="24"/>
          <w:szCs w:val="24"/>
        </w:rPr>
      </w:pPr>
      <w:r w:rsidRPr="00A806B7">
        <w:rPr>
          <w:sz w:val="22"/>
        </w:rPr>
        <w:t xml:space="preserve">Quote NPV= </w:t>
      </w:r>
      <w:r w:rsidR="00A806B7" w:rsidRPr="00A806B7">
        <w:rPr>
          <w:rFonts w:cstheme="minorHAnsi" w:eastAsia="Times New Roman"/>
          <w:sz w:val="22"/>
          <w:szCs w:val="24"/>
        </w:rPr>
        <w:t>18.33</w:t>
      </w:r>
    </w:p>
    <w:p w:rsidP="00806129" w:rsidR="00806129" w:rsidRDefault="00806129" w:rsidRPr="00A806B7">
      <w:pPr>
        <w:pBdr>
          <w:top w:color="auto" w:space="1" w:sz="4" w:val="single"/>
          <w:left w:color="auto" w:space="1" w:sz="4" w:val="single"/>
          <w:bottom w:color="auto" w:space="1" w:sz="4" w:val="single"/>
          <w:right w:color="auto" w:space="1" w:sz="4" w:val="single"/>
        </w:pBdr>
        <w:rPr>
          <w:rFonts w:cstheme="minorHAnsi" w:eastAsia="Times New Roman"/>
          <w:sz w:val="28"/>
          <w:szCs w:val="24"/>
        </w:rPr>
      </w:pPr>
      <w:r w:rsidRPr="00A806B7">
        <w:rPr>
          <w:rStyle w:val="readonly-wrapper"/>
          <w:rFonts w:cstheme="minorHAnsi"/>
          <w:sz w:val="22"/>
        </w:rPr>
        <w:t xml:space="preserve">One Year NPV = </w:t>
      </w:r>
      <w:r w:rsidRPr="00A806B7">
        <w:rPr>
          <w:rFonts w:cstheme="minorHAnsi" w:eastAsia="Times New Roman"/>
          <w:sz w:val="22"/>
          <w:szCs w:val="24"/>
        </w:rPr>
        <w:t>18.33</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Two Year NPV = 18.33</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Three Year NPV = 18.33</w:t>
      </w:r>
    </w:p>
    <w:p w:rsidP="00806129" w:rsidR="00806129" w:rsidRDefault="00806129">
      <w:pPr>
        <w:spacing w:before="0"/>
        <w:rPr>
          <w:sz w:val="24"/>
          <w:szCs w:val="24"/>
        </w:rPr>
      </w:pPr>
      <w:bookmarkStart w:id="110" w:name="_Toc354761073"/>
      <w:r>
        <w:rPr>
          <w:caps/>
          <w:sz w:val="24"/>
          <w:szCs w:val="24"/>
        </w:rPr>
        <w:br w:type="page"/>
      </w:r>
    </w:p>
    <w:p w:rsidP="00806129" w:rsidR="00806129" w:rsidRDefault="00705FEA" w:rsidRPr="00400C38">
      <w:pPr>
        <w:pStyle w:val="Heading2"/>
      </w:pPr>
      <w:bookmarkStart w:id="111" w:name="_Toc355614475"/>
      <w:bookmarkStart w:id="112" w:name="_Toc355701014"/>
      <w:r>
        <w:rPr>
          <w:caps w:val="0"/>
          <w:spacing w:val="0"/>
          <w:sz w:val="24"/>
          <w:szCs w:val="24"/>
        </w:rPr>
        <w:t>2</w:t>
      </w:r>
      <w:r w:rsidR="00806129">
        <w:rPr>
          <w:caps w:val="0"/>
          <w:spacing w:val="0"/>
          <w:sz w:val="24"/>
          <w:szCs w:val="24"/>
        </w:rPr>
        <w:t>.4</w:t>
      </w:r>
      <w:r w:rsidR="00806129" w:rsidRPr="00400C38">
        <w:t xml:space="preserve"> </w:t>
      </w:r>
      <w:bookmarkEnd w:id="110"/>
      <w:r w:rsidR="00806129" w:rsidRPr="00400C38">
        <w:t>Page Calculations</w:t>
      </w:r>
      <w:bookmarkEnd w:id="111"/>
      <w:bookmarkEnd w:id="112"/>
    </w:p>
    <w:p w:rsidP="00806129" w:rsidR="00806129" w:rsidRDefault="00806129" w:rsidRPr="00400C38">
      <w:pPr>
        <w:rPr>
          <w:b/>
          <w:sz w:val="22"/>
          <w:szCs w:val="24"/>
          <w:u w:val="single"/>
        </w:rPr>
      </w:pPr>
      <w:r w:rsidRPr="00400C38">
        <w:rPr>
          <w:b/>
          <w:sz w:val="22"/>
          <w:szCs w:val="24"/>
          <w:u w:val="single"/>
        </w:rPr>
        <w:t xml:space="preserve">Recommended Quantity </w:t>
      </w:r>
    </w:p>
    <w:p w:rsidP="00806129" w:rsidR="00806129" w:rsidRDefault="00806129" w:rsidRPr="00EA498E">
      <w:pPr>
        <w:rPr>
          <w:sz w:val="22"/>
        </w:rPr>
      </w:pPr>
      <w:r w:rsidRPr="00EA498E">
        <w:rPr>
          <w:sz w:val="22"/>
        </w:rPr>
        <w:t>For Parts Whose Material Line Type is “</w:t>
      </w:r>
      <w:r w:rsidRPr="00EA498E">
        <w:rPr>
          <w:b/>
          <w:sz w:val="22"/>
        </w:rPr>
        <w:t>Supplies</w:t>
      </w:r>
      <w:r w:rsidRPr="00EA498E">
        <w:rPr>
          <w:sz w:val="22"/>
        </w:rPr>
        <w:t>”</w:t>
      </w:r>
    </w:p>
    <w:p w:rsidP="00806129" w:rsidR="00806129" w:rsidRDefault="00806129" w:rsidRPr="00EA498E">
      <w:pPr>
        <w:rPr>
          <w:sz w:val="22"/>
        </w:rPr>
      </w:pPr>
      <w:r w:rsidRPr="00EA498E">
        <w:rPr>
          <w:sz w:val="22"/>
        </w:rPr>
        <w:t>i)</w:t>
      </w:r>
      <w:r w:rsidRPr="00EA498E">
        <w:rPr>
          <w:b/>
          <w:sz w:val="22"/>
        </w:rPr>
        <w:t>Color Printer and a Black Supply</w:t>
      </w:r>
    </w:p>
    <w:p w:rsidP="00806129" w:rsidR="00806129" w:rsidRDefault="00806129" w:rsidRPr="00EA498E">
      <w:pPr>
        <w:rPr>
          <w:i/>
          <w:sz w:val="22"/>
        </w:rPr>
      </w:pPr>
      <w:r w:rsidRPr="00EA498E">
        <w:rPr>
          <w:i/>
          <w:sz w:val="22"/>
        </w:rPr>
        <w:t>ROUNDED UP VALUE((((((Monthly Mono Page Volume of the AssociatedPrinter + Monthly Color Page Volume of the AssociatedPrinter)*</w:t>
      </w:r>
      <w:r w:rsidRPr="00EA498E">
        <w:rPr>
          <w:sz w:val="22"/>
        </w:rPr>
        <w:t xml:space="preserve"> Quote Term (in months)</w:t>
      </w:r>
      <w:r w:rsidRPr="00EA498E">
        <w:rPr>
          <w:i/>
          <w:sz w:val="22"/>
        </w:rPr>
        <w:t>) – SWE Mono Page Volume of the AssociatedPrinter)*QTY OF the AssociatedPrinter)/CALCULATED YIELD OF THE SUPPLY))</w:t>
      </w:r>
    </w:p>
    <w:p w:rsidP="00806129" w:rsidR="00806129" w:rsidRDefault="00806129" w:rsidRPr="00EA498E">
      <w:pPr>
        <w:rPr>
          <w:b/>
          <w:sz w:val="22"/>
        </w:rPr>
      </w:pPr>
      <w:r w:rsidRPr="00EA498E">
        <w:rPr>
          <w:i/>
          <w:sz w:val="22"/>
        </w:rPr>
        <w:t>ii)</w:t>
      </w:r>
      <w:r w:rsidRPr="00EA498E">
        <w:rPr>
          <w:b/>
          <w:sz w:val="22"/>
        </w:rPr>
        <w:t xml:space="preserve"> Color Printer and a Color Supply</w:t>
      </w:r>
    </w:p>
    <w:p w:rsidP="00806129" w:rsidR="00806129" w:rsidRDefault="00806129" w:rsidRPr="00EA498E">
      <w:pPr>
        <w:rPr>
          <w:i/>
          <w:sz w:val="22"/>
        </w:rPr>
      </w:pPr>
      <w:r w:rsidRPr="00EA498E">
        <w:rPr>
          <w:i/>
          <w:sz w:val="22"/>
        </w:rPr>
        <w:t>ROUNDED UP VALUE((((((Monthly Color Page Volume of the AssociatedPrinter)*</w:t>
      </w:r>
      <w:r w:rsidRPr="00EA498E">
        <w:rPr>
          <w:sz w:val="22"/>
        </w:rPr>
        <w:t xml:space="preserve"> Quote Term (in months)</w:t>
      </w:r>
      <w:r w:rsidRPr="00EA498E">
        <w:rPr>
          <w:i/>
          <w:sz w:val="22"/>
        </w:rPr>
        <w:t>) – SWE Color Page Volume of the AssociatedPrinter)*QTY OF the AssociatedPrinter)/CALCULATED YIELD OF THE SUPPLY))</w:t>
      </w:r>
    </w:p>
    <w:p w:rsidP="00806129" w:rsidR="00806129" w:rsidRDefault="00806129" w:rsidRPr="00EA498E">
      <w:pPr>
        <w:rPr>
          <w:b/>
          <w:sz w:val="22"/>
        </w:rPr>
      </w:pPr>
      <w:r w:rsidRPr="00EA498E">
        <w:rPr>
          <w:i/>
          <w:sz w:val="22"/>
        </w:rPr>
        <w:t>iii)</w:t>
      </w:r>
      <w:r w:rsidRPr="00EA498E">
        <w:rPr>
          <w:b/>
          <w:sz w:val="22"/>
        </w:rPr>
        <w:t xml:space="preserve"> Black Printer and a Black Supply</w:t>
      </w:r>
    </w:p>
    <w:p w:rsidP="00806129" w:rsidR="00806129" w:rsidRDefault="00806129" w:rsidRPr="00EA498E">
      <w:pPr>
        <w:rPr>
          <w:i/>
          <w:sz w:val="22"/>
        </w:rPr>
      </w:pPr>
      <w:r w:rsidRPr="00EA498E">
        <w:rPr>
          <w:i/>
          <w:sz w:val="22"/>
        </w:rPr>
        <w:t>ROUNDED UP VALUE((((((Monthly Mono Page Volume of the AssociatedPrinter)*</w:t>
      </w:r>
      <w:r w:rsidRPr="00EA498E">
        <w:rPr>
          <w:sz w:val="22"/>
        </w:rPr>
        <w:t xml:space="preserve"> Quote Term (in months)</w:t>
      </w:r>
      <w:r w:rsidRPr="00EA498E">
        <w:rPr>
          <w:i/>
          <w:sz w:val="22"/>
        </w:rPr>
        <w:t>) – SWE Mono Page Volume of the AssociatedPrinter)*QTY OF the AssociatedPrinter)/CALCULATED YIELD OF THE SUPPLY))</w:t>
      </w:r>
    </w:p>
    <w:p w:rsidP="00806129" w:rsidR="00806129" w:rsidRDefault="00806129" w:rsidRPr="00EA498E">
      <w:pPr>
        <w:rPr>
          <w:i/>
          <w:sz w:val="22"/>
        </w:rPr>
      </w:pPr>
    </w:p>
    <w:p w:rsidP="00806129" w:rsidR="00806129" w:rsidRDefault="00806129" w:rsidRPr="00EA498E">
      <w:pPr>
        <w:rPr>
          <w:b/>
          <w:sz w:val="22"/>
        </w:rPr>
      </w:pPr>
      <w:r w:rsidRPr="00EA498E">
        <w:rPr>
          <w:i/>
          <w:sz w:val="22"/>
        </w:rPr>
        <w:t xml:space="preserve">iv) </w:t>
      </w:r>
      <w:r w:rsidRPr="00EA498E">
        <w:rPr>
          <w:b/>
          <w:sz w:val="22"/>
        </w:rPr>
        <w:t>Black Printer and a Color Supply</w:t>
      </w:r>
    </w:p>
    <w:p w:rsidP="00806129" w:rsidR="00806129" w:rsidRDefault="00806129" w:rsidRPr="00EA498E">
      <w:pPr>
        <w:rPr>
          <w:i/>
          <w:sz w:val="22"/>
        </w:rPr>
      </w:pPr>
      <w:r w:rsidRPr="00EA498E">
        <w:rPr>
          <w:i/>
          <w:sz w:val="22"/>
        </w:rPr>
        <w:t>Quantity of Associated Printer</w:t>
      </w:r>
    </w:p>
    <w:p w:rsidP="00806129" w:rsidR="00806129" w:rsidRDefault="00806129" w:rsidRPr="00EA498E">
      <w:pPr>
        <w:rPr>
          <w:i/>
          <w:sz w:val="22"/>
        </w:rPr>
      </w:pPr>
      <w:r w:rsidRPr="00EA498E">
        <w:rPr>
          <w:sz w:val="22"/>
        </w:rPr>
        <w:t>For Parts Whose Material Line Type is other than “</w:t>
      </w:r>
      <w:r w:rsidRPr="00EA498E">
        <w:rPr>
          <w:b/>
          <w:sz w:val="22"/>
        </w:rPr>
        <w:t>Supplies</w:t>
      </w:r>
      <w:r w:rsidRPr="00EA498E">
        <w:rPr>
          <w:sz w:val="22"/>
        </w:rPr>
        <w:t>” and “</w:t>
      </w:r>
      <w:r w:rsidRPr="00EA498E">
        <w:rPr>
          <w:b/>
          <w:sz w:val="22"/>
        </w:rPr>
        <w:t>Printers</w:t>
      </w:r>
      <w:r w:rsidRPr="00EA498E">
        <w:rPr>
          <w:sz w:val="22"/>
        </w:rPr>
        <w:t>” is the Quantity of the Associated Printer for that Model.</w:t>
      </w:r>
    </w:p>
    <w:p w:rsidP="00806129" w:rsidR="00806129" w:rsidRDefault="00806129" w:rsidRPr="00EA498E">
      <w:pPr>
        <w:rPr>
          <w:b/>
          <w:sz w:val="22"/>
        </w:rPr>
      </w:pPr>
      <w:r w:rsidRPr="00EA498E">
        <w:rPr>
          <w:b/>
          <w:sz w:val="22"/>
        </w:rPr>
        <w:t>NPVs AND GPs</w:t>
      </w:r>
    </w:p>
    <w:p w:rsidP="00806129" w:rsidR="00806129" w:rsidRDefault="00806129" w:rsidRPr="00EA498E">
      <w:pPr>
        <w:rPr>
          <w:sz w:val="22"/>
          <w:szCs w:val="22"/>
        </w:rPr>
      </w:pPr>
      <w:r w:rsidRPr="00EA498E">
        <w:rPr>
          <w:sz w:val="22"/>
          <w:szCs w:val="22"/>
        </w:rPr>
        <w:t>Total GP Year 1 = = ∑  (Group GP Year 1 * Quantity of the Associated Printer of the Model)</w:t>
      </w:r>
    </w:p>
    <w:p w:rsidP="00806129" w:rsidR="00806129" w:rsidRDefault="00806129" w:rsidRPr="00EA498E">
      <w:pPr>
        <w:rPr>
          <w:sz w:val="22"/>
          <w:szCs w:val="22"/>
        </w:rPr>
      </w:pPr>
      <w:r w:rsidRPr="00EA498E">
        <w:rPr>
          <w:sz w:val="22"/>
          <w:szCs w:val="22"/>
        </w:rPr>
        <w:t>Total GP Year 2 =  ∑  (Group GP Year 2 * Quantity of the Associated Printer of the Model)</w:t>
      </w:r>
    </w:p>
    <w:p w:rsidP="00806129" w:rsidR="00806129" w:rsidRDefault="00806129" w:rsidRPr="00EA498E">
      <w:pPr>
        <w:rPr>
          <w:sz w:val="22"/>
          <w:szCs w:val="22"/>
        </w:rPr>
      </w:pPr>
      <w:r w:rsidRPr="00EA498E">
        <w:rPr>
          <w:sz w:val="22"/>
          <w:szCs w:val="22"/>
        </w:rPr>
        <w:t>Total GP Year 3 =  ∑  (Group GP Year 3 * Quantity of the Associated Printer of the Model)</w:t>
      </w:r>
    </w:p>
    <w:p w:rsidP="00806129" w:rsidR="00806129" w:rsidRDefault="00806129" w:rsidRPr="00EA498E">
      <w:pPr>
        <w:rPr>
          <w:sz w:val="22"/>
          <w:szCs w:val="22"/>
        </w:rPr>
      </w:pPr>
      <w:r w:rsidRPr="00EA498E">
        <w:rPr>
          <w:sz w:val="22"/>
          <w:szCs w:val="22"/>
        </w:rPr>
        <w:t>Total GP Year 4 =  ∑  (Group GP Year 4 * Quantity of the Associated Printer of the Model)</w:t>
      </w:r>
    </w:p>
    <w:p w:rsidP="00806129" w:rsidR="00806129" w:rsidRDefault="00806129" w:rsidRPr="00EA498E">
      <w:pPr>
        <w:rPr>
          <w:sz w:val="22"/>
          <w:szCs w:val="22"/>
        </w:rPr>
      </w:pPr>
      <w:r w:rsidRPr="00EA498E">
        <w:rPr>
          <w:sz w:val="22"/>
          <w:szCs w:val="22"/>
        </w:rPr>
        <w:t>Total GP Year 5 = ∑  (Group GP Year 5 * Quantity of the Associated Printer of the Model)</w:t>
      </w:r>
    </w:p>
    <w:p w:rsidP="00806129" w:rsidR="00806129" w:rsidRDefault="00806129" w:rsidRPr="00EA498E">
      <w:pPr>
        <w:rPr>
          <w:sz w:val="22"/>
          <w:szCs w:val="22"/>
        </w:rPr>
      </w:pPr>
      <w:r w:rsidRPr="00EA498E">
        <w:rPr>
          <w:sz w:val="22"/>
          <w:szCs w:val="22"/>
        </w:rPr>
        <w:t xml:space="preserve">Initial Load  = Total Printers GP </w:t>
      </w:r>
    </w:p>
    <w:p w:rsidP="00806129" w:rsidR="00806129" w:rsidRDefault="00806129" w:rsidRPr="00EA498E">
      <w:pPr>
        <w:rPr>
          <w:sz w:val="22"/>
          <w:szCs w:val="22"/>
        </w:rPr>
      </w:pPr>
      <w:r w:rsidRPr="00EA498E">
        <w:rPr>
          <w:sz w:val="22"/>
          <w:szCs w:val="22"/>
        </w:rPr>
        <w:t>Net Cash Flow Array = {Total GP Year 1};</w:t>
      </w:r>
    </w:p>
    <w:p w:rsidP="00806129" w:rsidR="00806129" w:rsidRDefault="00806129" w:rsidRPr="00EA498E">
      <w:pPr>
        <w:rPr>
          <w:sz w:val="22"/>
          <w:szCs w:val="22"/>
        </w:rPr>
      </w:pPr>
      <w:r w:rsidRPr="00EA498E">
        <w:rPr>
          <w:b/>
          <w:sz w:val="22"/>
          <w:szCs w:val="22"/>
        </w:rPr>
        <w:t xml:space="preserve">Total NPV Year 1  </w:t>
      </w:r>
      <w:r w:rsidRPr="00EA498E">
        <w:rPr>
          <w:sz w:val="22"/>
          <w:szCs w:val="22"/>
        </w:rPr>
        <w:t>= NPVFormula[Initial Load,Net Cash Flow Array,Discount Rate/100,1]</w:t>
      </w:r>
    </w:p>
    <w:p w:rsidP="00806129" w:rsidR="00806129" w:rsidRDefault="00806129" w:rsidRPr="00EA498E">
      <w:pPr>
        <w:rPr>
          <w:sz w:val="22"/>
          <w:szCs w:val="22"/>
        </w:rPr>
      </w:pPr>
      <w:r w:rsidRPr="00EA498E">
        <w:rPr>
          <w:sz w:val="22"/>
          <w:szCs w:val="22"/>
        </w:rPr>
        <w:t>Net Cash Flow Array = {Total GP Year 1, Total GP Year 2};</w:t>
      </w:r>
    </w:p>
    <w:p w:rsidP="00806129" w:rsidR="00806129" w:rsidRDefault="00806129" w:rsidRPr="00EA498E">
      <w:pPr>
        <w:rPr>
          <w:sz w:val="22"/>
          <w:szCs w:val="22"/>
        </w:rPr>
      </w:pPr>
      <w:r w:rsidRPr="00EA498E">
        <w:rPr>
          <w:b/>
          <w:sz w:val="22"/>
          <w:szCs w:val="22"/>
        </w:rPr>
        <w:t>Total NPV Year2</w:t>
      </w:r>
      <w:r w:rsidRPr="00EA498E">
        <w:rPr>
          <w:sz w:val="22"/>
          <w:szCs w:val="22"/>
        </w:rPr>
        <w:t xml:space="preserve">  = NPVFormula[Initial Load,Net Cash Flow Array,Discount Rate/100,2]</w:t>
      </w:r>
    </w:p>
    <w:p w:rsidP="00806129" w:rsidR="00806129" w:rsidRDefault="00806129" w:rsidRPr="00EA498E">
      <w:pPr>
        <w:rPr>
          <w:sz w:val="22"/>
          <w:szCs w:val="22"/>
        </w:rPr>
      </w:pPr>
      <w:r w:rsidRPr="00EA498E">
        <w:rPr>
          <w:sz w:val="22"/>
          <w:szCs w:val="22"/>
        </w:rPr>
        <w:t>Net Cash Flow Array = {Total GP Year 1, Total GP Year 2, Total GP Year 3};</w:t>
      </w:r>
    </w:p>
    <w:p w:rsidP="00806129" w:rsidR="00806129" w:rsidRDefault="00806129" w:rsidRPr="00EA498E">
      <w:pPr>
        <w:rPr>
          <w:sz w:val="22"/>
          <w:szCs w:val="22"/>
        </w:rPr>
      </w:pPr>
      <w:r w:rsidRPr="00EA498E">
        <w:rPr>
          <w:b/>
          <w:sz w:val="22"/>
          <w:szCs w:val="22"/>
        </w:rPr>
        <w:t>Total NPV Year 3</w:t>
      </w:r>
      <w:r w:rsidRPr="00EA498E">
        <w:rPr>
          <w:sz w:val="22"/>
          <w:szCs w:val="22"/>
        </w:rPr>
        <w:t xml:space="preserve">  = NPVFormula[Initial Load,Net Cash Flow Array,Discount Rate/100,3]</w:t>
      </w:r>
    </w:p>
    <w:p w:rsidP="00806129" w:rsidR="00806129" w:rsidRDefault="00806129" w:rsidRPr="00EA498E">
      <w:pPr>
        <w:rPr>
          <w:sz w:val="22"/>
          <w:szCs w:val="22"/>
        </w:rPr>
      </w:pPr>
      <w:r w:rsidRPr="00EA498E">
        <w:rPr>
          <w:sz w:val="22"/>
          <w:szCs w:val="22"/>
        </w:rPr>
        <w:t>Net Cash Flow Array = {Total GP Year 1, Total GP Year 2, Total GP Year 3, Total GP Year 4};</w:t>
      </w:r>
    </w:p>
    <w:p w:rsidP="00806129" w:rsidR="00806129" w:rsidRDefault="00806129" w:rsidRPr="00EA498E">
      <w:pPr>
        <w:rPr>
          <w:sz w:val="22"/>
          <w:szCs w:val="22"/>
        </w:rPr>
      </w:pPr>
      <w:r w:rsidRPr="00EA498E">
        <w:rPr>
          <w:b/>
          <w:sz w:val="22"/>
          <w:szCs w:val="22"/>
        </w:rPr>
        <w:t>Total NPV Year 4</w:t>
      </w:r>
      <w:r w:rsidRPr="00EA498E">
        <w:rPr>
          <w:sz w:val="22"/>
          <w:szCs w:val="22"/>
        </w:rPr>
        <w:t xml:space="preserve">  = NPVFormula[Initial Load,Net Cash Flow Array,Discount Rate/100,4]</w:t>
      </w:r>
    </w:p>
    <w:p w:rsidP="00806129" w:rsidR="00806129" w:rsidRDefault="00806129" w:rsidRPr="00EA498E">
      <w:pPr>
        <w:rPr>
          <w:sz w:val="22"/>
          <w:szCs w:val="22"/>
        </w:rPr>
      </w:pPr>
      <w:r w:rsidRPr="00EA498E">
        <w:rPr>
          <w:sz w:val="22"/>
          <w:szCs w:val="22"/>
        </w:rPr>
        <w:t>Net Cash Flow Array = {Total GP Year 1, Total GP Year 2, Total GP Year 3, Total GP Year 4, Total GP Year 5};</w:t>
      </w:r>
    </w:p>
    <w:p w:rsidP="00806129" w:rsidR="00806129" w:rsidRDefault="00806129" w:rsidRPr="00EA498E">
      <w:r w:rsidRPr="00EA498E">
        <w:rPr>
          <w:b/>
          <w:sz w:val="22"/>
          <w:szCs w:val="22"/>
        </w:rPr>
        <w:t>Total NPV Year 5</w:t>
      </w:r>
      <w:r w:rsidRPr="00EA498E">
        <w:rPr>
          <w:sz w:val="22"/>
          <w:szCs w:val="22"/>
        </w:rPr>
        <w:t xml:space="preserve">  = NPVFormula[Initial Load,Net Cash Flow Array,Discount Rate/100,5]</w:t>
      </w:r>
    </w:p>
    <w:p w:rsidP="00E2532B" w:rsidR="00806129" w:rsidRDefault="00705FEA" w:rsidRPr="00400C38">
      <w:pPr>
        <w:pStyle w:val="Heading2"/>
      </w:pPr>
      <w:bookmarkStart w:id="113" w:name="_Toc354761074"/>
      <w:bookmarkStart w:id="114" w:name="_Toc355614476"/>
      <w:bookmarkStart w:id="115" w:name="_Toc355701015"/>
      <w:r>
        <w:t>2</w:t>
      </w:r>
      <w:r w:rsidR="00806129">
        <w:t xml:space="preserve">.5 </w:t>
      </w:r>
      <w:r w:rsidR="00806129" w:rsidRPr="00400C38">
        <w:t>Party Tables</w:t>
      </w:r>
      <w:bookmarkEnd w:id="113"/>
      <w:bookmarkEnd w:id="114"/>
      <w:bookmarkEnd w:id="115"/>
    </w:p>
    <w:p w:rsidP="00806129" w:rsidR="00806129" w:rsidRDefault="00806129" w:rsidRPr="00350841">
      <w:pPr>
        <w:ind w:hanging="360"/>
      </w:pPr>
      <w:r w:rsidRPr="00350841">
        <w:rPr>
          <w:noProof/>
        </w:rPr>
        <w:drawing>
          <wp:inline distB="0" distL="0" distR="0" distT="0" wp14:anchorId="3BDBAAF5" wp14:editId="753A3F22">
            <wp:extent cx="6448508" cy="1789044"/>
            <wp:effectExtent b="1905" l="0" r="0" t="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4477" cy="1790700"/>
                    </a:xfrm>
                    <a:prstGeom prst="rect">
                      <a:avLst/>
                    </a:prstGeom>
                    <a:noFill/>
                    <a:ln>
                      <a:noFill/>
                    </a:ln>
                  </pic:spPr>
                </pic:pic>
              </a:graphicData>
            </a:graphic>
          </wp:inline>
        </w:drawing>
      </w:r>
    </w:p>
    <w:p w:rsidP="00806129" w:rsidR="00806129" w:rsidRDefault="00806129" w:rsidRPr="00350841"/>
    <w:p w:rsidP="00806129" w:rsidR="00806129" w:rsidRDefault="00806129" w:rsidRPr="00AE2A87">
      <w:pPr>
        <w:rPr>
          <w:sz w:val="22"/>
        </w:rPr>
      </w:pPr>
      <w:r w:rsidRPr="00AE2A87">
        <w:rPr>
          <w:sz w:val="22"/>
        </w:rPr>
        <w:t>Partner and Customer Tables are populated from tabs “</w:t>
      </w:r>
      <w:r w:rsidRPr="00AE2A87">
        <w:rPr>
          <w:b/>
          <w:sz w:val="22"/>
        </w:rPr>
        <w:t>Partner Selection</w:t>
      </w:r>
      <w:r w:rsidRPr="00AE2A87">
        <w:rPr>
          <w:sz w:val="22"/>
        </w:rPr>
        <w:t>” and “</w:t>
      </w:r>
      <w:r w:rsidRPr="00AE2A87">
        <w:rPr>
          <w:b/>
          <w:sz w:val="22"/>
        </w:rPr>
        <w:t>Customer End User Selection</w:t>
      </w:r>
      <w:r w:rsidRPr="00AE2A87">
        <w:rPr>
          <w:sz w:val="22"/>
        </w:rPr>
        <w:t>” from the Model “Partner”.</w:t>
      </w:r>
    </w:p>
    <w:p w:rsidP="00806129" w:rsidR="00806129" w:rsidRDefault="00806129" w:rsidRPr="00350841">
      <w:r w:rsidRPr="00AE2A87">
        <w:rPr>
          <w:sz w:val="22"/>
        </w:rPr>
        <w:t>User can click on Action “</w:t>
      </w:r>
      <w:r w:rsidRPr="00AE2A87">
        <w:rPr>
          <w:b/>
          <w:sz w:val="22"/>
        </w:rPr>
        <w:t>Add Parties</w:t>
      </w:r>
      <w:r w:rsidRPr="00AE2A87">
        <w:rPr>
          <w:sz w:val="22"/>
        </w:rPr>
        <w:t>” to add Parties to the Quote. There will be only one Partner Selection Model allowed per Quote.Users will be constrained on further clicks of “Add Parties”, when a Partner Selection Model is already present on the Quote</w:t>
      </w:r>
      <w:r w:rsidRPr="00350841">
        <w:t>.</w:t>
      </w:r>
    </w:p>
    <w:p w:rsidP="00806129" w:rsidR="00806129" w:rsidRDefault="00806129">
      <w:pPr>
        <w:spacing w:before="0"/>
        <w:rPr>
          <w:caps/>
          <w:spacing w:val="15"/>
          <w:sz w:val="22"/>
          <w:szCs w:val="22"/>
        </w:rPr>
      </w:pPr>
      <w:bookmarkStart w:id="116" w:name="_Toc354761075"/>
    </w:p>
    <w:p w:rsidP="00806129" w:rsidR="00806129" w:rsidRDefault="00705FEA" w:rsidRPr="00400C38">
      <w:pPr>
        <w:pStyle w:val="Heading2"/>
      </w:pPr>
      <w:bookmarkStart w:id="117" w:name="_Toc355614477"/>
      <w:bookmarkStart w:id="118" w:name="_Toc355701016"/>
      <w:r>
        <w:t>2</w:t>
      </w:r>
      <w:r w:rsidR="00806129">
        <w:t>.6</w:t>
      </w:r>
      <w:r w:rsidR="00806129" w:rsidRPr="00400C38">
        <w:t xml:space="preserve"> Requestor History table</w:t>
      </w:r>
      <w:bookmarkEnd w:id="116"/>
      <w:bookmarkEnd w:id="117"/>
      <w:bookmarkEnd w:id="118"/>
    </w:p>
    <w:p w:rsidP="00806129" w:rsidR="00806129" w:rsidRDefault="00806129" w:rsidRPr="00350841"/>
    <w:p w:rsidP="00806129" w:rsidR="00806129" w:rsidRDefault="00806129" w:rsidRPr="00350841">
      <w:pPr>
        <w:ind w:left="-180"/>
        <w:rPr>
          <w:sz w:val="24"/>
          <w:szCs w:val="24"/>
        </w:rPr>
      </w:pPr>
      <w:r w:rsidRPr="00350841">
        <w:rPr>
          <w:noProof/>
          <w:sz w:val="24"/>
          <w:szCs w:val="24"/>
        </w:rPr>
        <w:drawing>
          <wp:inline distB="0" distL="0" distR="0" distT="0" wp14:anchorId="4DC41C55" wp14:editId="777FBF0B">
            <wp:extent cx="6448508" cy="1280160"/>
            <wp:effectExtent b="0" l="0" r="9525" t="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1280144"/>
                    </a:xfrm>
                    <a:prstGeom prst="rect">
                      <a:avLst/>
                    </a:prstGeom>
                    <a:noFill/>
                    <a:ln>
                      <a:noFill/>
                    </a:ln>
                  </pic:spPr>
                </pic:pic>
              </a:graphicData>
            </a:graphic>
          </wp:inline>
        </w:drawing>
      </w:r>
    </w:p>
    <w:p w:rsidP="00806129" w:rsidR="00806129" w:rsidRDefault="00806129" w:rsidRPr="00EA498E">
      <w:pPr>
        <w:ind w:left="360"/>
        <w:rPr>
          <w:sz w:val="22"/>
          <w:szCs w:val="24"/>
        </w:rPr>
      </w:pPr>
      <w:r w:rsidRPr="00EA498E">
        <w:rPr>
          <w:sz w:val="22"/>
          <w:szCs w:val="24"/>
        </w:rPr>
        <w:t>This is a HTML replica of the Line Item Grid with limited columns. This will only consist of the line data when Requestor has submitted the Quote for Approval. After Pending Step, though there will be changes on the Line Grid, it will not reflect.</w:t>
      </w:r>
    </w:p>
    <w:p w:rsidP="00806129" w:rsidR="00806129" w:rsidRDefault="00806129" w:rsidRPr="00EA498E">
      <w:pPr>
        <w:ind w:left="360"/>
        <w:rPr>
          <w:sz w:val="22"/>
          <w:szCs w:val="24"/>
        </w:rPr>
      </w:pPr>
      <w:r w:rsidRPr="00EA498E">
        <w:rPr>
          <w:sz w:val="22"/>
          <w:szCs w:val="24"/>
        </w:rPr>
        <w:t>This helps the User to compare the data before and after the Approval Process.</w:t>
      </w:r>
    </w:p>
    <w:p w:rsidP="00806129" w:rsidR="00806129" w:rsidRDefault="00806129" w:rsidRPr="004A5415">
      <w:pPr>
        <w:ind w:left="360"/>
        <w:rPr>
          <w:sz w:val="24"/>
          <w:szCs w:val="24"/>
        </w:rPr>
      </w:pPr>
    </w:p>
    <w:p w:rsidP="00806129" w:rsidR="00806129" w:rsidRDefault="00806129">
      <w:pPr>
        <w:spacing w:before="0"/>
        <w:rPr>
          <w:caps/>
          <w:spacing w:val="15"/>
          <w:sz w:val="22"/>
          <w:szCs w:val="22"/>
        </w:rPr>
      </w:pPr>
      <w:bookmarkStart w:id="119" w:name="_Toc354761076"/>
      <w:r>
        <w:br w:type="page"/>
      </w:r>
    </w:p>
    <w:p w:rsidP="00806129" w:rsidR="00806129" w:rsidRDefault="00705FEA" w:rsidRPr="00400C38">
      <w:pPr>
        <w:pStyle w:val="Heading2"/>
      </w:pPr>
      <w:bookmarkStart w:id="120" w:name="_Toc355614478"/>
      <w:bookmarkStart w:id="121" w:name="_Toc355701017"/>
      <w:r>
        <w:t>2</w:t>
      </w:r>
      <w:r w:rsidR="00806129">
        <w:t>.7</w:t>
      </w:r>
      <w:r w:rsidR="00806129" w:rsidRPr="00400C38">
        <w:t xml:space="preserve"> Summary P &amp; L Table</w:t>
      </w:r>
      <w:bookmarkEnd w:id="119"/>
      <w:bookmarkEnd w:id="120"/>
      <w:bookmarkEnd w:id="121"/>
    </w:p>
    <w:p w:rsidP="00806129" w:rsidR="00806129" w:rsidRDefault="00806129" w:rsidRPr="00350841">
      <w:pPr>
        <w:tabs>
          <w:tab w:pos="9360" w:val="left"/>
        </w:tabs>
        <w:rPr>
          <w:sz w:val="24"/>
          <w:szCs w:val="24"/>
        </w:rPr>
      </w:pPr>
      <w:r w:rsidRPr="00350841">
        <w:rPr>
          <w:noProof/>
          <w:sz w:val="24"/>
          <w:szCs w:val="24"/>
        </w:rPr>
        <w:drawing>
          <wp:inline distB="0" distL="0" distR="0" distT="0" wp14:anchorId="5988EF8B" wp14:editId="755A811B">
            <wp:extent cx="5939624" cy="2798859"/>
            <wp:effectExtent b="1905" l="0" r="4445" t="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444" cy="2799716"/>
                    </a:xfrm>
                    <a:prstGeom prst="rect">
                      <a:avLst/>
                    </a:prstGeom>
                    <a:noFill/>
                    <a:ln>
                      <a:noFill/>
                    </a:ln>
                  </pic:spPr>
                </pic:pic>
              </a:graphicData>
            </a:graphic>
          </wp:inline>
        </w:drawing>
      </w:r>
    </w:p>
    <w:p w:rsidP="00806129" w:rsidR="00806129" w:rsidRDefault="00806129" w:rsidRPr="00400C38">
      <w:pPr>
        <w:ind w:left="360"/>
        <w:rPr>
          <w:sz w:val="22"/>
          <w:szCs w:val="24"/>
        </w:rPr>
      </w:pPr>
      <w:r w:rsidRPr="00400C38">
        <w:rPr>
          <w:sz w:val="22"/>
          <w:szCs w:val="24"/>
        </w:rPr>
        <w:t>This table consists of the Model Level Attributes .The above three sets of table will be present for each Model. It displays the totals of the attributes for a Price attribute to each Material Line for a Model</w:t>
      </w:r>
    </w:p>
    <w:p w:rsidP="00806129" w:rsidR="00806129" w:rsidRDefault="00806129">
      <w:pPr>
        <w:ind w:left="360"/>
        <w:rPr>
          <w:sz w:val="22"/>
          <w:szCs w:val="24"/>
        </w:rPr>
      </w:pPr>
      <w:r w:rsidRPr="00400C38">
        <w:rPr>
          <w:sz w:val="22"/>
          <w:szCs w:val="24"/>
        </w:rPr>
        <w:t>The User has to click on the Action “</w:t>
      </w:r>
      <w:r w:rsidRPr="00400C38">
        <w:rPr>
          <w:b/>
          <w:sz w:val="22"/>
          <w:szCs w:val="24"/>
        </w:rPr>
        <w:t>Calculate Summary P&amp;L</w:t>
      </w:r>
      <w:r w:rsidRPr="00400C38">
        <w:rPr>
          <w:sz w:val="22"/>
          <w:szCs w:val="24"/>
        </w:rPr>
        <w:t>” to see the updated Information.</w:t>
      </w:r>
    </w:p>
    <w:p w:rsidP="00806129" w:rsidR="00806129" w:rsidRDefault="00806129">
      <w:pPr>
        <w:spacing w:before="0"/>
        <w:rPr>
          <w:caps/>
          <w:spacing w:val="15"/>
          <w:sz w:val="22"/>
          <w:szCs w:val="22"/>
        </w:rPr>
      </w:pPr>
      <w:bookmarkStart w:id="122" w:name="_Toc354761077"/>
    </w:p>
    <w:p w:rsidP="00806129" w:rsidR="00806129" w:rsidRDefault="00705FEA" w:rsidRPr="00400C38">
      <w:pPr>
        <w:pStyle w:val="Heading2"/>
      </w:pPr>
      <w:bookmarkStart w:id="123" w:name="_Toc355614479"/>
      <w:bookmarkStart w:id="124" w:name="_Toc355701018"/>
      <w:r>
        <w:t>2</w:t>
      </w:r>
      <w:r w:rsidR="00806129">
        <w:t>.8</w:t>
      </w:r>
      <w:r w:rsidR="00806129" w:rsidRPr="00400C38">
        <w:t xml:space="preserve"> Actions</w:t>
      </w:r>
      <w:bookmarkEnd w:id="122"/>
      <w:bookmarkEnd w:id="123"/>
      <w:bookmarkEnd w:id="124"/>
    </w:p>
    <w:p w:rsidP="00806129" w:rsidR="00806129" w:rsidRDefault="00806129" w:rsidRPr="00350841">
      <w:pPr>
        <w:rPr>
          <w:sz w:val="24"/>
          <w:szCs w:val="24"/>
        </w:rPr>
      </w:pPr>
      <w:r w:rsidRPr="00350841">
        <w:rPr>
          <w:noProof/>
          <w:sz w:val="24"/>
          <w:szCs w:val="24"/>
        </w:rPr>
        <w:drawing>
          <wp:inline distB="0" distL="0" distR="0" distT="0" wp14:anchorId="4283AFA9" wp14:editId="50F6CA6C">
            <wp:extent cx="6265628" cy="2433099"/>
            <wp:effectExtent b="5715" l="0" r="1905" t="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0005" cy="2434799"/>
                    </a:xfrm>
                    <a:prstGeom prst="rect">
                      <a:avLst/>
                    </a:prstGeom>
                    <a:noFill/>
                    <a:ln>
                      <a:noFill/>
                    </a:ln>
                  </pic:spPr>
                </pic:pic>
              </a:graphicData>
            </a:graphic>
          </wp:inline>
        </w:drawing>
      </w:r>
    </w:p>
    <w:p w:rsidP="00806129" w:rsidR="00806129" w:rsidRDefault="00806129" w:rsidRPr="00400C38">
      <w:pPr>
        <w:ind w:left="360"/>
        <w:rPr>
          <w:sz w:val="22"/>
          <w:szCs w:val="24"/>
        </w:rPr>
      </w:pPr>
      <w:r w:rsidRPr="00400C38">
        <w:rPr>
          <w:b/>
          <w:i/>
          <w:sz w:val="22"/>
          <w:szCs w:val="24"/>
        </w:rPr>
        <w:t xml:space="preserve">Export Pricing to Excel  </w:t>
      </w:r>
      <w:r w:rsidRPr="00400C38">
        <w:rPr>
          <w:b/>
          <w:i/>
          <w:sz w:val="22"/>
          <w:szCs w:val="24"/>
        </w:rPr>
        <w:sym w:char="F0E0" w:font="Wingdings"/>
      </w:r>
      <w:r w:rsidRPr="00400C38">
        <w:rPr>
          <w:b/>
          <w:i/>
          <w:sz w:val="22"/>
          <w:szCs w:val="24"/>
        </w:rPr>
        <w:t xml:space="preserve"> </w:t>
      </w:r>
      <w:r w:rsidRPr="00400C38">
        <w:rPr>
          <w:sz w:val="22"/>
          <w:szCs w:val="24"/>
        </w:rPr>
        <w:t>This Action will be visible only for Approvers and Admin only. Users can click on this Action to view all the information on the Line Grid in an Excel</w:t>
      </w:r>
    </w:p>
    <w:p w:rsidP="00806129" w:rsidR="00806129" w:rsidRDefault="00806129" w:rsidRPr="00400C38">
      <w:pPr>
        <w:ind w:left="360"/>
        <w:rPr>
          <w:sz w:val="22"/>
          <w:szCs w:val="24"/>
        </w:rPr>
      </w:pPr>
      <w:r w:rsidRPr="00400C38">
        <w:rPr>
          <w:b/>
          <w:i/>
          <w:sz w:val="22"/>
          <w:szCs w:val="24"/>
        </w:rPr>
        <w:t xml:space="preserve">Export Pricing  </w:t>
      </w:r>
      <w:r w:rsidRPr="00400C38">
        <w:rPr>
          <w:b/>
          <w:i/>
          <w:sz w:val="22"/>
          <w:szCs w:val="24"/>
        </w:rPr>
        <w:sym w:char="F0E0" w:font="Wingdings"/>
      </w:r>
      <w:r w:rsidRPr="00400C38">
        <w:rPr>
          <w:b/>
          <w:i/>
          <w:sz w:val="22"/>
          <w:szCs w:val="24"/>
        </w:rPr>
        <w:t xml:space="preserve"> </w:t>
      </w:r>
      <w:r w:rsidRPr="00400C38">
        <w:rPr>
          <w:sz w:val="22"/>
          <w:szCs w:val="24"/>
        </w:rPr>
        <w:t>This Action will be visible for Requestors. Users can click on this Action to view all the information that is viewed by a Requestor on the Line Grid in an Excel</w:t>
      </w:r>
    </w:p>
    <w:p w:rsidP="00806129" w:rsidR="00806129" w:rsidRDefault="00806129" w:rsidRPr="00400C38">
      <w:pPr>
        <w:ind w:left="360"/>
        <w:rPr>
          <w:b/>
          <w:i/>
          <w:sz w:val="22"/>
          <w:szCs w:val="24"/>
        </w:rPr>
      </w:pPr>
      <w:r w:rsidRPr="00400C38">
        <w:rPr>
          <w:b/>
          <w:i/>
          <w:sz w:val="22"/>
          <w:szCs w:val="24"/>
        </w:rPr>
        <w:t xml:space="preserve">Save  </w:t>
      </w:r>
      <w:r w:rsidRPr="00400C38">
        <w:rPr>
          <w:b/>
          <w:i/>
          <w:sz w:val="22"/>
          <w:szCs w:val="24"/>
        </w:rPr>
        <w:sym w:char="F0E0" w:font="Wingdings"/>
      </w:r>
      <w:r w:rsidRPr="00400C38">
        <w:rPr>
          <w:b/>
          <w:i/>
          <w:sz w:val="22"/>
          <w:szCs w:val="24"/>
        </w:rPr>
        <w:t xml:space="preserve"> </w:t>
      </w:r>
      <w:r w:rsidRPr="00400C38">
        <w:rPr>
          <w:sz w:val="22"/>
          <w:szCs w:val="24"/>
        </w:rPr>
        <w:t>This Action will be used by the Users to Calculate Pricing.All the Price Attributes will be recalculated based on the changes done by the Users(like Discount, Discount Type, Quantity etc which are editable.)No data Table calls will be done in this Action</w:t>
      </w:r>
    </w:p>
    <w:p w:rsidP="00806129" w:rsidR="00806129" w:rsidRDefault="00806129" w:rsidRPr="00400C38">
      <w:pPr>
        <w:ind w:left="360"/>
        <w:rPr>
          <w:sz w:val="22"/>
          <w:szCs w:val="24"/>
        </w:rPr>
      </w:pPr>
      <w:r w:rsidRPr="00400C38">
        <w:rPr>
          <w:b/>
          <w:i/>
          <w:sz w:val="22"/>
          <w:szCs w:val="24"/>
        </w:rPr>
        <w:t xml:space="preserve">Pull Current FLOD   </w:t>
      </w:r>
      <w:r w:rsidRPr="00400C38">
        <w:rPr>
          <w:b/>
          <w:i/>
          <w:sz w:val="22"/>
          <w:szCs w:val="24"/>
        </w:rPr>
        <w:sym w:char="F0E0" w:font="Wingdings"/>
      </w:r>
      <w:r w:rsidRPr="00400C38">
        <w:rPr>
          <w:b/>
          <w:i/>
          <w:sz w:val="22"/>
          <w:szCs w:val="24"/>
        </w:rPr>
        <w:t xml:space="preserve"> </w:t>
      </w:r>
      <w:r w:rsidRPr="00400C38">
        <w:rPr>
          <w:sz w:val="22"/>
          <w:szCs w:val="24"/>
        </w:rPr>
        <w:t>Users can click on this Action to update Data on the Quote from the DataTables.</w:t>
      </w:r>
    </w:p>
    <w:p w:rsidP="00806129" w:rsidR="00806129" w:rsidRDefault="00806129" w:rsidRPr="00400C38">
      <w:pPr>
        <w:ind w:left="360"/>
        <w:rPr>
          <w:b/>
          <w:i/>
          <w:sz w:val="22"/>
          <w:szCs w:val="24"/>
        </w:rPr>
      </w:pPr>
      <w:r w:rsidRPr="00400C38">
        <w:rPr>
          <w:b/>
          <w:i/>
          <w:sz w:val="22"/>
          <w:szCs w:val="24"/>
        </w:rPr>
        <w:t xml:space="preserve">Add Products   </w:t>
      </w:r>
      <w:r w:rsidRPr="00400C38">
        <w:rPr>
          <w:b/>
          <w:i/>
          <w:sz w:val="22"/>
          <w:szCs w:val="24"/>
        </w:rPr>
        <w:sym w:char="F0E0" w:font="Wingdings"/>
      </w:r>
      <w:r w:rsidRPr="00400C38">
        <w:rPr>
          <w:b/>
          <w:i/>
          <w:sz w:val="22"/>
          <w:szCs w:val="24"/>
        </w:rPr>
        <w:t xml:space="preserve"> </w:t>
      </w:r>
      <w:r w:rsidRPr="00400C38">
        <w:rPr>
          <w:sz w:val="22"/>
          <w:szCs w:val="24"/>
        </w:rPr>
        <w:t>Users can click on this Action to add Models and Parts to the Quote</w:t>
      </w:r>
    </w:p>
    <w:p w:rsidP="00806129" w:rsidR="00806129" w:rsidRDefault="00806129" w:rsidRPr="00400C38">
      <w:pPr>
        <w:ind w:left="360"/>
        <w:rPr>
          <w:sz w:val="22"/>
          <w:szCs w:val="24"/>
        </w:rPr>
      </w:pPr>
      <w:r w:rsidRPr="00400C38">
        <w:rPr>
          <w:b/>
          <w:i/>
          <w:sz w:val="22"/>
          <w:szCs w:val="24"/>
        </w:rPr>
        <w:t xml:space="preserve">ReConfigure   </w:t>
      </w:r>
      <w:r w:rsidRPr="00400C38">
        <w:rPr>
          <w:b/>
          <w:i/>
          <w:sz w:val="22"/>
          <w:szCs w:val="24"/>
        </w:rPr>
        <w:sym w:char="F0E0" w:font="Wingdings"/>
      </w:r>
      <w:r w:rsidRPr="00400C38">
        <w:rPr>
          <w:b/>
          <w:i/>
          <w:sz w:val="22"/>
          <w:szCs w:val="24"/>
        </w:rPr>
        <w:t xml:space="preserve"> </w:t>
      </w:r>
      <w:r w:rsidRPr="00400C38">
        <w:rPr>
          <w:sz w:val="22"/>
          <w:szCs w:val="24"/>
        </w:rPr>
        <w:t>Users can click on this Action to ReConfigure a existing model.</w:t>
      </w:r>
    </w:p>
    <w:p w:rsidP="00AE2A87" w:rsidR="00806129" w:rsidRDefault="00806129">
      <w:pPr>
        <w:rPr>
          <w:b/>
          <w:i/>
          <w:sz w:val="24"/>
          <w:szCs w:val="24"/>
        </w:rPr>
      </w:pPr>
    </w:p>
    <w:p w:rsidP="00806129" w:rsidR="00806129" w:rsidRDefault="00705FEA" w:rsidRPr="00400C38">
      <w:pPr>
        <w:pStyle w:val="Heading2"/>
      </w:pPr>
      <w:bookmarkStart w:id="125" w:name="_Toc354761078"/>
      <w:bookmarkStart w:id="126" w:name="_Toc355614480"/>
      <w:bookmarkStart w:id="127" w:name="_Toc355701019"/>
      <w:r>
        <w:t>2</w:t>
      </w:r>
      <w:r w:rsidR="00806129">
        <w:t>.9</w:t>
      </w:r>
      <w:r w:rsidR="00806129" w:rsidRPr="00400C38">
        <w:t xml:space="preserve"> Master – Participant Quote</w:t>
      </w:r>
      <w:bookmarkEnd w:id="125"/>
      <w:bookmarkEnd w:id="126"/>
      <w:bookmarkEnd w:id="127"/>
    </w:p>
    <w:p w:rsidP="00806129" w:rsidR="00806129" w:rsidRDefault="00806129" w:rsidRPr="00350841">
      <w:pPr>
        <w:ind w:left="360"/>
        <w:jc w:val="center"/>
        <w:rPr>
          <w:b/>
          <w:i/>
          <w:sz w:val="24"/>
          <w:szCs w:val="24"/>
        </w:rPr>
      </w:pPr>
      <w:r w:rsidRPr="00350841">
        <w:rPr>
          <w:b/>
          <w:i/>
          <w:noProof/>
          <w:sz w:val="24"/>
          <w:szCs w:val="24"/>
        </w:rPr>
        <w:drawing>
          <wp:inline distB="0" distL="0" distR="0" distT="0" wp14:anchorId="709AC9E4" wp14:editId="7D40271C">
            <wp:extent cx="4238625" cy="2667000"/>
            <wp:effectExtent b="0" l="0" r="9525" t="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2667000"/>
                    </a:xfrm>
                    <a:prstGeom prst="rect">
                      <a:avLst/>
                    </a:prstGeom>
                    <a:noFill/>
                    <a:ln>
                      <a:noFill/>
                    </a:ln>
                  </pic:spPr>
                </pic:pic>
              </a:graphicData>
            </a:graphic>
          </wp:inline>
        </w:drawing>
      </w:r>
    </w:p>
    <w:p w:rsidP="00806129" w:rsidR="00806129" w:rsidRDefault="00806129" w:rsidRPr="00AE2A87">
      <w:pPr>
        <w:rPr>
          <w:sz w:val="22"/>
        </w:rPr>
      </w:pPr>
      <w:r w:rsidRPr="00AE2A87">
        <w:rPr>
          <w:sz w:val="22"/>
        </w:rPr>
        <w:t>Users can create Master Quotes by selecting Quote Type as “Master” and Master Agreement Type as “International”.</w:t>
      </w:r>
    </w:p>
    <w:p w:rsidP="00806129" w:rsidR="00806129" w:rsidRDefault="00806129" w:rsidRPr="00AE2A87">
      <w:pPr>
        <w:rPr>
          <w:sz w:val="22"/>
        </w:rPr>
      </w:pPr>
      <w:r w:rsidRPr="00AE2A87">
        <w:rPr>
          <w:sz w:val="22"/>
        </w:rPr>
        <w:t>When they click on Add Products, they will be navigated to Master Configurator</w:t>
      </w:r>
    </w:p>
    <w:p w:rsidP="00806129" w:rsidR="00806129" w:rsidRDefault="00806129" w:rsidRPr="00AE2A87">
      <w:pPr>
        <w:rPr>
          <w:sz w:val="22"/>
        </w:rPr>
      </w:pPr>
      <w:r w:rsidRPr="00AE2A87">
        <w:rPr>
          <w:sz w:val="22"/>
        </w:rPr>
        <w:t>In Master Configurator, the User will choose Master Country, Currency and Participant Countries Info, Exchange Rates and Parts and their corresponding BidPrice.</w:t>
      </w:r>
    </w:p>
    <w:p w:rsidP="00806129" w:rsidR="00806129" w:rsidRDefault="00806129" w:rsidRPr="00350841">
      <w:pPr>
        <w:rPr>
          <w:sz w:val="24"/>
          <w:szCs w:val="24"/>
        </w:rPr>
      </w:pPr>
    </w:p>
    <w:p w:rsidP="00806129" w:rsidR="00806129" w:rsidRDefault="00806129" w:rsidRPr="00350841">
      <w:pPr>
        <w:rPr>
          <w:sz w:val="24"/>
          <w:szCs w:val="24"/>
        </w:rPr>
      </w:pPr>
      <w:r w:rsidRPr="00350841">
        <w:rPr>
          <w:noProof/>
          <w:sz w:val="24"/>
          <w:szCs w:val="24"/>
        </w:rPr>
        <w:drawing>
          <wp:inline distB="0" distL="0" distR="0" distT="0" wp14:anchorId="212963F8" wp14:editId="4BECF23E">
            <wp:extent cx="6219825" cy="2905125"/>
            <wp:effectExtent b="9525" l="0" r="9525" t="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9825" cy="2905125"/>
                    </a:xfrm>
                    <a:prstGeom prst="rect">
                      <a:avLst/>
                    </a:prstGeom>
                    <a:noFill/>
                    <a:ln>
                      <a:noFill/>
                    </a:ln>
                  </pic:spPr>
                </pic:pic>
              </a:graphicData>
            </a:graphic>
          </wp:inline>
        </w:drawing>
      </w:r>
    </w:p>
    <w:p w:rsidP="00806129" w:rsidR="00806129" w:rsidRDefault="00806129" w:rsidRPr="00350841">
      <w:pPr>
        <w:rPr>
          <w:sz w:val="24"/>
          <w:szCs w:val="24"/>
        </w:rPr>
      </w:pPr>
    </w:p>
    <w:p w:rsidP="00806129" w:rsidR="00806129" w:rsidRDefault="00806129" w:rsidRPr="00400C38">
      <w:r w:rsidRPr="00400C38">
        <w:t>Master Country,Master Country Currency ,Participating Country Info will be populated in Master Quote and it will be not be changed once the first Model is added to the Qu</w:t>
      </w:r>
      <w:r>
        <w:t>ote.(Even through Reconfigure).</w:t>
      </w:r>
    </w:p>
    <w:p w:rsidP="00806129" w:rsidR="00806129" w:rsidRDefault="00806129" w:rsidRPr="00350841">
      <w:pPr>
        <w:rPr>
          <w:sz w:val="24"/>
          <w:szCs w:val="24"/>
        </w:rPr>
      </w:pPr>
      <w:r w:rsidRPr="00350841">
        <w:rPr>
          <w:noProof/>
          <w:sz w:val="24"/>
          <w:szCs w:val="24"/>
        </w:rPr>
        <w:drawing>
          <wp:inline distB="0" distL="0" distR="0" distT="0" wp14:anchorId="5C16037F" wp14:editId="53910A35">
            <wp:extent cx="6229350" cy="1390650"/>
            <wp:effectExtent b="0" l="0" r="0" t="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9350" cy="1390650"/>
                    </a:xfrm>
                    <a:prstGeom prst="rect">
                      <a:avLst/>
                    </a:prstGeom>
                    <a:noFill/>
                    <a:ln>
                      <a:noFill/>
                    </a:ln>
                  </pic:spPr>
                </pic:pic>
              </a:graphicData>
            </a:graphic>
          </wp:inline>
        </w:drawing>
      </w:r>
    </w:p>
    <w:p w:rsidP="00806129" w:rsidR="00806129" w:rsidRDefault="00806129" w:rsidRPr="00400C38">
      <w:pPr>
        <w:rPr>
          <w:szCs w:val="24"/>
        </w:rPr>
      </w:pPr>
      <w:r w:rsidRPr="00400C38">
        <w:rPr>
          <w:szCs w:val="24"/>
        </w:rPr>
        <w:t>When a Master Quote is copied, it is converted to a Participant Quote. A Flag will be present at the top representing that the current Quote is a Participant of the Copied Master Quote as below.</w:t>
      </w:r>
    </w:p>
    <w:p w:rsidP="00806129" w:rsidR="00806129" w:rsidRDefault="00806129" w:rsidRPr="00350841">
      <w:pPr>
        <w:rPr>
          <w:b/>
          <w:sz w:val="24"/>
          <w:szCs w:val="24"/>
        </w:rPr>
      </w:pPr>
      <w:r w:rsidRPr="00350841">
        <w:rPr>
          <w:b/>
          <w:noProof/>
          <w:sz w:val="24"/>
          <w:szCs w:val="24"/>
        </w:rPr>
        <w:drawing>
          <wp:inline distB="0" distL="0" distR="0" distT="0" wp14:anchorId="7E4182BE" wp14:editId="3241BE04">
            <wp:extent cx="6229350" cy="4543425"/>
            <wp:effectExtent b="9525" l="0" r="0" t="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9350" cy="4543425"/>
                    </a:xfrm>
                    <a:prstGeom prst="rect">
                      <a:avLst/>
                    </a:prstGeom>
                    <a:noFill/>
                    <a:ln>
                      <a:noFill/>
                    </a:ln>
                  </pic:spPr>
                </pic:pic>
              </a:graphicData>
            </a:graphic>
          </wp:inline>
        </w:drawing>
      </w:r>
    </w:p>
    <w:p w:rsidP="00806129" w:rsidR="00806129" w:rsidRDefault="00806129" w:rsidRPr="00350841">
      <w:pPr>
        <w:rPr>
          <w:b/>
          <w:sz w:val="24"/>
          <w:szCs w:val="24"/>
        </w:rPr>
      </w:pPr>
    </w:p>
    <w:p w:rsidP="00806129" w:rsidR="00806129" w:rsidRDefault="00806129" w:rsidRPr="00E9374F">
      <w:pPr>
        <w:rPr>
          <w:szCs w:val="24"/>
        </w:rPr>
      </w:pPr>
      <w:r w:rsidRPr="00E9374F">
        <w:rPr>
          <w:szCs w:val="24"/>
        </w:rPr>
        <w:t>User is validated for selecting the Sales Information of the Quote as one of the Participant Countries Info present on the Quote</w:t>
      </w:r>
    </w:p>
    <w:p w:rsidP="00806129" w:rsidR="00806129" w:rsidRDefault="00806129" w:rsidRPr="00E9374F">
      <w:pPr>
        <w:rPr>
          <w:szCs w:val="24"/>
        </w:rPr>
      </w:pPr>
      <w:r w:rsidRPr="00E9374F">
        <w:rPr>
          <w:szCs w:val="24"/>
        </w:rPr>
        <w:t>Users will select a Part</w:t>
      </w:r>
      <w:r>
        <w:rPr>
          <w:szCs w:val="24"/>
        </w:rPr>
        <w:t>i</w:t>
      </w:r>
      <w:r w:rsidRPr="00E9374F">
        <w:rPr>
          <w:szCs w:val="24"/>
        </w:rPr>
        <w:t>cipating Country and Currency from the above list for a Participant Quote and clicks on Reconfigure on the Master Agreement Model.</w:t>
      </w:r>
    </w:p>
    <w:p w:rsidP="00806129" w:rsidR="00806129" w:rsidRDefault="00806129" w:rsidRPr="00350841">
      <w:pPr>
        <w:rPr>
          <w:sz w:val="24"/>
          <w:szCs w:val="24"/>
        </w:rPr>
      </w:pPr>
      <w:r w:rsidRPr="00350841">
        <w:rPr>
          <w:noProof/>
          <w:sz w:val="24"/>
          <w:szCs w:val="24"/>
        </w:rPr>
        <w:drawing>
          <wp:inline distB="0" distL="0" distR="0" distT="0" wp14:anchorId="1F237732" wp14:editId="2EA0878A">
            <wp:extent cx="6229350" cy="3228975"/>
            <wp:effectExtent b="28575" l="19050" r="19050" t="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9350" cy="3228975"/>
                    </a:xfrm>
                    <a:prstGeom prst="rect">
                      <a:avLst/>
                    </a:prstGeom>
                    <a:noFill/>
                    <a:ln>
                      <a:solidFill>
                        <a:schemeClr val="tx1"/>
                      </a:solidFill>
                    </a:ln>
                  </pic:spPr>
                </pic:pic>
              </a:graphicData>
            </a:graphic>
          </wp:inline>
        </w:drawing>
      </w:r>
    </w:p>
    <w:p w:rsidP="00806129" w:rsidR="00806129" w:rsidRDefault="00806129" w:rsidRPr="00AE2A87">
      <w:pPr>
        <w:rPr>
          <w:sz w:val="22"/>
          <w:szCs w:val="24"/>
        </w:rPr>
      </w:pPr>
      <w:r w:rsidRPr="00AE2A87">
        <w:rPr>
          <w:sz w:val="22"/>
          <w:szCs w:val="24"/>
        </w:rPr>
        <w:t>User clicks on Save and will navigate back to Commerce.</w:t>
      </w:r>
    </w:p>
    <w:p w:rsidP="00806129" w:rsidR="00806129" w:rsidRDefault="00806129" w:rsidRPr="00AE2A87">
      <w:pPr>
        <w:rPr>
          <w:sz w:val="22"/>
          <w:szCs w:val="24"/>
        </w:rPr>
      </w:pPr>
      <w:r w:rsidRPr="00AE2A87">
        <w:rPr>
          <w:sz w:val="22"/>
          <w:szCs w:val="24"/>
        </w:rPr>
        <w:t>There will be an attribute called “Approved Master Bid Price in Local Currency” for the User to compare the Approved Master Bid Price in Master Quote to the BidPrice in the current Participant Quote as below.</w:t>
      </w:r>
    </w:p>
    <w:p w:rsidP="00806129" w:rsidR="00806129" w:rsidRDefault="00806129">
      <w:pPr>
        <w:rPr>
          <w:sz w:val="24"/>
          <w:szCs w:val="24"/>
        </w:rPr>
      </w:pPr>
      <w:r w:rsidRPr="00350841">
        <w:rPr>
          <w:noProof/>
          <w:sz w:val="24"/>
          <w:szCs w:val="24"/>
        </w:rPr>
        <w:drawing>
          <wp:inline distB="0" distL="0" distR="0" distT="0" wp14:anchorId="5F7C92D2" wp14:editId="49196C63">
            <wp:extent cx="6248400" cy="2360411"/>
            <wp:effectExtent b="1905" l="0" r="0" t="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9155" cy="2364474"/>
                    </a:xfrm>
                    <a:prstGeom prst="rect">
                      <a:avLst/>
                    </a:prstGeom>
                    <a:noFill/>
                    <a:ln>
                      <a:noFill/>
                    </a:ln>
                  </pic:spPr>
                </pic:pic>
              </a:graphicData>
            </a:graphic>
          </wp:inline>
        </w:drawing>
      </w:r>
    </w:p>
    <w:p w:rsidP="00806129" w:rsidR="00806129" w:rsidRDefault="00806129">
      <w:pPr>
        <w:rPr>
          <w:sz w:val="24"/>
          <w:szCs w:val="24"/>
        </w:rPr>
      </w:pPr>
    </w:p>
    <w:p w:rsidP="00806129" w:rsidR="00AE2A87" w:rsidRDefault="00AE2A87">
      <w:pPr>
        <w:rPr>
          <w:sz w:val="24"/>
          <w:szCs w:val="24"/>
        </w:rPr>
      </w:pPr>
    </w:p>
    <w:p w:rsidP="00806129" w:rsidR="00AE2A87" w:rsidRDefault="00AE2A87" w:rsidRPr="00E9374F">
      <w:pPr>
        <w:rPr>
          <w:sz w:val="24"/>
          <w:szCs w:val="24"/>
        </w:rPr>
      </w:pPr>
    </w:p>
    <w:p w:rsidP="00806129" w:rsidR="00806129" w:rsidRDefault="00705FEA" w:rsidRPr="00E9374F">
      <w:pPr>
        <w:pStyle w:val="Heading2"/>
      </w:pPr>
      <w:bookmarkStart w:id="128" w:name="_Toc354761079"/>
      <w:bookmarkStart w:id="129" w:name="_Toc355614481"/>
      <w:bookmarkStart w:id="130" w:name="_Toc355701020"/>
      <w:r>
        <w:t>2</w:t>
      </w:r>
      <w:r w:rsidR="00806129">
        <w:t>.10</w:t>
      </w:r>
      <w:r w:rsidR="00806129" w:rsidRPr="00E9374F">
        <w:t xml:space="preserve"> Constraint on Start and End Date</w:t>
      </w:r>
      <w:bookmarkEnd w:id="128"/>
      <w:bookmarkEnd w:id="129"/>
      <w:bookmarkEnd w:id="130"/>
    </w:p>
    <w:p w:rsidP="00806129" w:rsidR="00806129" w:rsidRDefault="00806129" w:rsidRPr="00EA498E">
      <w:pPr>
        <w:ind w:left="360"/>
        <w:rPr>
          <w:b/>
          <w:sz w:val="22"/>
        </w:rPr>
      </w:pPr>
      <w:r w:rsidRPr="00EA498E">
        <w:rPr>
          <w:b/>
          <w:sz w:val="22"/>
        </w:rPr>
        <w:t xml:space="preserve">User will be validated and has to follow the below rules: </w:t>
      </w:r>
    </w:p>
    <w:p w:rsidP="00806129" w:rsidR="00806129" w:rsidRDefault="00806129" w:rsidRPr="00EA498E">
      <w:pPr>
        <w:pStyle w:val="ListParagraph"/>
        <w:numPr>
          <w:ilvl w:val="0"/>
          <w:numId w:val="4"/>
        </w:numPr>
        <w:rPr>
          <w:sz w:val="22"/>
        </w:rPr>
      </w:pPr>
      <w:r w:rsidRPr="00EA498E">
        <w:rPr>
          <w:sz w:val="22"/>
        </w:rPr>
        <w:t>Start Date cannot be after the End Date of the Quote</w:t>
      </w:r>
    </w:p>
    <w:p w:rsidP="00806129" w:rsidR="00806129" w:rsidRDefault="00806129" w:rsidRPr="00EA498E">
      <w:pPr>
        <w:pStyle w:val="ListParagraph"/>
        <w:numPr>
          <w:ilvl w:val="0"/>
          <w:numId w:val="4"/>
        </w:numPr>
        <w:rPr>
          <w:sz w:val="22"/>
        </w:rPr>
      </w:pPr>
      <w:r w:rsidRPr="00EA498E">
        <w:rPr>
          <w:sz w:val="22"/>
        </w:rPr>
        <w:t>When a Quote is copied and the reason is selected as “For Creating a New Quote ?”, Start Date cannot be before the Original Start Date of the Copied Quote.</w:t>
      </w:r>
    </w:p>
    <w:p w:rsidP="00806129" w:rsidR="00806129" w:rsidRDefault="00806129" w:rsidRPr="00EA498E">
      <w:pPr>
        <w:pStyle w:val="ListParagraph"/>
        <w:numPr>
          <w:ilvl w:val="0"/>
          <w:numId w:val="4"/>
        </w:numPr>
        <w:rPr>
          <w:sz w:val="22"/>
        </w:rPr>
      </w:pPr>
      <w:r w:rsidRPr="00EA498E">
        <w:rPr>
          <w:sz w:val="22"/>
        </w:rPr>
        <w:t>When a Participant Quote is created from a Master Quote through Copy, End Date of the current Participant Quote cannot be after the End Date of the copied Master Quote.</w:t>
      </w:r>
    </w:p>
    <w:p w:rsidP="00806129" w:rsidR="00806129" w:rsidRDefault="00806129" w:rsidRPr="00736D81">
      <w:pPr>
        <w:rPr>
          <w:sz w:val="24"/>
          <w:szCs w:val="24"/>
        </w:rPr>
      </w:pPr>
    </w:p>
    <w:p w:rsidP="00806129" w:rsidR="00806129" w:rsidRDefault="00806129"/>
    <w:p w:rsidP="00806129" w:rsidR="00806129" w:rsidRDefault="00806129"/>
    <w:p w:rsidR="00AE2A87" w:rsidRDefault="00AE2A87">
      <w:pPr>
        <w:rPr>
          <w:sz w:val="24"/>
          <w:szCs w:val="24"/>
        </w:rPr>
      </w:pPr>
      <w:r>
        <w:rPr>
          <w:sz w:val="24"/>
          <w:szCs w:val="24"/>
        </w:rPr>
        <w:br w:type="page"/>
      </w:r>
    </w:p>
    <w:p w:rsidP="00AE2A87" w:rsidR="00AE2A87" w:rsidRDefault="00AE2A87" w:rsidRPr="002376A6">
      <w:pPr>
        <w:pStyle w:val="Style1"/>
        <w:rPr>
          <w:sz w:val="24"/>
          <w:szCs w:val="24"/>
        </w:rPr>
      </w:pPr>
      <w:bookmarkStart w:id="131" w:name="_Toc355614482"/>
      <w:bookmarkStart w:id="132" w:name="_Toc355701021"/>
      <w:r>
        <w:rPr>
          <w:sz w:val="24"/>
          <w:szCs w:val="24"/>
        </w:rPr>
        <w:t xml:space="preserve">3. </w:t>
      </w:r>
      <w:r w:rsidRPr="002376A6">
        <w:rPr>
          <w:sz w:val="24"/>
          <w:szCs w:val="24"/>
        </w:rPr>
        <w:t>Approval Process</w:t>
      </w:r>
      <w:bookmarkEnd w:id="131"/>
      <w:bookmarkEnd w:id="132"/>
      <w:r w:rsidRPr="002376A6">
        <w:rPr>
          <w:sz w:val="24"/>
          <w:szCs w:val="24"/>
        </w:rPr>
        <w:t xml:space="preserve"> </w:t>
      </w:r>
    </w:p>
    <w:p w:rsidP="00AE2A87" w:rsidR="00AE2A87" w:rsidRDefault="00AE2A87" w:rsidRPr="00553466">
      <w:pPr>
        <w:pStyle w:val="Heading2"/>
      </w:pPr>
      <w:bookmarkStart w:id="133" w:name="_Toc355614483"/>
      <w:bookmarkStart w:id="134" w:name="_Toc355701022"/>
      <w:r>
        <w:t xml:space="preserve">3.1 </w:t>
      </w:r>
      <w:r w:rsidRPr="00553466">
        <w:t>Approval tree Classification</w:t>
      </w:r>
      <w:bookmarkEnd w:id="133"/>
      <w:bookmarkEnd w:id="134"/>
    </w:p>
    <w:p w:rsidP="00AE2A87" w:rsidR="00AE2A87" w:rsidRDefault="00AE2A87" w:rsidRPr="00FE6ABE">
      <w:pPr>
        <w:ind w:left="450"/>
        <w:rPr>
          <w:sz w:val="22"/>
          <w:szCs w:val="22"/>
        </w:rPr>
      </w:pPr>
      <w:r>
        <w:rPr>
          <w:sz w:val="22"/>
          <w:szCs w:val="22"/>
        </w:rPr>
        <w:t>A</w:t>
      </w:r>
      <w:r w:rsidRPr="00FE6ABE">
        <w:rPr>
          <w:sz w:val="22"/>
          <w:szCs w:val="22"/>
        </w:rPr>
        <w:t>pproval sequences have been defined based on quote category and the product line type.</w:t>
      </w:r>
    </w:p>
    <w:p w:rsidP="00AE2A87" w:rsidR="00AE2A87" w:rsidRDefault="00AE2A87" w:rsidRPr="00FE6ABE">
      <w:pPr>
        <w:ind w:left="450"/>
        <w:rPr>
          <w:sz w:val="22"/>
          <w:szCs w:val="22"/>
        </w:rPr>
      </w:pPr>
      <w:r>
        <w:rPr>
          <w:sz w:val="22"/>
          <w:szCs w:val="22"/>
        </w:rPr>
        <w:t>Lexmark categorizes its quotes as follows -</w:t>
      </w:r>
    </w:p>
    <w:p w:rsidP="00AE2A87" w:rsidR="00AE2A87" w:rsidRDefault="00AE2A87" w:rsidRPr="00FE6ABE">
      <w:pPr>
        <w:pStyle w:val="ListParagraph"/>
        <w:numPr>
          <w:ilvl w:val="0"/>
          <w:numId w:val="5"/>
        </w:numPr>
        <w:ind w:firstLine="270"/>
        <w:rPr>
          <w:sz w:val="22"/>
          <w:szCs w:val="22"/>
        </w:rPr>
      </w:pPr>
      <w:r w:rsidRPr="00FE6ABE">
        <w:rPr>
          <w:sz w:val="22"/>
          <w:szCs w:val="22"/>
        </w:rPr>
        <w:t>Special bid MPS</w:t>
      </w:r>
    </w:p>
    <w:p w:rsidP="00AE2A87" w:rsidR="00AE2A87" w:rsidRDefault="00AE2A87" w:rsidRPr="00FE6ABE">
      <w:pPr>
        <w:pStyle w:val="ListParagraph"/>
        <w:numPr>
          <w:ilvl w:val="0"/>
          <w:numId w:val="5"/>
        </w:numPr>
        <w:ind w:firstLine="270"/>
        <w:rPr>
          <w:sz w:val="22"/>
          <w:szCs w:val="22"/>
        </w:rPr>
      </w:pPr>
      <w:r w:rsidRPr="00FE6ABE">
        <w:rPr>
          <w:sz w:val="22"/>
          <w:szCs w:val="22"/>
        </w:rPr>
        <w:t>Special bid non MPS</w:t>
      </w:r>
    </w:p>
    <w:p w:rsidP="00AE2A87" w:rsidR="00AE2A87" w:rsidRDefault="00AE2A87" w:rsidRPr="00FE6ABE">
      <w:pPr>
        <w:pStyle w:val="ListParagraph"/>
        <w:numPr>
          <w:ilvl w:val="0"/>
          <w:numId w:val="5"/>
        </w:numPr>
        <w:ind w:firstLine="270"/>
        <w:rPr>
          <w:sz w:val="22"/>
          <w:szCs w:val="22"/>
        </w:rPr>
      </w:pPr>
      <w:r w:rsidRPr="00FE6ABE">
        <w:rPr>
          <w:sz w:val="22"/>
          <w:szCs w:val="22"/>
        </w:rPr>
        <w:t>Promotions</w:t>
      </w:r>
    </w:p>
    <w:p w:rsidP="00AE2A87" w:rsidR="00AE2A87" w:rsidRDefault="00AE2A87" w:rsidRPr="00FE6ABE">
      <w:pPr>
        <w:pStyle w:val="ListParagraph"/>
        <w:numPr>
          <w:ilvl w:val="0"/>
          <w:numId w:val="5"/>
        </w:numPr>
        <w:ind w:firstLine="270"/>
        <w:rPr>
          <w:sz w:val="22"/>
          <w:szCs w:val="22"/>
        </w:rPr>
      </w:pPr>
      <w:r w:rsidRPr="00FE6ABE">
        <w:rPr>
          <w:sz w:val="22"/>
          <w:szCs w:val="22"/>
        </w:rPr>
        <w:t>MDF – Market development funds</w:t>
      </w:r>
    </w:p>
    <w:p w:rsidP="00AE2A87" w:rsidR="00AE2A87" w:rsidRDefault="00AE2A87" w:rsidRPr="00FE6ABE">
      <w:pPr>
        <w:pStyle w:val="ListParagraph"/>
        <w:numPr>
          <w:ilvl w:val="0"/>
          <w:numId w:val="5"/>
        </w:numPr>
        <w:ind w:firstLine="270"/>
        <w:rPr>
          <w:sz w:val="22"/>
          <w:szCs w:val="22"/>
        </w:rPr>
      </w:pPr>
      <w:r w:rsidRPr="00FE6ABE">
        <w:rPr>
          <w:sz w:val="22"/>
          <w:szCs w:val="22"/>
        </w:rPr>
        <w:t>VIR  - Volume Incentive Rebates</w:t>
      </w:r>
    </w:p>
    <w:p w:rsidP="00AE2A87" w:rsidR="00AE2A87" w:rsidRDefault="00AE2A87" w:rsidRPr="00FE6ABE">
      <w:pPr>
        <w:pStyle w:val="ListParagraph"/>
        <w:numPr>
          <w:ilvl w:val="0"/>
          <w:numId w:val="5"/>
        </w:numPr>
        <w:ind w:firstLine="270"/>
        <w:rPr>
          <w:sz w:val="22"/>
          <w:szCs w:val="22"/>
        </w:rPr>
      </w:pPr>
      <w:r w:rsidRPr="00FE6ABE">
        <w:rPr>
          <w:sz w:val="22"/>
          <w:szCs w:val="22"/>
        </w:rPr>
        <w:t>LR – Logistics Rebates</w:t>
      </w:r>
    </w:p>
    <w:p w:rsidP="00AE2A87" w:rsidR="00AE2A87" w:rsidRDefault="00AE2A87" w:rsidRPr="00FE6ABE">
      <w:pPr>
        <w:pStyle w:val="ListParagraph"/>
        <w:numPr>
          <w:ilvl w:val="0"/>
          <w:numId w:val="5"/>
        </w:numPr>
        <w:ind w:firstLine="270"/>
        <w:rPr>
          <w:sz w:val="22"/>
          <w:szCs w:val="22"/>
        </w:rPr>
      </w:pPr>
      <w:r w:rsidRPr="00FE6ABE">
        <w:rPr>
          <w:sz w:val="22"/>
          <w:szCs w:val="22"/>
        </w:rPr>
        <w:t>PP -  Price Protection</w:t>
      </w:r>
    </w:p>
    <w:p w:rsidP="00AE2A87" w:rsidR="00AE2A87" w:rsidRDefault="00AE2A87" w:rsidRPr="00FE6ABE">
      <w:pPr>
        <w:ind w:left="450"/>
        <w:rPr>
          <w:sz w:val="22"/>
          <w:szCs w:val="22"/>
        </w:rPr>
      </w:pPr>
      <w:r>
        <w:rPr>
          <w:sz w:val="22"/>
          <w:szCs w:val="22"/>
        </w:rPr>
        <w:t>The second level</w:t>
      </w:r>
      <w:r w:rsidRPr="00FE6ABE">
        <w:rPr>
          <w:sz w:val="22"/>
          <w:szCs w:val="22"/>
        </w:rPr>
        <w:t xml:space="preserve"> of classification is </w:t>
      </w:r>
      <w:r>
        <w:rPr>
          <w:sz w:val="22"/>
          <w:szCs w:val="22"/>
        </w:rPr>
        <w:t xml:space="preserve">based on Material Line of Products added to a quote. Possible values for Material line - </w:t>
      </w:r>
    </w:p>
    <w:p w:rsidP="00AE2A87" w:rsidR="00AE2A87" w:rsidRDefault="00AE2A87" w:rsidRPr="00FE6ABE">
      <w:pPr>
        <w:pStyle w:val="ListParagraph"/>
        <w:numPr>
          <w:ilvl w:val="0"/>
          <w:numId w:val="6"/>
        </w:numPr>
        <w:ind w:hanging="90" w:left="1080"/>
        <w:rPr>
          <w:sz w:val="22"/>
          <w:szCs w:val="22"/>
        </w:rPr>
      </w:pPr>
      <w:r>
        <w:rPr>
          <w:sz w:val="22"/>
          <w:szCs w:val="22"/>
        </w:rPr>
        <w:t>Printers</w:t>
      </w:r>
    </w:p>
    <w:p w:rsidP="00AE2A87" w:rsidR="00AE2A87" w:rsidRDefault="00AE2A87" w:rsidRPr="00FE6ABE">
      <w:pPr>
        <w:pStyle w:val="ListParagraph"/>
        <w:numPr>
          <w:ilvl w:val="0"/>
          <w:numId w:val="6"/>
        </w:numPr>
        <w:ind w:hanging="90" w:left="1080"/>
        <w:rPr>
          <w:sz w:val="22"/>
          <w:szCs w:val="22"/>
        </w:rPr>
      </w:pPr>
      <w:r w:rsidRPr="00FE6ABE">
        <w:rPr>
          <w:sz w:val="22"/>
          <w:szCs w:val="22"/>
        </w:rPr>
        <w:t>Supplies</w:t>
      </w:r>
    </w:p>
    <w:p w:rsidP="00AE2A87" w:rsidR="00AE2A87" w:rsidRDefault="00AE2A87" w:rsidRPr="00FE6ABE">
      <w:pPr>
        <w:pStyle w:val="ListParagraph"/>
        <w:numPr>
          <w:ilvl w:val="0"/>
          <w:numId w:val="6"/>
        </w:numPr>
        <w:ind w:hanging="90" w:left="1080"/>
        <w:rPr>
          <w:sz w:val="22"/>
          <w:szCs w:val="22"/>
        </w:rPr>
      </w:pPr>
      <w:r w:rsidRPr="00FE6ABE">
        <w:rPr>
          <w:sz w:val="22"/>
          <w:szCs w:val="22"/>
        </w:rPr>
        <w:t>Service parts</w:t>
      </w:r>
    </w:p>
    <w:p w:rsidP="00AE2A87" w:rsidR="00AE2A87" w:rsidRDefault="00AE2A87" w:rsidRPr="00FE6ABE">
      <w:pPr>
        <w:pStyle w:val="ListParagraph"/>
        <w:numPr>
          <w:ilvl w:val="0"/>
          <w:numId w:val="6"/>
        </w:numPr>
        <w:ind w:hanging="90" w:left="1080"/>
        <w:rPr>
          <w:sz w:val="22"/>
          <w:szCs w:val="22"/>
        </w:rPr>
      </w:pPr>
      <w:r w:rsidRPr="00FE6ABE">
        <w:rPr>
          <w:sz w:val="22"/>
          <w:szCs w:val="22"/>
        </w:rPr>
        <w:t>Warranty</w:t>
      </w:r>
    </w:p>
    <w:p w:rsidP="00AE2A87" w:rsidR="00AE2A87" w:rsidRDefault="00AE2A87" w:rsidRPr="00FE6ABE">
      <w:pPr>
        <w:pStyle w:val="ListParagraph"/>
        <w:numPr>
          <w:ilvl w:val="0"/>
          <w:numId w:val="6"/>
        </w:numPr>
        <w:ind w:hanging="90" w:left="1080"/>
        <w:rPr>
          <w:sz w:val="22"/>
          <w:szCs w:val="22"/>
        </w:rPr>
      </w:pPr>
      <w:r>
        <w:rPr>
          <w:sz w:val="22"/>
          <w:szCs w:val="22"/>
        </w:rPr>
        <w:t>Solutions Software</w:t>
      </w:r>
    </w:p>
    <w:p w:rsidP="00AE2A87" w:rsidR="00AE2A87" w:rsidRDefault="00AE2A87" w:rsidRPr="00FE6ABE">
      <w:pPr>
        <w:ind w:left="450"/>
        <w:rPr>
          <w:sz w:val="22"/>
          <w:szCs w:val="22"/>
        </w:rPr>
      </w:pPr>
      <w:r w:rsidRPr="00FE6ABE">
        <w:rPr>
          <w:sz w:val="22"/>
          <w:szCs w:val="22"/>
        </w:rPr>
        <w:t>Approva</w:t>
      </w:r>
      <w:r>
        <w:rPr>
          <w:sz w:val="22"/>
          <w:szCs w:val="22"/>
        </w:rPr>
        <w:t xml:space="preserve">l levels are defined as follows - </w:t>
      </w:r>
    </w:p>
    <w:p w:rsidP="00AE2A87" w:rsidR="00AE2A87" w:rsidRDefault="00AE2A87" w:rsidRPr="00FE6ABE">
      <w:pPr>
        <w:pStyle w:val="ListParagraph"/>
        <w:numPr>
          <w:ilvl w:val="0"/>
          <w:numId w:val="7"/>
        </w:numPr>
        <w:ind w:firstLine="540" w:left="450"/>
        <w:rPr>
          <w:sz w:val="22"/>
          <w:szCs w:val="22"/>
        </w:rPr>
      </w:pPr>
      <w:r w:rsidRPr="00FE6ABE">
        <w:rPr>
          <w:sz w:val="22"/>
          <w:szCs w:val="22"/>
        </w:rPr>
        <w:t>Sales</w:t>
      </w:r>
      <w:r>
        <w:rPr>
          <w:sz w:val="22"/>
          <w:szCs w:val="22"/>
        </w:rPr>
        <w:t xml:space="preserve"> Requestor M</w:t>
      </w:r>
      <w:r w:rsidRPr="00FE6ABE">
        <w:rPr>
          <w:sz w:val="22"/>
          <w:szCs w:val="22"/>
        </w:rPr>
        <w:t>an</w:t>
      </w:r>
      <w:r>
        <w:rPr>
          <w:sz w:val="22"/>
          <w:szCs w:val="22"/>
        </w:rPr>
        <w:t>ager</w:t>
      </w:r>
    </w:p>
    <w:p w:rsidP="00AE2A87" w:rsidR="00AE2A87" w:rsidRDefault="00AE2A87" w:rsidRPr="00FE6ABE">
      <w:pPr>
        <w:pStyle w:val="ListParagraph"/>
        <w:numPr>
          <w:ilvl w:val="0"/>
          <w:numId w:val="7"/>
        </w:numPr>
        <w:ind w:firstLine="540" w:left="450"/>
        <w:rPr>
          <w:sz w:val="22"/>
          <w:szCs w:val="22"/>
        </w:rPr>
      </w:pPr>
      <w:r w:rsidRPr="00FE6ABE">
        <w:rPr>
          <w:sz w:val="22"/>
          <w:szCs w:val="22"/>
        </w:rPr>
        <w:t>Quote</w:t>
      </w:r>
      <w:r>
        <w:rPr>
          <w:sz w:val="22"/>
          <w:szCs w:val="22"/>
        </w:rPr>
        <w:t xml:space="preserve"> </w:t>
      </w:r>
      <w:r w:rsidRPr="00FE6ABE">
        <w:rPr>
          <w:sz w:val="22"/>
          <w:szCs w:val="22"/>
        </w:rPr>
        <w:t>Analyst</w:t>
      </w:r>
    </w:p>
    <w:p w:rsidP="00AE2A87" w:rsidR="00AE2A87" w:rsidRDefault="00AE2A87" w:rsidRPr="00FE6ABE">
      <w:pPr>
        <w:pStyle w:val="ListParagraph"/>
        <w:numPr>
          <w:ilvl w:val="0"/>
          <w:numId w:val="7"/>
        </w:numPr>
        <w:ind w:firstLine="540" w:left="450"/>
        <w:rPr>
          <w:sz w:val="22"/>
          <w:szCs w:val="22"/>
        </w:rPr>
      </w:pPr>
      <w:r>
        <w:rPr>
          <w:sz w:val="22"/>
          <w:szCs w:val="22"/>
        </w:rPr>
        <w:t>Country</w:t>
      </w:r>
    </w:p>
    <w:p w:rsidP="00AE2A87" w:rsidR="00AE2A87" w:rsidRDefault="00AE2A87">
      <w:pPr>
        <w:pStyle w:val="ListParagraph"/>
        <w:numPr>
          <w:ilvl w:val="0"/>
          <w:numId w:val="7"/>
        </w:numPr>
        <w:ind w:firstLine="540" w:left="450"/>
        <w:rPr>
          <w:sz w:val="22"/>
          <w:szCs w:val="22"/>
        </w:rPr>
      </w:pPr>
      <w:r w:rsidRPr="00FE6ABE">
        <w:rPr>
          <w:sz w:val="22"/>
          <w:szCs w:val="22"/>
        </w:rPr>
        <w:t>Geo</w:t>
      </w:r>
      <w:r>
        <w:rPr>
          <w:sz w:val="22"/>
          <w:szCs w:val="22"/>
        </w:rPr>
        <w:t xml:space="preserve"> P</w:t>
      </w:r>
      <w:r w:rsidRPr="00FE6ABE">
        <w:rPr>
          <w:sz w:val="22"/>
          <w:szCs w:val="22"/>
        </w:rPr>
        <w:t>ricing</w:t>
      </w:r>
      <w:r>
        <w:rPr>
          <w:sz w:val="22"/>
          <w:szCs w:val="22"/>
        </w:rPr>
        <w:t xml:space="preserve"> Analyst</w:t>
      </w:r>
    </w:p>
    <w:p w:rsidP="00AE2A87" w:rsidR="00AE2A87" w:rsidRDefault="00AE2A87" w:rsidRPr="00FE6ABE">
      <w:pPr>
        <w:pStyle w:val="ListParagraph"/>
        <w:numPr>
          <w:ilvl w:val="0"/>
          <w:numId w:val="7"/>
        </w:numPr>
        <w:ind w:firstLine="540" w:left="450"/>
        <w:rPr>
          <w:sz w:val="22"/>
          <w:szCs w:val="22"/>
        </w:rPr>
      </w:pPr>
      <w:r>
        <w:rPr>
          <w:sz w:val="22"/>
          <w:szCs w:val="22"/>
        </w:rPr>
        <w:t>Geo Planning</w:t>
      </w:r>
    </w:p>
    <w:p w:rsidP="00AE2A87" w:rsidR="00AE2A87" w:rsidRDefault="00AE2A87" w:rsidRPr="00FE6ABE">
      <w:pPr>
        <w:pStyle w:val="ListParagraph"/>
        <w:numPr>
          <w:ilvl w:val="0"/>
          <w:numId w:val="7"/>
        </w:numPr>
        <w:ind w:firstLine="540" w:left="450"/>
        <w:rPr>
          <w:sz w:val="22"/>
          <w:szCs w:val="22"/>
        </w:rPr>
      </w:pPr>
      <w:r w:rsidRPr="00FE6ABE">
        <w:rPr>
          <w:sz w:val="22"/>
          <w:szCs w:val="22"/>
        </w:rPr>
        <w:t>Geo</w:t>
      </w:r>
      <w:r>
        <w:rPr>
          <w:sz w:val="22"/>
          <w:szCs w:val="22"/>
        </w:rPr>
        <w:t xml:space="preserve"> B</w:t>
      </w:r>
      <w:r w:rsidRPr="00FE6ABE">
        <w:rPr>
          <w:sz w:val="22"/>
          <w:szCs w:val="22"/>
        </w:rPr>
        <w:t>usiness</w:t>
      </w:r>
    </w:p>
    <w:p w:rsidP="00AE2A87" w:rsidR="00AE2A87" w:rsidRDefault="00AE2A87" w:rsidRPr="00FE6ABE">
      <w:pPr>
        <w:pStyle w:val="ListParagraph"/>
        <w:numPr>
          <w:ilvl w:val="0"/>
          <w:numId w:val="7"/>
        </w:numPr>
        <w:ind w:firstLine="540" w:left="450"/>
        <w:rPr>
          <w:sz w:val="22"/>
          <w:szCs w:val="22"/>
        </w:rPr>
      </w:pPr>
      <w:r w:rsidRPr="00FE6ABE">
        <w:rPr>
          <w:sz w:val="22"/>
          <w:szCs w:val="22"/>
        </w:rPr>
        <w:t>Geo</w:t>
      </w:r>
      <w:r>
        <w:rPr>
          <w:sz w:val="22"/>
          <w:szCs w:val="22"/>
        </w:rPr>
        <w:t xml:space="preserve"> P</w:t>
      </w:r>
      <w:r w:rsidRPr="00FE6ABE">
        <w:rPr>
          <w:sz w:val="22"/>
          <w:szCs w:val="22"/>
        </w:rPr>
        <w:t>ric</w:t>
      </w:r>
      <w:r>
        <w:rPr>
          <w:sz w:val="22"/>
          <w:szCs w:val="22"/>
        </w:rPr>
        <w:t>i</w:t>
      </w:r>
      <w:r w:rsidRPr="00FE6ABE">
        <w:rPr>
          <w:sz w:val="22"/>
          <w:szCs w:val="22"/>
        </w:rPr>
        <w:t xml:space="preserve">ng </w:t>
      </w:r>
      <w:r>
        <w:rPr>
          <w:sz w:val="22"/>
          <w:szCs w:val="22"/>
        </w:rPr>
        <w:t>D</w:t>
      </w:r>
      <w:r w:rsidRPr="00FE6ABE">
        <w:rPr>
          <w:sz w:val="22"/>
          <w:szCs w:val="22"/>
        </w:rPr>
        <w:t>irector</w:t>
      </w:r>
    </w:p>
    <w:p w:rsidP="00AE2A87" w:rsidR="00AE2A87" w:rsidRDefault="00AE2A87" w:rsidRPr="00FE6ABE">
      <w:pPr>
        <w:pStyle w:val="ListParagraph"/>
        <w:numPr>
          <w:ilvl w:val="0"/>
          <w:numId w:val="7"/>
        </w:numPr>
        <w:ind w:firstLine="540" w:left="450"/>
        <w:rPr>
          <w:sz w:val="22"/>
          <w:szCs w:val="22"/>
        </w:rPr>
      </w:pPr>
      <w:r w:rsidRPr="00FE6ABE">
        <w:rPr>
          <w:sz w:val="22"/>
          <w:szCs w:val="22"/>
        </w:rPr>
        <w:t>Worldwide</w:t>
      </w:r>
    </w:p>
    <w:p w:rsidP="00AE2A87" w:rsidR="00AE2A87" w:rsidRDefault="00AE2A87">
      <w:pPr>
        <w:ind w:left="450"/>
        <w:rPr>
          <w:sz w:val="22"/>
          <w:szCs w:val="22"/>
        </w:rPr>
      </w:pPr>
      <w:r w:rsidRPr="00FE6ABE">
        <w:rPr>
          <w:sz w:val="22"/>
          <w:szCs w:val="22"/>
        </w:rPr>
        <w:t>The above levels are different teams required to approve a particular q</w:t>
      </w:r>
      <w:r>
        <w:rPr>
          <w:sz w:val="22"/>
          <w:szCs w:val="22"/>
        </w:rPr>
        <w:t xml:space="preserve">uote, the sequence in which the </w:t>
      </w:r>
      <w:r w:rsidRPr="00FE6ABE">
        <w:rPr>
          <w:sz w:val="22"/>
          <w:szCs w:val="22"/>
        </w:rPr>
        <w:t xml:space="preserve">approval steps should flow </w:t>
      </w:r>
      <w:r>
        <w:rPr>
          <w:sz w:val="22"/>
          <w:szCs w:val="22"/>
        </w:rPr>
        <w:t>are</w:t>
      </w:r>
      <w:r w:rsidRPr="00FE6ABE">
        <w:rPr>
          <w:sz w:val="22"/>
          <w:szCs w:val="22"/>
        </w:rPr>
        <w:t xml:space="preserve"> highlighted in the </w:t>
      </w:r>
      <w:r>
        <w:rPr>
          <w:sz w:val="22"/>
          <w:szCs w:val="22"/>
        </w:rPr>
        <w:t>following sections.</w:t>
      </w:r>
    </w:p>
    <w:p w:rsidP="00AE2A87" w:rsidR="00AE2A87" w:rsidRDefault="00AE2A87"/>
    <w:p w:rsidP="00AE2A87" w:rsidR="00AE2A87" w:rsidRDefault="00AE2A87"/>
    <w:p w:rsidP="00AE2A87" w:rsidR="00AE2A87" w:rsidRDefault="00AE2A87"/>
    <w:p w:rsidP="00AE2A87" w:rsidR="00AE2A87" w:rsidRDefault="00AE2A87" w:rsidRPr="002376A6">
      <w:pPr>
        <w:pStyle w:val="Heading2"/>
      </w:pPr>
      <w:bookmarkStart w:id="135" w:name="_Toc355614484"/>
      <w:bookmarkStart w:id="136" w:name="_Toc355701023"/>
      <w:r>
        <w:t>3.2</w:t>
      </w:r>
      <w:r w:rsidRPr="00F16FDF">
        <w:t xml:space="preserve"> Reason Trees</w:t>
      </w:r>
      <w:bookmarkEnd w:id="135"/>
      <w:bookmarkEnd w:id="136"/>
    </w:p>
    <w:p w:rsidP="00AE2A87" w:rsidR="00AE2A87" w:rsidRDefault="00AE2A87" w:rsidRPr="002376A6">
      <w:pPr>
        <w:pStyle w:val="Heading3"/>
        <w:rPr>
          <w:color w:val="auto"/>
        </w:rPr>
      </w:pPr>
      <w:bookmarkStart w:id="137" w:name="_Toc355614485"/>
      <w:bookmarkStart w:id="138" w:name="_Toc355701024"/>
      <w:r>
        <w:rPr>
          <w:color w:val="auto"/>
        </w:rPr>
        <w:t>3.2</w:t>
      </w:r>
      <w:r w:rsidRPr="002376A6">
        <w:rPr>
          <w:color w:val="auto"/>
        </w:rPr>
        <w:t>.1 Special Bid MPS</w:t>
      </w:r>
      <w:bookmarkEnd w:id="137"/>
      <w:bookmarkEnd w:id="138"/>
    </w:p>
    <w:p w:rsidP="00AE2A87" w:rsidR="00AE2A87" w:rsidRDefault="00AE2A87" w:rsidRPr="002376A6">
      <w:pPr>
        <w:ind w:left="450"/>
        <w:rPr>
          <w:b/>
          <w:sz w:val="22"/>
          <w:u w:val="single"/>
        </w:rPr>
      </w:pPr>
      <w:bookmarkStart w:id="139" w:name="_Toc342899913"/>
      <w:r>
        <w:rPr>
          <w:b/>
          <w:sz w:val="22"/>
          <w:u w:val="single"/>
        </w:rPr>
        <w:t>Technical D</w:t>
      </w:r>
      <w:r w:rsidRPr="002376A6">
        <w:rPr>
          <w:b/>
          <w:sz w:val="22"/>
          <w:u w:val="single"/>
        </w:rPr>
        <w:t>etails</w:t>
      </w:r>
      <w:bookmarkEnd w:id="139"/>
    </w:p>
    <w:p w:rsidP="00AE2A87" w:rsidR="00AE2A87" w:rsidRDefault="00AE2A87" w:rsidRPr="00BB597A">
      <w:pPr>
        <w:ind w:left="720"/>
        <w:rPr>
          <w:b/>
          <w:sz w:val="22"/>
          <w:szCs w:val="22"/>
        </w:rPr>
      </w:pPr>
      <w:r w:rsidRPr="00BB597A">
        <w:rPr>
          <w:b/>
          <w:sz w:val="22"/>
          <w:szCs w:val="22"/>
        </w:rPr>
        <w:t>Key Scenarios handled:</w:t>
      </w:r>
    </w:p>
    <w:p w:rsidP="00AE2A87" w:rsidR="00AE2A87" w:rsidRDefault="00AE2A87">
      <w:pPr>
        <w:pStyle w:val="ListParagraph"/>
        <w:numPr>
          <w:ilvl w:val="0"/>
          <w:numId w:val="8"/>
        </w:numPr>
        <w:rPr>
          <w:sz w:val="22"/>
          <w:szCs w:val="22"/>
        </w:rPr>
      </w:pPr>
      <w:r>
        <w:rPr>
          <w:sz w:val="22"/>
          <w:szCs w:val="22"/>
        </w:rPr>
        <w:t>All quotes with Quote Category “</w:t>
      </w:r>
      <w:r w:rsidRPr="00BB597A">
        <w:rPr>
          <w:b/>
          <w:sz w:val="22"/>
          <w:szCs w:val="22"/>
        </w:rPr>
        <w:t>Special Bid MPS</w:t>
      </w:r>
      <w:r>
        <w:rPr>
          <w:sz w:val="22"/>
          <w:szCs w:val="22"/>
        </w:rPr>
        <w:t>”</w:t>
      </w:r>
    </w:p>
    <w:p w:rsidP="00AE2A87" w:rsidR="00AE2A87" w:rsidRDefault="00AE2A87">
      <w:pPr>
        <w:pStyle w:val="ListParagraph"/>
        <w:numPr>
          <w:ilvl w:val="0"/>
          <w:numId w:val="8"/>
        </w:numPr>
        <w:rPr>
          <w:sz w:val="22"/>
          <w:szCs w:val="22"/>
        </w:rPr>
      </w:pPr>
      <w:r>
        <w:rPr>
          <w:sz w:val="22"/>
          <w:szCs w:val="22"/>
        </w:rPr>
        <w:t>Flow differs for Quotes with ‘</w:t>
      </w:r>
      <w:r w:rsidRPr="00BB597A">
        <w:rPr>
          <w:b/>
          <w:sz w:val="22"/>
          <w:szCs w:val="22"/>
        </w:rPr>
        <w:t>Solutions Software</w:t>
      </w:r>
      <w:r>
        <w:rPr>
          <w:sz w:val="22"/>
          <w:szCs w:val="22"/>
        </w:rPr>
        <w:t>’ products (see Reason Mapping)</w:t>
      </w:r>
    </w:p>
    <w:p w:rsidP="00AE2A87" w:rsidR="00AE2A87" w:rsidRDefault="00AE2A87">
      <w:pPr>
        <w:pStyle w:val="ListParagraph"/>
        <w:numPr>
          <w:ilvl w:val="0"/>
          <w:numId w:val="8"/>
        </w:numPr>
        <w:rPr>
          <w:sz w:val="22"/>
          <w:szCs w:val="22"/>
        </w:rPr>
      </w:pPr>
      <w:r>
        <w:rPr>
          <w:sz w:val="22"/>
          <w:szCs w:val="22"/>
        </w:rPr>
        <w:t>Once a quote is rejected by an approver, it wil                                                                                                                                                                                                                                                                                                                                                                                                                                                                                                                                                                                                                                                                                                                                                                                                                                                                                                                                                                     l be routed to the appropriate level of approval based on ‘Reject Reason’ flag set by the rejecting approver (see Reason Rejection)</w:t>
      </w:r>
    </w:p>
    <w:p w:rsidP="00AE2A87" w:rsidR="00AE2A87" w:rsidRDefault="00AE2A87">
      <w:pPr>
        <w:ind w:left="720"/>
        <w:rPr>
          <w:b/>
          <w:sz w:val="22"/>
          <w:szCs w:val="22"/>
        </w:rPr>
      </w:pPr>
      <w:r>
        <w:rPr>
          <w:b/>
          <w:sz w:val="22"/>
          <w:szCs w:val="22"/>
        </w:rPr>
        <w:t>Fetching Approvers:</w:t>
      </w:r>
    </w:p>
    <w:p w:rsidP="00AE2A87" w:rsidR="00AE2A87" w:rsidRDefault="00AE2A87">
      <w:pPr>
        <w:pStyle w:val="ListParagraph"/>
        <w:numPr>
          <w:ilvl w:val="0"/>
          <w:numId w:val="9"/>
        </w:numPr>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D2545B" w:rsidR="00AE2A87" w:rsidRDefault="00AE2A87" w:rsidRPr="00D2545B">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720"/>
        <w:rPr>
          <w:b/>
          <w:sz w:val="22"/>
          <w:szCs w:val="22"/>
        </w:rPr>
      </w:pPr>
      <w:r>
        <w:rPr>
          <w:b/>
          <w:sz w:val="22"/>
          <w:szCs w:val="22"/>
        </w:rPr>
        <w:t>Flow</w:t>
      </w:r>
      <w:r w:rsidRPr="00B92648">
        <w:rPr>
          <w:b/>
          <w:sz w:val="22"/>
          <w:szCs w:val="22"/>
        </w:rPr>
        <w:t xml:space="preserve">: </w:t>
      </w:r>
    </w:p>
    <w:p w:rsidP="00AE2A87" w:rsidR="00AE2A87" w:rsidRDefault="00AE2A87">
      <w:pPr>
        <w:ind w:left="720"/>
        <w:jc w:val="both"/>
        <w:rPr>
          <w:sz w:val="22"/>
          <w:szCs w:val="22"/>
        </w:rPr>
      </w:pPr>
      <w:r>
        <w:rPr>
          <w:b/>
          <w:sz w:val="22"/>
          <w:szCs w:val="22"/>
        </w:rPr>
        <w:tab/>
      </w:r>
      <w:r>
        <w:rPr>
          <w:sz w:val="22"/>
          <w:szCs w:val="22"/>
        </w:rPr>
        <w:t>Special Bid MPS handles two key flows for Special Bid MPS quote category – ISS and Special Bid MPS (see Approval Reason Matrix).</w:t>
      </w:r>
    </w:p>
    <w:p w:rsidP="00AE2A87" w:rsidR="00AE2A87" w:rsidRDefault="00AE2A87" w:rsidRPr="00B92648">
      <w:pPr>
        <w:ind w:left="720"/>
        <w:jc w:val="both"/>
        <w:rPr>
          <w:sz w:val="22"/>
          <w:szCs w:val="22"/>
        </w:rPr>
      </w:pPr>
      <w:r>
        <w:rPr>
          <w:sz w:val="22"/>
          <w:szCs w:val="22"/>
        </w:rPr>
        <w:t xml:space="preserve">The reason tree involves a simple serial flow (no parallel approvers) with seven core levels and each level supporting an Ad hoc approver level. </w:t>
      </w:r>
    </w:p>
    <w:p w:rsidP="000F6C78" w:rsidR="00AE2A87" w:rsidRDefault="00AA6236">
      <w:pPr>
        <w:jc w:val="center"/>
      </w:pPr>
      <w:r>
        <w:rPr>
          <w:rFonts w:eastAsiaTheme="minorHAnsi"/>
          <w:noProof/>
          <w:sz w:val="22"/>
          <w:szCs w:val="22"/>
        </w:rPr>
        <w:object w:dxaOrig="8235" w:dyaOrig="9180">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alt="" id="_x0000_i1033" o:ole="" style="width:411.65pt;height:459.4pt;mso-width-percent:0;mso-height-percent:0;mso-width-percent:0;mso-height-percent:0" type="#_x0000_t75">
            <v:imagedata o:title="" r:id="rId41"/>
          </v:shape>
          <o:OLEObject DrawAspect="Content" ObjectID="_1589637091" ProgID="Visio.Drawing.11" ShapeID="_x0000_i1033" Type="Embed" r:id="rId42"/>
        </w:object>
      </w:r>
    </w:p>
    <w:p w:rsidP="00AE2A87" w:rsidR="00AE2A87" w:rsidRDefault="00AE2A87"/>
    <w:p w:rsidP="00AE2A87" w:rsidR="00AE2A87" w:rsidRDefault="00AE2A87">
      <w:pPr>
        <w:pStyle w:val="Heading3"/>
      </w:pPr>
      <w:bookmarkStart w:id="140" w:name="_Toc355614486"/>
      <w:bookmarkStart w:id="141" w:name="_Toc355701025"/>
      <w:r>
        <w:t>3.2.2 Special Bid Channel</w:t>
      </w:r>
      <w:bookmarkEnd w:id="140"/>
      <w:bookmarkEnd w:id="141"/>
    </w:p>
    <w:p w:rsidP="00AE2A87" w:rsidR="00AE2A87" w:rsidRDefault="00AE2A87" w:rsidRPr="002376A6">
      <w:pPr>
        <w:ind w:left="450"/>
        <w:rPr>
          <w:b/>
          <w:sz w:val="22"/>
          <w:szCs w:val="22"/>
          <w:u w:val="single"/>
        </w:rPr>
      </w:pPr>
      <w:r w:rsidRPr="002376A6">
        <w:rPr>
          <w:b/>
          <w:sz w:val="22"/>
          <w:szCs w:val="22"/>
          <w:u w:val="single"/>
        </w:rPr>
        <w:t>Technical Details</w:t>
      </w:r>
    </w:p>
    <w:p w:rsidP="00AE2A87" w:rsidR="00AE2A87" w:rsidRDefault="00AE2A87" w:rsidRPr="00BB597A">
      <w:pPr>
        <w:ind w:left="720"/>
        <w:rPr>
          <w:b/>
          <w:sz w:val="22"/>
          <w:szCs w:val="22"/>
        </w:rPr>
      </w:pPr>
      <w:r>
        <w:rPr>
          <w:b/>
          <w:sz w:val="22"/>
          <w:szCs w:val="22"/>
        </w:rPr>
        <w:t xml:space="preserve">Key Scenarios </w:t>
      </w:r>
      <w:r w:rsidRPr="00BB597A">
        <w:rPr>
          <w:b/>
          <w:sz w:val="22"/>
          <w:szCs w:val="22"/>
        </w:rPr>
        <w:t>handled:</w:t>
      </w:r>
    </w:p>
    <w:p w:rsidP="00AE2A87" w:rsidR="00AE2A87" w:rsidRDefault="00AE2A87">
      <w:pPr>
        <w:pStyle w:val="ListParagraph"/>
        <w:numPr>
          <w:ilvl w:val="0"/>
          <w:numId w:val="8"/>
        </w:numPr>
        <w:rPr>
          <w:sz w:val="22"/>
          <w:szCs w:val="22"/>
        </w:rPr>
      </w:pPr>
      <w:r>
        <w:rPr>
          <w:sz w:val="22"/>
          <w:szCs w:val="22"/>
        </w:rPr>
        <w:t>All quotes with Quote Category “</w:t>
      </w:r>
      <w:r w:rsidRPr="00BB597A">
        <w:rPr>
          <w:b/>
          <w:sz w:val="22"/>
          <w:szCs w:val="22"/>
        </w:rPr>
        <w:t xml:space="preserve">Special Bid </w:t>
      </w:r>
      <w:r>
        <w:rPr>
          <w:b/>
          <w:sz w:val="22"/>
          <w:szCs w:val="22"/>
        </w:rPr>
        <w:t>Channel</w:t>
      </w:r>
      <w:r>
        <w:rPr>
          <w:sz w:val="22"/>
          <w:szCs w:val="22"/>
        </w:rPr>
        <w:t>”</w:t>
      </w:r>
    </w:p>
    <w:p w:rsidP="00AE2A87" w:rsidR="00AE2A87" w:rsidRDefault="00AE2A87">
      <w:pPr>
        <w:pStyle w:val="ListParagraph"/>
        <w:numPr>
          <w:ilvl w:val="0"/>
          <w:numId w:val="8"/>
        </w:numPr>
        <w:rPr>
          <w:sz w:val="22"/>
          <w:szCs w:val="22"/>
        </w:rPr>
      </w:pPr>
      <w:r>
        <w:rPr>
          <w:sz w:val="22"/>
          <w:szCs w:val="22"/>
        </w:rPr>
        <w:t>Flow differs based on the Material line of Products added to a quote</w:t>
      </w:r>
    </w:p>
    <w:p w:rsidP="00AE2A87" w:rsidR="00AE2A87" w:rsidRDefault="00AE2A87">
      <w:pPr>
        <w:pStyle w:val="ListParagraph"/>
        <w:numPr>
          <w:ilvl w:val="0"/>
          <w:numId w:val="8"/>
        </w:numPr>
        <w:rPr>
          <w:sz w:val="22"/>
          <w:szCs w:val="22"/>
        </w:rPr>
      </w:pPr>
      <w:r>
        <w:rPr>
          <w:sz w:val="22"/>
          <w:szCs w:val="22"/>
        </w:rPr>
        <w:t>Quotes with Supplies only follow the thresholds in ‘Channel Partner – Sup’ tab of Approval Reason Matrix</w:t>
      </w:r>
    </w:p>
    <w:p w:rsidP="00AE2A87" w:rsidR="00AE2A87" w:rsidRDefault="00AE2A87">
      <w:pPr>
        <w:pStyle w:val="ListParagraph"/>
        <w:numPr>
          <w:ilvl w:val="0"/>
          <w:numId w:val="8"/>
        </w:numPr>
        <w:rPr>
          <w:sz w:val="22"/>
          <w:szCs w:val="22"/>
        </w:rPr>
      </w:pPr>
      <w:r>
        <w:rPr>
          <w:sz w:val="22"/>
          <w:szCs w:val="22"/>
        </w:rPr>
        <w:t>Hardware Only Quotes – Non MPS – HW Only</w:t>
      </w:r>
    </w:p>
    <w:p w:rsidP="00AE2A87" w:rsidR="00AE2A87" w:rsidRDefault="00AE2A87">
      <w:pPr>
        <w:pStyle w:val="ListParagraph"/>
        <w:numPr>
          <w:ilvl w:val="0"/>
          <w:numId w:val="8"/>
        </w:numPr>
        <w:rPr>
          <w:sz w:val="22"/>
          <w:szCs w:val="22"/>
        </w:rPr>
      </w:pPr>
      <w:r>
        <w:rPr>
          <w:sz w:val="22"/>
          <w:szCs w:val="22"/>
        </w:rPr>
        <w:t>Hardware and Supplies – Non MPS – HW n Sup</w:t>
      </w:r>
    </w:p>
    <w:p w:rsidP="00AE2A87" w:rsidR="00AE2A87" w:rsidRDefault="00AE2A87" w:rsidRPr="00B92648">
      <w:pPr>
        <w:pStyle w:val="ListParagraph"/>
        <w:numPr>
          <w:ilvl w:val="0"/>
          <w:numId w:val="8"/>
        </w:numPr>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P="00AE2A87" w:rsidR="00AE2A87" w:rsidRDefault="00AE2A87">
      <w:pPr>
        <w:pStyle w:val="ListParagraph"/>
        <w:numPr>
          <w:ilvl w:val="0"/>
          <w:numId w:val="8"/>
        </w:numPr>
        <w:rPr>
          <w:sz w:val="22"/>
          <w:szCs w:val="22"/>
        </w:rPr>
      </w:pPr>
      <w:r>
        <w:rPr>
          <w:sz w:val="22"/>
          <w:szCs w:val="22"/>
        </w:rPr>
        <w:t>Once a quote is rejected by an approver, it will be routed to the appropriate level of approval based on ‘Reject Reason’ flag set by the rejecting approver (see Reason Rejection)</w:t>
      </w:r>
    </w:p>
    <w:p w:rsidP="00AE2A87" w:rsidR="00AE2A87" w:rsidRDefault="00AE2A87">
      <w:pPr>
        <w:ind w:left="720"/>
        <w:rPr>
          <w:b/>
          <w:sz w:val="22"/>
          <w:szCs w:val="22"/>
        </w:rPr>
      </w:pPr>
      <w:r>
        <w:rPr>
          <w:b/>
          <w:sz w:val="22"/>
          <w:szCs w:val="22"/>
        </w:rPr>
        <w:t>Fetching Approvers:</w:t>
      </w:r>
    </w:p>
    <w:p w:rsidP="00AE2A87" w:rsidR="00AE2A87" w:rsidRDefault="00AE2A87">
      <w:pPr>
        <w:pStyle w:val="ListParagraph"/>
        <w:numPr>
          <w:ilvl w:val="0"/>
          <w:numId w:val="9"/>
        </w:numPr>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720"/>
        <w:rPr>
          <w:b/>
          <w:sz w:val="22"/>
          <w:szCs w:val="22"/>
        </w:rPr>
      </w:pPr>
      <w:r>
        <w:rPr>
          <w:b/>
          <w:sz w:val="22"/>
          <w:szCs w:val="22"/>
        </w:rPr>
        <w:t>Flow</w:t>
      </w:r>
      <w:r w:rsidRPr="00B92648">
        <w:rPr>
          <w:b/>
          <w:sz w:val="22"/>
          <w:szCs w:val="22"/>
        </w:rPr>
        <w:t xml:space="preserve">: </w:t>
      </w:r>
    </w:p>
    <w:p w:rsidP="00AE2A87" w:rsidR="00AE2A87" w:rsidRDefault="00AE2A87">
      <w:pPr>
        <w:ind w:left="720"/>
        <w:jc w:val="both"/>
        <w:rPr>
          <w:sz w:val="22"/>
          <w:szCs w:val="22"/>
        </w:rPr>
      </w:pPr>
      <w:r>
        <w:rPr>
          <w:sz w:val="22"/>
          <w:szCs w:val="22"/>
        </w:rPr>
        <w:t>Special Bid Channel handles six different flows for Special Bid Channel quote category –Special Bid Channel Supplies Only, Warranty, Service Parts, Non MPS Hardware Only, Non MPS Hardware and Supplies and ISS (see Approval Reason Matrix)</w:t>
      </w:r>
    </w:p>
    <w:p w:rsidP="00D2545B" w:rsidR="00AE2A87" w:rsidRDefault="00AE2A87">
      <w:pPr>
        <w:ind w:left="720"/>
        <w:jc w:val="both"/>
        <w:rPr>
          <w:sz w:val="22"/>
          <w:szCs w:val="22"/>
        </w:rPr>
      </w:pPr>
      <w:r>
        <w:rPr>
          <w:sz w:val="22"/>
          <w:szCs w:val="22"/>
        </w:rPr>
        <w:t>The Reason tree has a serial flow till Geo Business level. After the quote is approved by Country and Geo Pricing Analyst, the request is routed to Geo Business Level based on the products added to a quote. Quotes with ‘Supplies’ that meet the threshold are routed to ‘</w:t>
      </w:r>
      <w:r w:rsidRPr="00E011C4">
        <w:rPr>
          <w:b/>
          <w:sz w:val="22"/>
          <w:szCs w:val="22"/>
        </w:rPr>
        <w:t>Geo Business Supplies</w:t>
      </w:r>
      <w:r>
        <w:rPr>
          <w:sz w:val="22"/>
          <w:szCs w:val="22"/>
        </w:rPr>
        <w:t>’ and quotes with ‘Solutions Software’ are routed to ‘</w:t>
      </w:r>
      <w:r w:rsidRPr="00E011C4">
        <w:rPr>
          <w:b/>
          <w:sz w:val="22"/>
          <w:szCs w:val="22"/>
        </w:rPr>
        <w:t>Geo Finance Directors</w:t>
      </w:r>
      <w:r>
        <w:rPr>
          <w:sz w:val="22"/>
          <w:szCs w:val="22"/>
        </w:rPr>
        <w:t>.’ These two approvers can choose to route the quote to Ad hoc approvers. Once the geo business level completely approves a quote, the request is then routed to ‘</w:t>
      </w:r>
      <w:r w:rsidRPr="00E011C4">
        <w:rPr>
          <w:b/>
          <w:sz w:val="22"/>
          <w:szCs w:val="22"/>
        </w:rPr>
        <w:t>Geo Pricing Director</w:t>
      </w:r>
      <w:r>
        <w:rPr>
          <w:sz w:val="22"/>
          <w:szCs w:val="22"/>
        </w:rPr>
        <w:t xml:space="preserve">.’ The flow merges here (achieved using </w:t>
      </w:r>
      <w:r w:rsidRPr="0055701C">
        <w:rPr>
          <w:rFonts w:ascii="Calibri" w:cs="Calibri" w:eastAsia="Times New Roman" w:hAnsi="Calibri"/>
          <w:color w:val="000000"/>
          <w:sz w:val="22"/>
          <w:szCs w:val="22"/>
        </w:rPr>
        <w:t>isQuoteApprovedByAllLevels</w:t>
      </w:r>
      <w:r>
        <w:rPr>
          <w:rFonts w:ascii="Calibri" w:cs="Calibri" w:eastAsia="Times New Roman" w:hAnsi="Calibri"/>
          <w:color w:val="000000"/>
          <w:sz w:val="22"/>
          <w:szCs w:val="22"/>
        </w:rPr>
        <w:t xml:space="preserve"> util</w:t>
      </w:r>
      <w:r>
        <w:rPr>
          <w:sz w:val="22"/>
          <w:szCs w:val="22"/>
        </w:rPr>
        <w:t>) and from this point follows a serial approval.</w:t>
      </w:r>
    </w:p>
    <w:p w:rsidP="00AE2A87" w:rsidR="00AE2A87" w:rsidRDefault="00AE2A87" w:rsidRPr="00E011C4">
      <w:pPr>
        <w:ind w:left="720"/>
        <w:jc w:val="both"/>
        <w:rPr>
          <w:sz w:val="22"/>
          <w:szCs w:val="22"/>
        </w:rPr>
      </w:pPr>
      <w:r>
        <w:rPr>
          <w:sz w:val="22"/>
          <w:szCs w:val="22"/>
        </w:rPr>
        <w:t>‘</w:t>
      </w:r>
      <w:r w:rsidRPr="00F30283">
        <w:rPr>
          <w:b/>
          <w:sz w:val="22"/>
          <w:szCs w:val="22"/>
        </w:rPr>
        <w:t>Geo Business Warranty</w:t>
      </w:r>
      <w:r>
        <w:rPr>
          <w:sz w:val="22"/>
          <w:szCs w:val="22"/>
        </w:rPr>
        <w:t>’ level is notified (see Watcher Profiles and Notifications for defining Notifications) when a quote is at Geo Business Level and has warranties and meets the thresholds whereas the ‘</w:t>
      </w:r>
      <w:r w:rsidRPr="00F30283">
        <w:rPr>
          <w:b/>
          <w:sz w:val="22"/>
          <w:szCs w:val="22"/>
        </w:rPr>
        <w:t>Geo Business Parts</w:t>
      </w:r>
      <w:r>
        <w:rPr>
          <w:sz w:val="22"/>
          <w:szCs w:val="22"/>
        </w:rPr>
        <w:t>’ is not notified explicitly or is a part of the flow but receives a quote as an Ad hoc Approver (Geo Pricing Analyst routes a quote to the Geo Business Parts based on the products added to a quote)</w:t>
      </w:r>
    </w:p>
    <w:p w:rsidP="00AE2A87" w:rsidR="00AE2A87" w:rsidRDefault="00AA6236" w:rsidRPr="0090439B">
      <w:pPr>
        <w:jc w:val="center"/>
      </w:pPr>
      <w:r>
        <w:rPr>
          <w:rFonts w:eastAsiaTheme="minorHAnsi"/>
          <w:noProof/>
          <w:sz w:val="22"/>
          <w:szCs w:val="22"/>
        </w:rPr>
        <w:object w:dxaOrig="9360" w:dyaOrig="11685">
          <v:shape alt="" id="_x0000_i1032" o:ole="" style="width:468pt;height:584.6pt;mso-width-percent:0;mso-height-percent:0;mso-width-percent:0;mso-height-percent:0" type="#_x0000_t75">
            <v:imagedata o:title="" r:id="rId43"/>
          </v:shape>
          <o:OLEObject DrawAspect="Content" ObjectID="_1589637092" ProgID="Visio.Drawing.11" ShapeID="_x0000_i1032" Type="Embed" r:id="rId44"/>
        </w:object>
      </w:r>
    </w:p>
    <w:p w:rsidP="00AE2A87" w:rsidR="00AE2A87" w:rsidRDefault="00AE2A87"/>
    <w:p w:rsidP="00AE2A87" w:rsidR="00AE2A87" w:rsidRDefault="00AE2A87">
      <w:bookmarkStart w:id="142" w:name="_Toc355614487"/>
    </w:p>
    <w:p w:rsidP="00AE2A87" w:rsidR="00AE2A87" w:rsidRDefault="00AE2A87" w:rsidRPr="00990093">
      <w:pPr>
        <w:pStyle w:val="Heading3"/>
        <w:rPr>
          <w:color w:val="auto"/>
        </w:rPr>
      </w:pPr>
      <w:bookmarkStart w:id="143" w:name="_Toc355701026"/>
      <w:r>
        <w:rPr>
          <w:color w:val="auto"/>
        </w:rPr>
        <w:t>3.2</w:t>
      </w:r>
      <w:r w:rsidRPr="00990093">
        <w:rPr>
          <w:color w:val="auto"/>
        </w:rPr>
        <w:t>.3 Special Bid Traditional – HW Only</w:t>
      </w:r>
      <w:bookmarkEnd w:id="142"/>
      <w:bookmarkEnd w:id="143"/>
    </w:p>
    <w:p w:rsidP="00AE2A87" w:rsidR="00AE2A87" w:rsidRDefault="00AE2A87" w:rsidRPr="00990093">
      <w:pPr>
        <w:ind w:left="450"/>
        <w:rPr>
          <w:b/>
          <w:sz w:val="24"/>
          <w:szCs w:val="22"/>
          <w:u w:val="single"/>
        </w:rPr>
      </w:pPr>
      <w:r w:rsidRPr="00990093">
        <w:rPr>
          <w:b/>
          <w:sz w:val="24"/>
          <w:szCs w:val="22"/>
          <w:u w:val="single"/>
        </w:rPr>
        <w:t>Technical Details:</w:t>
      </w:r>
    </w:p>
    <w:p w:rsidP="00AE2A87" w:rsidR="00AE2A87" w:rsidRDefault="00AE2A87" w:rsidRPr="00BB597A">
      <w:pPr>
        <w:ind w:left="720"/>
        <w:rPr>
          <w:b/>
          <w:sz w:val="22"/>
          <w:szCs w:val="22"/>
        </w:rPr>
      </w:pPr>
      <w:r w:rsidRPr="00BB597A">
        <w:rPr>
          <w:b/>
          <w:sz w:val="22"/>
          <w:szCs w:val="22"/>
        </w:rPr>
        <w:t>Key Scenarios handled:</w:t>
      </w:r>
    </w:p>
    <w:p w:rsidP="00AE2A87" w:rsidR="00AE2A87" w:rsidRDefault="00AE2A87">
      <w:pPr>
        <w:pStyle w:val="ListParagraph"/>
        <w:numPr>
          <w:ilvl w:val="0"/>
          <w:numId w:val="8"/>
        </w:numPr>
        <w:ind w:left="1440"/>
        <w:rPr>
          <w:sz w:val="22"/>
          <w:szCs w:val="22"/>
        </w:rPr>
      </w:pPr>
      <w:r>
        <w:rPr>
          <w:sz w:val="22"/>
          <w:szCs w:val="22"/>
        </w:rPr>
        <w:t>Quotes with Quote Category “</w:t>
      </w:r>
      <w:r w:rsidRPr="00BB597A">
        <w:rPr>
          <w:b/>
          <w:sz w:val="22"/>
          <w:szCs w:val="22"/>
        </w:rPr>
        <w:t xml:space="preserve">Special Bid </w:t>
      </w:r>
      <w:r>
        <w:rPr>
          <w:b/>
          <w:sz w:val="22"/>
          <w:szCs w:val="22"/>
        </w:rPr>
        <w:t>Traditional</w:t>
      </w:r>
      <w:r>
        <w:rPr>
          <w:sz w:val="22"/>
          <w:szCs w:val="22"/>
        </w:rPr>
        <w:t>” that have ‘</w:t>
      </w:r>
      <w:r w:rsidRPr="00F30283">
        <w:rPr>
          <w:b/>
          <w:sz w:val="22"/>
          <w:szCs w:val="22"/>
        </w:rPr>
        <w:t>Printers</w:t>
      </w:r>
      <w:r>
        <w:rPr>
          <w:sz w:val="22"/>
          <w:szCs w:val="22"/>
        </w:rPr>
        <w:t>’ added as products to the quote</w:t>
      </w:r>
    </w:p>
    <w:p w:rsidP="00AE2A87" w:rsidR="00AE2A87" w:rsidRDefault="00AE2A87">
      <w:pPr>
        <w:pStyle w:val="ListParagraph"/>
        <w:numPr>
          <w:ilvl w:val="0"/>
          <w:numId w:val="8"/>
        </w:numPr>
        <w:ind w:left="1440"/>
        <w:rPr>
          <w:sz w:val="22"/>
          <w:szCs w:val="22"/>
        </w:rPr>
      </w:pPr>
      <w:r>
        <w:rPr>
          <w:sz w:val="22"/>
          <w:szCs w:val="22"/>
        </w:rPr>
        <w:t>Flow differs based on the Material line of Products added to a quote, Printers being a mandatory product</w:t>
      </w:r>
    </w:p>
    <w:p w:rsidP="00AE2A87" w:rsidR="00AE2A87" w:rsidRDefault="00AE2A87">
      <w:pPr>
        <w:pStyle w:val="ListParagraph"/>
        <w:numPr>
          <w:ilvl w:val="0"/>
          <w:numId w:val="8"/>
        </w:numPr>
        <w:ind w:left="1440"/>
        <w:rPr>
          <w:sz w:val="22"/>
          <w:szCs w:val="22"/>
        </w:rPr>
      </w:pPr>
      <w:r>
        <w:rPr>
          <w:sz w:val="22"/>
          <w:szCs w:val="22"/>
        </w:rPr>
        <w:t>Quotes with Hardware only follow the thresholds given in ‘Non MPS – HW Only’ tab of Approval Reason Matrix</w:t>
      </w:r>
    </w:p>
    <w:p w:rsidP="00AE2A87" w:rsidR="00AE2A87" w:rsidRDefault="00AE2A87">
      <w:pPr>
        <w:pStyle w:val="ListParagraph"/>
        <w:numPr>
          <w:ilvl w:val="0"/>
          <w:numId w:val="8"/>
        </w:numPr>
        <w:ind w:left="1440"/>
        <w:rPr>
          <w:sz w:val="22"/>
          <w:szCs w:val="22"/>
        </w:rPr>
      </w:pPr>
      <w:r>
        <w:rPr>
          <w:sz w:val="22"/>
          <w:szCs w:val="22"/>
        </w:rPr>
        <w:t>Hardware and Supplies – Non MPS – HW n Sup</w:t>
      </w:r>
    </w:p>
    <w:p w:rsidP="00AE2A87" w:rsidR="00AE2A87" w:rsidRDefault="00AE2A87" w:rsidRPr="00B92648">
      <w:pPr>
        <w:pStyle w:val="ListParagraph"/>
        <w:numPr>
          <w:ilvl w:val="0"/>
          <w:numId w:val="8"/>
        </w:numPr>
        <w:ind w:left="1440"/>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P="00AE2A87" w:rsidR="00AE2A87" w:rsidRDefault="00AE2A87">
      <w:pPr>
        <w:pStyle w:val="ListParagraph"/>
        <w:numPr>
          <w:ilvl w:val="0"/>
          <w:numId w:val="8"/>
        </w:numPr>
        <w:ind w:left="1440"/>
        <w:rPr>
          <w:sz w:val="22"/>
          <w:szCs w:val="22"/>
        </w:rPr>
      </w:pPr>
      <w:r>
        <w:rPr>
          <w:sz w:val="22"/>
          <w:szCs w:val="22"/>
        </w:rPr>
        <w:t>Once a quote is rejected by an approver, it will be routed to the appropriate level of approval based on ‘Reject Reason’ flag set by the rejecting approver (see Reason Rejection)</w:t>
      </w:r>
    </w:p>
    <w:p w:rsidP="00AE2A87" w:rsidR="00AE2A87" w:rsidRDefault="00AE2A87">
      <w:pPr>
        <w:ind w:left="720"/>
        <w:rPr>
          <w:b/>
          <w:sz w:val="22"/>
          <w:szCs w:val="22"/>
        </w:rPr>
      </w:pPr>
      <w:r>
        <w:rPr>
          <w:b/>
          <w:sz w:val="22"/>
          <w:szCs w:val="22"/>
        </w:rPr>
        <w:t>Fetching Approvers:</w:t>
      </w:r>
    </w:p>
    <w:p w:rsidP="00AE2A87" w:rsidR="00AE2A87" w:rsidRDefault="00AE2A87">
      <w:pPr>
        <w:pStyle w:val="ListParagraph"/>
        <w:numPr>
          <w:ilvl w:val="0"/>
          <w:numId w:val="9"/>
        </w:numPr>
        <w:ind w:left="1440"/>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ind w:left="1440"/>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720"/>
        <w:jc w:val="both"/>
        <w:rPr>
          <w:b/>
          <w:sz w:val="22"/>
          <w:szCs w:val="22"/>
        </w:rPr>
      </w:pPr>
      <w:r>
        <w:rPr>
          <w:b/>
          <w:sz w:val="22"/>
          <w:szCs w:val="22"/>
        </w:rPr>
        <w:t>Flow</w:t>
      </w:r>
      <w:r w:rsidRPr="00B92648">
        <w:rPr>
          <w:b/>
          <w:sz w:val="22"/>
          <w:szCs w:val="22"/>
        </w:rPr>
        <w:t xml:space="preserve">: </w:t>
      </w:r>
    </w:p>
    <w:p w:rsidP="00AE2A87" w:rsidR="00AE2A87" w:rsidRDefault="00AE2A87">
      <w:pPr>
        <w:ind w:left="1440"/>
        <w:jc w:val="both"/>
        <w:rPr>
          <w:sz w:val="22"/>
          <w:szCs w:val="22"/>
        </w:rPr>
      </w:pPr>
      <w:r>
        <w:rPr>
          <w:sz w:val="22"/>
          <w:szCs w:val="22"/>
        </w:rPr>
        <w:t>Special Bid Traditional HW Only tree handles five different flows for Special Bid Traditional quote category –</w:t>
      </w:r>
      <w:r w:rsidRPr="00A30717">
        <w:rPr>
          <w:sz w:val="22"/>
          <w:szCs w:val="22"/>
        </w:rPr>
        <w:t xml:space="preserve"> </w:t>
      </w:r>
      <w:r>
        <w:rPr>
          <w:sz w:val="22"/>
          <w:szCs w:val="22"/>
        </w:rPr>
        <w:t>Non MPS Hardware Only, Non MPS Hardware and Supplies, Warranty, Service Parts and ISS (see Approval Reason Matrix)</w:t>
      </w:r>
    </w:p>
    <w:p w:rsidP="00AE2A87" w:rsidR="00AE2A87" w:rsidRDefault="00AE2A87">
      <w:pPr>
        <w:ind w:left="1440"/>
        <w:jc w:val="both"/>
        <w:rPr>
          <w:sz w:val="22"/>
          <w:szCs w:val="22"/>
        </w:rPr>
      </w:pPr>
      <w:r>
        <w:rPr>
          <w:sz w:val="22"/>
          <w:szCs w:val="22"/>
        </w:rPr>
        <w:t>The flow is similar to that of Special Bid Channel – serial flow till Geo Pricing Analyst, Parallel approval flow at Geo Business level and merges at Geo Pricing Director level.</w:t>
      </w:r>
    </w:p>
    <w:p w:rsidP="00AE2A87" w:rsidR="00AE2A87" w:rsidRDefault="00AA6236">
      <w:pPr>
        <w:jc w:val="center"/>
      </w:pPr>
      <w:r>
        <w:rPr>
          <w:rFonts w:eastAsiaTheme="minorHAnsi"/>
          <w:noProof/>
          <w:sz w:val="22"/>
          <w:szCs w:val="22"/>
        </w:rPr>
        <w:object w:dxaOrig="9360" w:dyaOrig="12225">
          <v:shape alt="" id="_x0000_i1031" o:ole="" style="width:468pt;height:611.2pt;mso-width-percent:0;mso-height-percent:0;mso-width-percent:0;mso-height-percent:0" type="#_x0000_t75">
            <v:imagedata o:title="" r:id="rId45"/>
          </v:shape>
          <o:OLEObject DrawAspect="Content" ObjectID="_1589637093" ProgID="Visio.Drawing.11" ShapeID="_x0000_i1031" Type="Embed" r:id="rId46"/>
        </w:object>
      </w:r>
    </w:p>
    <w:p w:rsidP="00AE2A87" w:rsidR="00AE2A87" w:rsidRDefault="00AE2A87">
      <w:pPr>
        <w:pStyle w:val="Heading3"/>
      </w:pPr>
      <w:bookmarkStart w:id="144" w:name="_Toc355614488"/>
      <w:bookmarkStart w:id="145" w:name="_Toc355701027"/>
      <w:r>
        <w:t>3.2.4 Special Bid Traditional – Supplies Only</w:t>
      </w:r>
      <w:bookmarkEnd w:id="144"/>
      <w:bookmarkEnd w:id="145"/>
    </w:p>
    <w:p w:rsidP="00AE2A87" w:rsidR="00AE2A87" w:rsidRDefault="00AE2A87" w:rsidRPr="00BC1F71">
      <w:pPr>
        <w:rPr>
          <w:b/>
          <w:sz w:val="22"/>
          <w:szCs w:val="22"/>
          <w:u w:val="single"/>
        </w:rPr>
      </w:pPr>
      <w:r w:rsidRPr="00BC1F71">
        <w:rPr>
          <w:b/>
          <w:sz w:val="22"/>
          <w:szCs w:val="22"/>
          <w:u w:val="single"/>
        </w:rPr>
        <w:t>Technical Details</w:t>
      </w:r>
    </w:p>
    <w:p w:rsidP="00AE2A87" w:rsidR="00AE2A87" w:rsidRDefault="00AE2A87" w:rsidRPr="00BB597A">
      <w:pPr>
        <w:ind w:left="720"/>
        <w:rPr>
          <w:b/>
          <w:sz w:val="22"/>
          <w:szCs w:val="22"/>
        </w:rPr>
      </w:pPr>
      <w:r>
        <w:rPr>
          <w:b/>
          <w:sz w:val="22"/>
          <w:szCs w:val="22"/>
        </w:rPr>
        <w:t xml:space="preserve">Key Scenarios </w:t>
      </w:r>
      <w:r w:rsidRPr="00BB597A">
        <w:rPr>
          <w:b/>
          <w:sz w:val="22"/>
          <w:szCs w:val="22"/>
        </w:rPr>
        <w:t>handled:</w:t>
      </w:r>
    </w:p>
    <w:p w:rsidP="00AE2A87" w:rsidR="00AE2A87" w:rsidRDefault="00AE2A87">
      <w:pPr>
        <w:pStyle w:val="ListParagraph"/>
        <w:numPr>
          <w:ilvl w:val="0"/>
          <w:numId w:val="8"/>
        </w:numPr>
        <w:ind w:left="1440"/>
        <w:rPr>
          <w:sz w:val="22"/>
          <w:szCs w:val="22"/>
        </w:rPr>
      </w:pPr>
      <w:r>
        <w:rPr>
          <w:sz w:val="22"/>
          <w:szCs w:val="22"/>
        </w:rPr>
        <w:t>Quotes with Quote Category “</w:t>
      </w:r>
      <w:r w:rsidRPr="00BB597A">
        <w:rPr>
          <w:b/>
          <w:sz w:val="22"/>
          <w:szCs w:val="22"/>
        </w:rPr>
        <w:t xml:space="preserve">Special Bid </w:t>
      </w:r>
      <w:r>
        <w:rPr>
          <w:b/>
          <w:sz w:val="22"/>
          <w:szCs w:val="22"/>
        </w:rPr>
        <w:t>Traditional</w:t>
      </w:r>
      <w:r>
        <w:rPr>
          <w:sz w:val="22"/>
          <w:szCs w:val="22"/>
        </w:rPr>
        <w:t>” that do not have ‘</w:t>
      </w:r>
      <w:r w:rsidRPr="00F30283">
        <w:rPr>
          <w:b/>
          <w:sz w:val="22"/>
          <w:szCs w:val="22"/>
        </w:rPr>
        <w:t>Printers</w:t>
      </w:r>
      <w:r>
        <w:rPr>
          <w:sz w:val="22"/>
          <w:szCs w:val="22"/>
        </w:rPr>
        <w:t>’ added as products to the quote</w:t>
      </w:r>
    </w:p>
    <w:p w:rsidP="00AE2A87" w:rsidR="00AE2A87" w:rsidRDefault="00AE2A87">
      <w:pPr>
        <w:pStyle w:val="ListParagraph"/>
        <w:numPr>
          <w:ilvl w:val="0"/>
          <w:numId w:val="8"/>
        </w:numPr>
        <w:ind w:left="1440"/>
        <w:rPr>
          <w:sz w:val="22"/>
          <w:szCs w:val="22"/>
        </w:rPr>
      </w:pPr>
      <w:r>
        <w:rPr>
          <w:sz w:val="22"/>
          <w:szCs w:val="22"/>
        </w:rPr>
        <w:t>Flow differs based on the Material line of Products added to a quote</w:t>
      </w:r>
    </w:p>
    <w:p w:rsidP="00AE2A87" w:rsidR="00AE2A87" w:rsidRDefault="00AE2A87">
      <w:pPr>
        <w:pStyle w:val="ListParagraph"/>
        <w:numPr>
          <w:ilvl w:val="0"/>
          <w:numId w:val="8"/>
        </w:numPr>
        <w:ind w:left="1440"/>
        <w:rPr>
          <w:sz w:val="22"/>
          <w:szCs w:val="22"/>
        </w:rPr>
      </w:pPr>
      <w:r w:rsidRPr="00597B95">
        <w:rPr>
          <w:sz w:val="22"/>
          <w:szCs w:val="22"/>
        </w:rPr>
        <w:t>Quotes with Supplies follow the thresholds listed in ‘Non MPS – Sup, Win back’ or ‘Non MPS – Sup, non Win back’ depending on the value entered in ‘Win back</w:t>
      </w:r>
      <w:r>
        <w:rPr>
          <w:sz w:val="22"/>
          <w:szCs w:val="22"/>
        </w:rPr>
        <w:t>.</w:t>
      </w:r>
      <w:r w:rsidRPr="00597B95">
        <w:rPr>
          <w:sz w:val="22"/>
          <w:szCs w:val="22"/>
        </w:rPr>
        <w:t>’</w:t>
      </w:r>
    </w:p>
    <w:p w:rsidP="00AE2A87" w:rsidR="00AE2A87" w:rsidRDefault="00AE2A87" w:rsidRPr="00B92648">
      <w:pPr>
        <w:pStyle w:val="ListParagraph"/>
        <w:numPr>
          <w:ilvl w:val="0"/>
          <w:numId w:val="8"/>
        </w:numPr>
        <w:ind w:left="1440"/>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P="00AE2A87" w:rsidR="00AE2A87" w:rsidRDefault="00AE2A87">
      <w:pPr>
        <w:pStyle w:val="ListParagraph"/>
        <w:numPr>
          <w:ilvl w:val="0"/>
          <w:numId w:val="8"/>
        </w:numPr>
        <w:ind w:left="1440"/>
        <w:rPr>
          <w:sz w:val="22"/>
          <w:szCs w:val="22"/>
        </w:rPr>
      </w:pPr>
      <w:r>
        <w:rPr>
          <w:sz w:val="22"/>
          <w:szCs w:val="22"/>
        </w:rPr>
        <w:t>Once a quote is rejected by an approver, it will be routed to the appropriate level of approval based on ‘Reject Reason’ flag set by the rejecting approver (see Reason Rejection)</w:t>
      </w:r>
    </w:p>
    <w:p w:rsidP="00AE2A87" w:rsidR="00AE2A87" w:rsidRDefault="00AE2A87">
      <w:pPr>
        <w:ind w:left="720"/>
        <w:rPr>
          <w:b/>
          <w:sz w:val="22"/>
          <w:szCs w:val="22"/>
        </w:rPr>
      </w:pPr>
      <w:r>
        <w:rPr>
          <w:b/>
          <w:sz w:val="22"/>
          <w:szCs w:val="22"/>
        </w:rPr>
        <w:t>Fetching Approvers:</w:t>
      </w:r>
    </w:p>
    <w:p w:rsidP="00AE2A87" w:rsidR="00AE2A87" w:rsidRDefault="00AE2A87">
      <w:pPr>
        <w:pStyle w:val="ListParagraph"/>
        <w:numPr>
          <w:ilvl w:val="0"/>
          <w:numId w:val="9"/>
        </w:numPr>
        <w:ind w:left="1440"/>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ind w:left="1440"/>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720"/>
        <w:rPr>
          <w:b/>
          <w:sz w:val="22"/>
          <w:szCs w:val="22"/>
        </w:rPr>
      </w:pPr>
      <w:r>
        <w:rPr>
          <w:b/>
          <w:sz w:val="22"/>
          <w:szCs w:val="22"/>
        </w:rPr>
        <w:t>Flow</w:t>
      </w:r>
      <w:r w:rsidRPr="00B92648">
        <w:rPr>
          <w:b/>
          <w:sz w:val="22"/>
          <w:szCs w:val="22"/>
        </w:rPr>
        <w:t xml:space="preserve">: </w:t>
      </w:r>
    </w:p>
    <w:p w:rsidP="00AE2A87" w:rsidR="00AE2A87" w:rsidRDefault="00AE2A87">
      <w:pPr>
        <w:ind w:left="1440"/>
        <w:jc w:val="both"/>
        <w:rPr>
          <w:sz w:val="22"/>
          <w:szCs w:val="22"/>
        </w:rPr>
      </w:pPr>
      <w:r>
        <w:rPr>
          <w:sz w:val="22"/>
          <w:szCs w:val="22"/>
        </w:rPr>
        <w:t>Special Bid Traditional Supplies Only handles five different flows for Special Bid Traditional quote category – Non MPS – Supplies Win back, Non MPS – Supplies Non Win back, Warranty, Service Parts and ISS (see Approval Reason Matrix)</w:t>
      </w:r>
    </w:p>
    <w:p w:rsidP="00AE2A87" w:rsidR="00AE2A87" w:rsidRDefault="00AE2A87">
      <w:pPr>
        <w:ind w:left="1440"/>
        <w:jc w:val="both"/>
        <w:rPr>
          <w:sz w:val="22"/>
          <w:szCs w:val="22"/>
        </w:rPr>
      </w:pPr>
      <w:r>
        <w:rPr>
          <w:sz w:val="22"/>
          <w:szCs w:val="22"/>
        </w:rPr>
        <w:t>The flow is similar to that of Special Bid Channel – serial flow till Geo Pricing Analyst, Parallel approval flow at Geo Business level and merges at Geo Pricing Director level. This reason tree covers all the combinations of Products without Printers (For ex – Supplies Only, Warranty Only, Parts Only, Supplies and Warranty, Supplies, Warranty and ISS etc.,)</w:t>
      </w:r>
    </w:p>
    <w:p w:rsidP="00AE2A87" w:rsidR="00AE2A87" w:rsidRDefault="00AE2A87" w:rsidRPr="00B92648"/>
    <w:p w:rsidP="00AE2A87" w:rsidR="00AE2A87" w:rsidRDefault="00AA6236" w:rsidRPr="0090439B">
      <w:pPr>
        <w:ind w:left="360"/>
        <w:jc w:val="center"/>
      </w:pPr>
      <w:r>
        <w:rPr>
          <w:rFonts w:eastAsiaTheme="minorHAnsi"/>
          <w:noProof/>
          <w:sz w:val="22"/>
          <w:szCs w:val="22"/>
        </w:rPr>
        <w:object w:dxaOrig="9360" w:dyaOrig="12225">
          <v:shape alt="" id="_x0000_i1030" o:ole="" style="width:468pt;height:611.2pt;mso-width-percent:0;mso-height-percent:0;mso-width-percent:0;mso-height-percent:0" type="#_x0000_t75">
            <v:imagedata o:title="" r:id="rId47"/>
          </v:shape>
          <o:OLEObject DrawAspect="Content" ObjectID="_1589637094" ProgID="Visio.Drawing.11" ShapeID="_x0000_i1030" Type="Embed" r:id="rId48"/>
        </w:object>
      </w:r>
    </w:p>
    <w:p w:rsidP="00AE2A87" w:rsidR="00AE2A87" w:rsidRDefault="00AE2A87">
      <w:pPr>
        <w:pStyle w:val="Heading3"/>
      </w:pPr>
      <w:bookmarkStart w:id="146" w:name="_Toc355614489"/>
      <w:bookmarkStart w:id="147" w:name="_Toc355701028"/>
      <w:r>
        <w:t>3.2.5 Promotions – Hw and Supplies</w:t>
      </w:r>
      <w:bookmarkEnd w:id="146"/>
      <w:bookmarkEnd w:id="147"/>
    </w:p>
    <w:p w:rsidP="00AE2A87" w:rsidR="00AE2A87" w:rsidRDefault="00AE2A87" w:rsidRPr="00BB597A">
      <w:pPr>
        <w:ind w:left="450"/>
        <w:rPr>
          <w:b/>
          <w:sz w:val="22"/>
          <w:szCs w:val="22"/>
        </w:rPr>
      </w:pPr>
      <w:r>
        <w:rPr>
          <w:b/>
          <w:sz w:val="22"/>
          <w:szCs w:val="22"/>
        </w:rPr>
        <w:t xml:space="preserve">Key Scenarios </w:t>
      </w:r>
      <w:r w:rsidRPr="00BB597A">
        <w:rPr>
          <w:b/>
          <w:sz w:val="22"/>
          <w:szCs w:val="22"/>
        </w:rPr>
        <w:t>handled:</w:t>
      </w:r>
    </w:p>
    <w:p w:rsidP="00AE2A87" w:rsidR="00AE2A87" w:rsidRDefault="00AE2A87">
      <w:pPr>
        <w:pStyle w:val="ListParagraph"/>
        <w:numPr>
          <w:ilvl w:val="0"/>
          <w:numId w:val="8"/>
        </w:numPr>
        <w:rPr>
          <w:sz w:val="22"/>
          <w:szCs w:val="22"/>
        </w:rPr>
      </w:pPr>
      <w:r>
        <w:rPr>
          <w:sz w:val="22"/>
          <w:szCs w:val="22"/>
        </w:rPr>
        <w:t>All quotes with Quote Categories “</w:t>
      </w:r>
      <w:r>
        <w:rPr>
          <w:b/>
          <w:sz w:val="22"/>
          <w:szCs w:val="22"/>
        </w:rPr>
        <w:t>Promotion</w:t>
      </w:r>
      <w:r>
        <w:rPr>
          <w:sz w:val="22"/>
          <w:szCs w:val="22"/>
        </w:rPr>
        <w:t>” or “</w:t>
      </w:r>
      <w:r w:rsidRPr="00161F86">
        <w:rPr>
          <w:b/>
          <w:sz w:val="22"/>
          <w:szCs w:val="22"/>
        </w:rPr>
        <w:t>Spiff</w:t>
      </w:r>
      <w:r>
        <w:rPr>
          <w:sz w:val="22"/>
          <w:szCs w:val="22"/>
        </w:rPr>
        <w:t>”</w:t>
      </w:r>
    </w:p>
    <w:p w:rsidP="00AE2A87" w:rsidR="00AE2A87" w:rsidRDefault="00AE2A87">
      <w:pPr>
        <w:pStyle w:val="ListParagraph"/>
        <w:numPr>
          <w:ilvl w:val="0"/>
          <w:numId w:val="8"/>
        </w:numPr>
        <w:rPr>
          <w:sz w:val="22"/>
          <w:szCs w:val="22"/>
        </w:rPr>
      </w:pPr>
      <w:r>
        <w:rPr>
          <w:sz w:val="22"/>
          <w:szCs w:val="22"/>
        </w:rPr>
        <w:t>Flow differs based on the Material line of Products added to a quote</w:t>
      </w:r>
    </w:p>
    <w:p w:rsidP="00AE2A87" w:rsidR="00AE2A87" w:rsidRDefault="00AE2A87">
      <w:pPr>
        <w:pStyle w:val="ListParagraph"/>
        <w:numPr>
          <w:ilvl w:val="0"/>
          <w:numId w:val="8"/>
        </w:numPr>
        <w:rPr>
          <w:sz w:val="22"/>
          <w:szCs w:val="22"/>
        </w:rPr>
      </w:pPr>
      <w:r>
        <w:rPr>
          <w:sz w:val="22"/>
          <w:szCs w:val="22"/>
        </w:rPr>
        <w:t>Quotes with Hardware or Supplies follow the thresholds mentioned in ‘Promotion – HW n Sup’ tab of Approval Reason Matrix</w:t>
      </w:r>
    </w:p>
    <w:p w:rsidP="00AE2A87" w:rsidR="00AE2A87" w:rsidRDefault="00AE2A87" w:rsidRPr="00B92648">
      <w:pPr>
        <w:pStyle w:val="ListParagraph"/>
        <w:numPr>
          <w:ilvl w:val="0"/>
          <w:numId w:val="8"/>
        </w:numPr>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P="00AE2A87" w:rsidR="00AE2A87" w:rsidRDefault="00AE2A87">
      <w:pPr>
        <w:pStyle w:val="ListParagraph"/>
        <w:numPr>
          <w:ilvl w:val="0"/>
          <w:numId w:val="8"/>
        </w:numPr>
        <w:rPr>
          <w:sz w:val="22"/>
          <w:szCs w:val="22"/>
        </w:rPr>
      </w:pPr>
      <w:r>
        <w:rPr>
          <w:sz w:val="22"/>
          <w:szCs w:val="22"/>
        </w:rPr>
        <w:t>Once a quote is rejected by an approver, it will be routed to the appropriate level of approval based on ‘Reject Reason’ flag set by the rejecting approver (see Reason Rejection)</w:t>
      </w:r>
    </w:p>
    <w:p w:rsidP="00AE2A87" w:rsidR="00AE2A87" w:rsidRDefault="00AE2A87">
      <w:pPr>
        <w:ind w:left="450"/>
        <w:rPr>
          <w:b/>
          <w:sz w:val="22"/>
          <w:szCs w:val="22"/>
        </w:rPr>
      </w:pPr>
      <w:r>
        <w:rPr>
          <w:b/>
          <w:sz w:val="22"/>
          <w:szCs w:val="22"/>
        </w:rPr>
        <w:t>Fetching Approvers:</w:t>
      </w:r>
    </w:p>
    <w:p w:rsidP="00AE2A87" w:rsidR="00AE2A87" w:rsidRDefault="00AE2A87">
      <w:pPr>
        <w:pStyle w:val="ListParagraph"/>
        <w:numPr>
          <w:ilvl w:val="0"/>
          <w:numId w:val="9"/>
        </w:numPr>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450"/>
        <w:rPr>
          <w:b/>
          <w:sz w:val="22"/>
          <w:szCs w:val="22"/>
        </w:rPr>
      </w:pPr>
      <w:r>
        <w:rPr>
          <w:b/>
          <w:sz w:val="22"/>
          <w:szCs w:val="22"/>
        </w:rPr>
        <w:t>Flow</w:t>
      </w:r>
      <w:r w:rsidRPr="00B92648">
        <w:rPr>
          <w:b/>
          <w:sz w:val="22"/>
          <w:szCs w:val="22"/>
        </w:rPr>
        <w:t xml:space="preserve">: </w:t>
      </w:r>
    </w:p>
    <w:p w:rsidP="00AE2A87" w:rsidR="00AE2A87" w:rsidRDefault="00AE2A87">
      <w:pPr>
        <w:ind w:left="450"/>
        <w:rPr>
          <w:sz w:val="22"/>
          <w:szCs w:val="22"/>
        </w:rPr>
      </w:pPr>
      <w:r>
        <w:rPr>
          <w:b/>
          <w:sz w:val="22"/>
          <w:szCs w:val="22"/>
        </w:rPr>
        <w:tab/>
      </w:r>
      <w:r>
        <w:rPr>
          <w:sz w:val="22"/>
          <w:szCs w:val="22"/>
        </w:rPr>
        <w:t>Promotion reason tree handles four different flows for Promotion and Spiff quote categories –Promotion Hardware or Supplies, Warranty, Service Parts and ISS (see Approval Reason Matrix)</w:t>
      </w:r>
    </w:p>
    <w:p w:rsidP="00AE2A87" w:rsidR="00AE2A87" w:rsidRDefault="00AE2A87">
      <w:pPr>
        <w:ind w:left="450"/>
        <w:rPr>
          <w:sz w:val="22"/>
          <w:szCs w:val="22"/>
        </w:rPr>
      </w:pPr>
      <w:r>
        <w:rPr>
          <w:sz w:val="22"/>
          <w:szCs w:val="22"/>
        </w:rPr>
        <w:tab/>
        <w:t>The flow is similar to that of Special Bid Channel – serial flow till Geo Pricing Analyst, Parallel approval flow at Geo Business level and merges at Geo Pricing Director level.</w:t>
      </w:r>
    </w:p>
    <w:p w:rsidP="00AE2A87" w:rsidR="00AE2A87" w:rsidRDefault="00AE2A87" w:rsidRPr="00B92648">
      <w:r>
        <w:tab/>
      </w:r>
    </w:p>
    <w:p w:rsidP="00AE2A87" w:rsidR="00AE2A87" w:rsidRDefault="00AA6236">
      <w:pPr>
        <w:jc w:val="center"/>
      </w:pPr>
      <w:r>
        <w:rPr>
          <w:rFonts w:eastAsiaTheme="minorHAnsi"/>
          <w:noProof/>
          <w:sz w:val="22"/>
          <w:szCs w:val="22"/>
        </w:rPr>
        <w:object w:dxaOrig="9360" w:dyaOrig="12705">
          <v:shape alt="" id="_x0000_i1029" o:ole="" style="width:468pt;height:627.65pt;mso-width-percent:0;mso-height-percent:0;mso-width-percent:0;mso-height-percent:0" type="#_x0000_t75">
            <v:imagedata o:title="" r:id="rId49"/>
          </v:shape>
          <o:OLEObject DrawAspect="Content" ObjectID="_1589637095" ProgID="Visio.Drawing.11" ShapeID="_x0000_i1029" Type="Embed" r:id="rId50"/>
        </w:object>
      </w:r>
    </w:p>
    <w:p w:rsidP="00AE2A87" w:rsidR="00AE2A87" w:rsidRDefault="00AE2A87">
      <w:pPr>
        <w:pStyle w:val="Heading3"/>
      </w:pPr>
      <w:bookmarkStart w:id="148" w:name="_Toc355614490"/>
      <w:bookmarkStart w:id="149" w:name="_Toc355701029"/>
      <w:r>
        <w:t>3.2.6 MDF, VIR, LR and Price Protection</w:t>
      </w:r>
      <w:bookmarkEnd w:id="148"/>
      <w:bookmarkEnd w:id="149"/>
    </w:p>
    <w:p w:rsidP="00AE2A87" w:rsidR="00AE2A87" w:rsidRDefault="00AE2A87" w:rsidRPr="00BB597A">
      <w:pPr>
        <w:ind w:left="450"/>
        <w:rPr>
          <w:b/>
          <w:sz w:val="22"/>
          <w:szCs w:val="22"/>
        </w:rPr>
      </w:pPr>
      <w:r w:rsidRPr="00BB597A">
        <w:rPr>
          <w:b/>
          <w:sz w:val="22"/>
          <w:szCs w:val="22"/>
        </w:rPr>
        <w:t>Key Scenarios handled:</w:t>
      </w:r>
    </w:p>
    <w:p w:rsidP="00AE2A87" w:rsidR="00AE2A87" w:rsidRDefault="00AE2A87">
      <w:pPr>
        <w:pStyle w:val="ListParagraph"/>
        <w:numPr>
          <w:ilvl w:val="0"/>
          <w:numId w:val="8"/>
        </w:numPr>
        <w:rPr>
          <w:sz w:val="22"/>
          <w:szCs w:val="22"/>
        </w:rPr>
      </w:pPr>
      <w:r>
        <w:rPr>
          <w:sz w:val="22"/>
          <w:szCs w:val="22"/>
        </w:rPr>
        <w:t>All quotes with Quote Categories “</w:t>
      </w:r>
      <w:r>
        <w:rPr>
          <w:b/>
          <w:sz w:val="22"/>
          <w:szCs w:val="22"/>
        </w:rPr>
        <w:t>MDF</w:t>
      </w:r>
      <w:r>
        <w:rPr>
          <w:sz w:val="22"/>
          <w:szCs w:val="22"/>
        </w:rPr>
        <w:t>” or “</w:t>
      </w:r>
      <w:r w:rsidRPr="001F4422">
        <w:rPr>
          <w:b/>
          <w:sz w:val="22"/>
          <w:szCs w:val="22"/>
        </w:rPr>
        <w:t>VIR</w:t>
      </w:r>
      <w:r>
        <w:rPr>
          <w:sz w:val="22"/>
          <w:szCs w:val="22"/>
        </w:rPr>
        <w:t>” or “</w:t>
      </w:r>
      <w:r w:rsidRPr="001F4422">
        <w:rPr>
          <w:b/>
          <w:sz w:val="22"/>
          <w:szCs w:val="22"/>
        </w:rPr>
        <w:t>Logistics</w:t>
      </w:r>
      <w:r>
        <w:rPr>
          <w:sz w:val="22"/>
          <w:szCs w:val="22"/>
        </w:rPr>
        <w:t>” or “</w:t>
      </w:r>
      <w:r w:rsidRPr="001F4422">
        <w:rPr>
          <w:b/>
          <w:sz w:val="22"/>
          <w:szCs w:val="22"/>
        </w:rPr>
        <w:t>Price Protection</w:t>
      </w:r>
      <w:r>
        <w:rPr>
          <w:sz w:val="22"/>
          <w:szCs w:val="22"/>
        </w:rPr>
        <w:t>”</w:t>
      </w:r>
    </w:p>
    <w:p w:rsidP="00AE2A87" w:rsidR="00AE2A87" w:rsidRDefault="00AE2A87">
      <w:pPr>
        <w:pStyle w:val="ListParagraph"/>
        <w:numPr>
          <w:ilvl w:val="0"/>
          <w:numId w:val="8"/>
        </w:numPr>
        <w:rPr>
          <w:sz w:val="22"/>
          <w:szCs w:val="22"/>
        </w:rPr>
      </w:pPr>
      <w:r>
        <w:rPr>
          <w:sz w:val="22"/>
          <w:szCs w:val="22"/>
        </w:rPr>
        <w:t>The order of approvers in this case is same irrespective of the Material line of the Products added to the quote</w:t>
      </w:r>
    </w:p>
    <w:p w:rsidP="00AE2A87" w:rsidR="00AE2A87" w:rsidRDefault="00AE2A87">
      <w:pPr>
        <w:pStyle w:val="ListParagraph"/>
        <w:numPr>
          <w:ilvl w:val="0"/>
          <w:numId w:val="8"/>
        </w:numPr>
        <w:rPr>
          <w:sz w:val="22"/>
          <w:szCs w:val="22"/>
        </w:rPr>
      </w:pPr>
      <w:r>
        <w:rPr>
          <w:sz w:val="22"/>
          <w:szCs w:val="22"/>
        </w:rPr>
        <w:t>All quotes follow the thresholds listed in ‘</w:t>
      </w:r>
      <w:r w:rsidRPr="001F4422">
        <w:rPr>
          <w:sz w:val="22"/>
          <w:szCs w:val="22"/>
        </w:rPr>
        <w:t>MDF, VIR, LR, Price Prot</w:t>
      </w:r>
      <w:r>
        <w:rPr>
          <w:sz w:val="22"/>
          <w:szCs w:val="22"/>
        </w:rPr>
        <w:t>’ tab of Approval Reason Matrix</w:t>
      </w:r>
    </w:p>
    <w:p w:rsidP="00AE2A87" w:rsidR="00AE2A87" w:rsidRDefault="00AE2A87">
      <w:pPr>
        <w:pStyle w:val="ListParagraph"/>
        <w:numPr>
          <w:ilvl w:val="0"/>
          <w:numId w:val="8"/>
        </w:numPr>
        <w:rPr>
          <w:sz w:val="22"/>
          <w:szCs w:val="22"/>
        </w:rPr>
      </w:pPr>
      <w:r>
        <w:rPr>
          <w:sz w:val="22"/>
          <w:szCs w:val="22"/>
        </w:rPr>
        <w:t>Once a quote is rejected by an approver, it will be routed to the appropriate level of approval based on ‘Reject Reason’ flag set by the rejecting approver (see Reason Rejection)</w:t>
      </w:r>
    </w:p>
    <w:p w:rsidP="00AE2A87" w:rsidR="00AE2A87" w:rsidRDefault="00AE2A87">
      <w:pPr>
        <w:ind w:left="450"/>
        <w:rPr>
          <w:b/>
          <w:sz w:val="22"/>
          <w:szCs w:val="22"/>
        </w:rPr>
      </w:pPr>
      <w:r>
        <w:rPr>
          <w:b/>
          <w:sz w:val="22"/>
          <w:szCs w:val="22"/>
        </w:rPr>
        <w:t>Fetching Approvers:</w:t>
      </w:r>
    </w:p>
    <w:p w:rsidP="00AE2A87" w:rsidR="00AE2A87" w:rsidRDefault="00AE2A87">
      <w:pPr>
        <w:pStyle w:val="ListParagraph"/>
        <w:numPr>
          <w:ilvl w:val="0"/>
          <w:numId w:val="9"/>
        </w:numPr>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450"/>
        <w:rPr>
          <w:b/>
          <w:sz w:val="22"/>
          <w:szCs w:val="22"/>
        </w:rPr>
      </w:pPr>
      <w:r>
        <w:rPr>
          <w:b/>
          <w:sz w:val="22"/>
          <w:szCs w:val="22"/>
        </w:rPr>
        <w:t>Flow</w:t>
      </w:r>
      <w:r w:rsidRPr="00B92648">
        <w:rPr>
          <w:b/>
          <w:sz w:val="22"/>
          <w:szCs w:val="22"/>
        </w:rPr>
        <w:t xml:space="preserve">: </w:t>
      </w:r>
    </w:p>
    <w:p w:rsidP="00AE2A87" w:rsidR="00AE2A87" w:rsidRDefault="00AE2A87">
      <w:pPr>
        <w:ind w:left="450"/>
        <w:rPr>
          <w:sz w:val="22"/>
          <w:szCs w:val="22"/>
        </w:rPr>
      </w:pPr>
      <w:r>
        <w:rPr>
          <w:b/>
          <w:sz w:val="22"/>
          <w:szCs w:val="22"/>
        </w:rPr>
        <w:tab/>
      </w:r>
      <w:r>
        <w:rPr>
          <w:sz w:val="22"/>
          <w:szCs w:val="22"/>
        </w:rPr>
        <w:t>This reason tree has a simple serial flow and handles Approval for four different quote categories – it goes through three core approver levels each supporting an ad hoc approver level</w:t>
      </w:r>
    </w:p>
    <w:p w:rsidP="00AE2A87" w:rsidR="00AE2A87" w:rsidRDefault="00AE2A87" w:rsidRPr="0020297C">
      <w:pPr>
        <w:ind w:left="450"/>
        <w:rPr>
          <w:sz w:val="22"/>
          <w:szCs w:val="22"/>
        </w:rPr>
      </w:pPr>
      <w:r>
        <w:rPr>
          <w:sz w:val="22"/>
          <w:szCs w:val="22"/>
        </w:rPr>
        <w:tab/>
        <w:t>Irrespective of the line items added to the quote – the flow remains the same – Country, Geo Planning and World Wide.</w:t>
      </w:r>
    </w:p>
    <w:p w:rsidP="00AE2A87" w:rsidR="00AE2A87" w:rsidRDefault="00AA6236" w:rsidRPr="0090439B">
      <w:pPr>
        <w:jc w:val="center"/>
      </w:pPr>
      <w:r>
        <w:rPr>
          <w:rFonts w:eastAsiaTheme="minorHAnsi"/>
          <w:noProof/>
          <w:sz w:val="22"/>
          <w:szCs w:val="22"/>
        </w:rPr>
        <w:object w:dxaOrig="2325" w:dyaOrig="12570">
          <v:shape alt="" id="_x0000_i1028" o:ole="" style="width:116.6pt;height:628.45pt;mso-width-percent:0;mso-height-percent:0;mso-width-percent:0;mso-height-percent:0" type="#_x0000_t75">
            <v:imagedata o:title="" r:id="rId51"/>
          </v:shape>
          <o:OLEObject DrawAspect="Content" ObjectID="_1589637096" ProgID="Visio.Drawing.11" ShapeID="_x0000_i1028" Type="Embed" r:id="rId52"/>
        </w:object>
      </w:r>
    </w:p>
    <w:p w:rsidP="00AE2A87" w:rsidR="00AE2A87" w:rsidRDefault="00AE2A87">
      <w:pPr>
        <w:pStyle w:val="Heading3"/>
      </w:pPr>
      <w:bookmarkStart w:id="150" w:name="_Toc355614491"/>
      <w:bookmarkStart w:id="151" w:name="_Toc355701030"/>
      <w:r>
        <w:t>3.2.7 Quote Analyst</w:t>
      </w:r>
      <w:bookmarkEnd w:id="150"/>
      <w:bookmarkEnd w:id="151"/>
    </w:p>
    <w:p w:rsidP="00AE2A87" w:rsidR="00AE2A87" w:rsidRDefault="00AE2A87" w:rsidRPr="00BB597A">
      <w:pPr>
        <w:ind w:left="450"/>
        <w:rPr>
          <w:b/>
          <w:sz w:val="22"/>
          <w:szCs w:val="22"/>
        </w:rPr>
      </w:pPr>
      <w:r>
        <w:rPr>
          <w:b/>
          <w:sz w:val="22"/>
          <w:szCs w:val="22"/>
        </w:rPr>
        <w:t xml:space="preserve">Key Scenarios </w:t>
      </w:r>
      <w:r w:rsidRPr="00BB597A">
        <w:rPr>
          <w:b/>
          <w:sz w:val="22"/>
          <w:szCs w:val="22"/>
        </w:rPr>
        <w:t>handled:</w:t>
      </w:r>
    </w:p>
    <w:p w:rsidP="00AE2A87" w:rsidR="00AE2A87" w:rsidRDefault="00AE2A87">
      <w:pPr>
        <w:pStyle w:val="ListParagraph"/>
        <w:numPr>
          <w:ilvl w:val="0"/>
          <w:numId w:val="8"/>
        </w:numPr>
        <w:rPr>
          <w:sz w:val="22"/>
          <w:szCs w:val="22"/>
        </w:rPr>
      </w:pPr>
      <w:r>
        <w:rPr>
          <w:sz w:val="22"/>
          <w:szCs w:val="22"/>
        </w:rPr>
        <w:t>All quotes that meet thresholds such that they require a review from the Quote Analyst (see Quote Analyst tab in Reason Matrix)</w:t>
      </w:r>
    </w:p>
    <w:p w:rsidP="00AE2A87" w:rsidR="00AE2A87" w:rsidRDefault="00AE2A87">
      <w:pPr>
        <w:pStyle w:val="ListParagraph"/>
        <w:numPr>
          <w:ilvl w:val="0"/>
          <w:numId w:val="8"/>
        </w:numPr>
        <w:rPr>
          <w:sz w:val="22"/>
          <w:szCs w:val="22"/>
        </w:rPr>
      </w:pPr>
      <w:r>
        <w:rPr>
          <w:sz w:val="22"/>
          <w:szCs w:val="22"/>
        </w:rPr>
        <w:t>The Quote Analyst reason tree is an additional approval flow that runs in parallel with the one of the Core approval flows (3.1 to 3.6)</w:t>
      </w:r>
    </w:p>
    <w:p w:rsidP="00AE2A87" w:rsidR="00AE2A87" w:rsidRDefault="00AE2A87" w:rsidRPr="0098422C">
      <w:pPr>
        <w:pStyle w:val="ListParagraph"/>
        <w:numPr>
          <w:ilvl w:val="0"/>
          <w:numId w:val="8"/>
        </w:numPr>
        <w:rPr>
          <w:sz w:val="22"/>
          <w:szCs w:val="22"/>
        </w:rPr>
      </w:pPr>
      <w:r>
        <w:rPr>
          <w:sz w:val="22"/>
          <w:szCs w:val="22"/>
        </w:rPr>
        <w:t>If a quote meets the thresholds for Quote Analyst, along with its core approval flow (based on the quote category), this approval is triggered simultaneously. If triggered, the Quote Analyst’s approval is mandatory for the quote to be completely Approved</w:t>
      </w:r>
    </w:p>
    <w:p w:rsidP="00AE2A87" w:rsidR="00AE2A87" w:rsidRDefault="00AE2A87">
      <w:pPr>
        <w:ind w:left="450"/>
        <w:rPr>
          <w:b/>
          <w:sz w:val="22"/>
          <w:szCs w:val="22"/>
        </w:rPr>
      </w:pPr>
      <w:r>
        <w:rPr>
          <w:b/>
          <w:sz w:val="22"/>
          <w:szCs w:val="22"/>
        </w:rPr>
        <w:t>Fetching Approvers:</w:t>
      </w:r>
    </w:p>
    <w:p w:rsidP="00AE2A87" w:rsidR="00AE2A87" w:rsidRDefault="00AE2A87">
      <w:pPr>
        <w:pStyle w:val="ListParagraph"/>
        <w:numPr>
          <w:ilvl w:val="0"/>
          <w:numId w:val="9"/>
        </w:numPr>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450"/>
        <w:rPr>
          <w:b/>
          <w:sz w:val="22"/>
          <w:szCs w:val="22"/>
        </w:rPr>
      </w:pPr>
      <w:r>
        <w:rPr>
          <w:b/>
          <w:sz w:val="22"/>
          <w:szCs w:val="22"/>
        </w:rPr>
        <w:t>Flow</w:t>
      </w:r>
      <w:r w:rsidRPr="00B92648">
        <w:rPr>
          <w:b/>
          <w:sz w:val="22"/>
          <w:szCs w:val="22"/>
        </w:rPr>
        <w:t xml:space="preserve">: </w:t>
      </w:r>
    </w:p>
    <w:p w:rsidP="00AE2A87" w:rsidR="00AE2A87" w:rsidRDefault="00AE2A87" w:rsidRPr="00BC1F71">
      <w:pPr>
        <w:ind w:left="450"/>
        <w:rPr>
          <w:sz w:val="22"/>
          <w:szCs w:val="22"/>
        </w:rPr>
      </w:pPr>
      <w:r>
        <w:rPr>
          <w:sz w:val="22"/>
          <w:szCs w:val="22"/>
        </w:rPr>
        <w:tab/>
        <w:t>This reason tree has a simple two level approval flow – first being the reason check and the immediate node is the Quote Analyst approver level.</w:t>
      </w:r>
    </w:p>
    <w:p w:rsidP="00AE2A87" w:rsidR="00AE2A87" w:rsidRDefault="00AA6236">
      <w:pPr>
        <w:jc w:val="center"/>
      </w:pPr>
      <w:r>
        <w:rPr>
          <w:rFonts w:eastAsiaTheme="minorHAnsi"/>
          <w:noProof/>
          <w:sz w:val="22"/>
          <w:szCs w:val="22"/>
        </w:rPr>
        <w:object w:dxaOrig="2325" w:dyaOrig="4725">
          <v:shape alt="" id="_x0000_i1027" o:ole="" style="width:116.6pt;height:236.35pt;mso-width-percent:0;mso-height-percent:0;mso-width-percent:0;mso-height-percent:0" type="#_x0000_t75">
            <v:imagedata o:title="" r:id="rId53"/>
          </v:shape>
          <o:OLEObject DrawAspect="Content" ObjectID="_1589637097" ProgID="Visio.Drawing.11" ShapeID="_x0000_i1027" Type="Embed" r:id="rId54"/>
        </w:object>
      </w:r>
    </w:p>
    <w:p w:rsidP="00AE2A87" w:rsidR="00AE2A87" w:rsidRDefault="00AE2A87">
      <w:pPr>
        <w:jc w:val="center"/>
      </w:pPr>
    </w:p>
    <w:p w:rsidP="00AE2A87" w:rsidR="00AE2A87" w:rsidRDefault="00AE2A87">
      <w:pPr>
        <w:pStyle w:val="Heading3"/>
      </w:pPr>
      <w:bookmarkStart w:id="152" w:name="_Toc355614492"/>
      <w:bookmarkStart w:id="153" w:name="_Toc355701031"/>
      <w:r>
        <w:t>3.2.8 Approval Reason Matrix</w:t>
      </w:r>
      <w:bookmarkEnd w:id="152"/>
      <w:bookmarkEnd w:id="153"/>
    </w:p>
    <w:p w:rsidP="00AE2A87" w:rsidR="00AE2A87" w:rsidRDefault="00AE2A87">
      <w:pPr>
        <w:pStyle w:val="ListParagraph"/>
        <w:ind w:left="270"/>
        <w:rPr>
          <w:sz w:val="22"/>
          <w:szCs w:val="22"/>
        </w:rPr>
      </w:pPr>
      <w:r>
        <w:rPr>
          <w:sz w:val="22"/>
          <w:szCs w:val="22"/>
        </w:rPr>
        <w:t>Following are the conditions at each approver level and for every Quote Category – Product combination. All the conditions work independently (logically combined with OR)</w:t>
      </w:r>
    </w:p>
    <w:p w:rsidP="00AE2A87" w:rsidR="00AE2A87" w:rsidRDefault="00AE2A87">
      <w:pPr>
        <w:pStyle w:val="ListParagraph"/>
        <w:ind w:left="270"/>
        <w:rPr>
          <w:sz w:val="22"/>
          <w:szCs w:val="22"/>
        </w:rPr>
      </w:pPr>
    </w:p>
    <w:p w:rsidP="00AE2A87" w:rsidR="00AE2A87" w:rsidRDefault="00AE2A87" w:rsidRPr="000E3F15">
      <w:pPr>
        <w:pStyle w:val="ListParagraph"/>
        <w:ind w:left="270"/>
        <w:rPr>
          <w:sz w:val="22"/>
          <w:szCs w:val="22"/>
        </w:rPr>
      </w:pPr>
      <w:r>
        <w:rPr>
          <w:sz w:val="22"/>
          <w:szCs w:val="22"/>
        </w:rPr>
        <w:t>Credit (Notification only) and Legal (Notification only) tab list the conditions which when met by a quote, the corresponding teams will be notified with ‘Watcher Notifications (see Watcher Profiles and Notifications)</w:t>
      </w:r>
    </w:p>
    <w:p w:rsidP="00AE2A87" w:rsidR="00AE2A87" w:rsidRDefault="00AE2A87" w:rsidRPr="00BA44D6"/>
    <w:p w:rsidP="00AE2A87" w:rsidR="00AE2A87" w:rsidRDefault="00AA6236">
      <w:pPr>
        <w:ind w:left="720"/>
        <w:jc w:val="center"/>
      </w:pPr>
      <w:r>
        <w:rPr>
          <w:noProof/>
        </w:rPr>
        <w:object w:dxaOrig="2069" w:dyaOrig="1339">
          <v:shape alt="" id="_x0000_i1026" o:ole="" style="width:103.3pt;height:66.5pt;mso-width-percent:0;mso-height-percent:0;mso-width-percent:0;mso-height-percent:0" type="#_x0000_t75">
            <v:imagedata o:title="" r:id="rId55"/>
          </v:shape>
          <o:OLEObject DrawAspect="Icon" ObjectID="_1589637098" ProgID="Excel.Sheet.12" ShapeID="_x0000_i1026" Type="Embed" r:id="rId56"/>
        </w:object>
      </w:r>
    </w:p>
    <w:p w:rsidP="00AE2A87" w:rsidR="00AE2A87" w:rsidRDefault="00AE2A87">
      <w:pPr>
        <w:pStyle w:val="Heading3"/>
      </w:pPr>
      <w:bookmarkStart w:id="154" w:name="_Toc355614493"/>
      <w:bookmarkStart w:id="155" w:name="_Toc355701032"/>
      <w:r>
        <w:t>3.2.9 How Do They Work Together?</w:t>
      </w:r>
      <w:bookmarkEnd w:id="154"/>
      <w:bookmarkEnd w:id="155"/>
    </w:p>
    <w:p w:rsidP="00AE2A87" w:rsidR="00AE2A87" w:rsidRDefault="00AE2A87">
      <w:pPr>
        <w:pStyle w:val="ListParagraph"/>
        <w:ind w:left="270"/>
        <w:rPr>
          <w:sz w:val="22"/>
          <w:szCs w:val="22"/>
        </w:rPr>
      </w:pPr>
      <w:r>
        <w:rPr>
          <w:sz w:val="22"/>
          <w:szCs w:val="22"/>
        </w:rPr>
        <w:t xml:space="preserve">Here is how a quote is routed to Approvers and how the step transitions work – </w:t>
      </w:r>
    </w:p>
    <w:p w:rsidP="00AE2A87" w:rsidR="00AE2A87" w:rsidRDefault="00AE2A87">
      <w:pPr>
        <w:pStyle w:val="ListParagraph"/>
        <w:numPr>
          <w:ilvl w:val="0"/>
          <w:numId w:val="10"/>
        </w:numPr>
        <w:rPr>
          <w:sz w:val="22"/>
          <w:szCs w:val="22"/>
        </w:rPr>
      </w:pPr>
      <w:r>
        <w:rPr>
          <w:sz w:val="22"/>
          <w:szCs w:val="22"/>
        </w:rPr>
        <w:t xml:space="preserve">Once a quote is created (or copied or imported as a legacy quote), it remains in the </w:t>
      </w:r>
      <w:r w:rsidRPr="004A6FA4">
        <w:rPr>
          <w:b/>
          <w:sz w:val="22"/>
          <w:szCs w:val="22"/>
        </w:rPr>
        <w:t>Start</w:t>
      </w:r>
      <w:r>
        <w:rPr>
          <w:sz w:val="22"/>
          <w:szCs w:val="22"/>
        </w:rPr>
        <w:t xml:space="preserve"> step till it is saved.</w:t>
      </w:r>
    </w:p>
    <w:p w:rsidP="00AE2A87" w:rsidR="00AE2A87" w:rsidRDefault="00AE2A87">
      <w:pPr>
        <w:pStyle w:val="ListParagraph"/>
        <w:numPr>
          <w:ilvl w:val="0"/>
          <w:numId w:val="10"/>
        </w:numPr>
        <w:rPr>
          <w:sz w:val="22"/>
          <w:szCs w:val="22"/>
        </w:rPr>
      </w:pPr>
      <w:r>
        <w:rPr>
          <w:sz w:val="22"/>
          <w:szCs w:val="22"/>
        </w:rPr>
        <w:t>Any modify action updates the step of the quote to ‘</w:t>
      </w:r>
      <w:r w:rsidRPr="004A6FA4">
        <w:rPr>
          <w:b/>
          <w:sz w:val="22"/>
          <w:szCs w:val="22"/>
        </w:rPr>
        <w:t>Pending</w:t>
      </w:r>
      <w:r>
        <w:rPr>
          <w:b/>
          <w:sz w:val="22"/>
          <w:szCs w:val="22"/>
        </w:rPr>
        <w:t>.</w:t>
      </w:r>
      <w:r>
        <w:rPr>
          <w:sz w:val="22"/>
          <w:szCs w:val="22"/>
        </w:rPr>
        <w:t>’</w:t>
      </w:r>
    </w:p>
    <w:p w:rsidP="00AE2A87" w:rsidR="00AE2A87" w:rsidRDefault="00AE2A87">
      <w:pPr>
        <w:pStyle w:val="ListParagraph"/>
        <w:numPr>
          <w:ilvl w:val="0"/>
          <w:numId w:val="10"/>
        </w:numPr>
        <w:rPr>
          <w:sz w:val="22"/>
          <w:szCs w:val="22"/>
        </w:rPr>
      </w:pPr>
      <w:r>
        <w:rPr>
          <w:sz w:val="22"/>
          <w:szCs w:val="22"/>
        </w:rPr>
        <w:t>If a user clicks on ‘Submit for Approval’ action, the system evaluates all the reason trees to check if the quote meets thresholds in any of the Approver nodes. If there is at least one reason node that the quote satisfies, ‘</w:t>
      </w:r>
      <w:r w:rsidRPr="001517C7">
        <w:rPr>
          <w:b/>
          <w:sz w:val="22"/>
          <w:szCs w:val="22"/>
        </w:rPr>
        <w:t>Request for Approval</w:t>
      </w:r>
      <w:r>
        <w:rPr>
          <w:sz w:val="22"/>
          <w:szCs w:val="22"/>
        </w:rPr>
        <w:t>’ action is invoked else ‘</w:t>
      </w:r>
      <w:r w:rsidRPr="001517C7">
        <w:rPr>
          <w:b/>
          <w:sz w:val="22"/>
          <w:szCs w:val="22"/>
        </w:rPr>
        <w:t>Submit for Approval</w:t>
      </w:r>
      <w:r>
        <w:rPr>
          <w:sz w:val="22"/>
          <w:szCs w:val="22"/>
        </w:rPr>
        <w:t>’ is invoked.</w:t>
      </w:r>
    </w:p>
    <w:p w:rsidP="00AE2A87" w:rsidR="00AE2A87" w:rsidRDefault="00AE2A87">
      <w:pPr>
        <w:pStyle w:val="ListParagraph"/>
        <w:numPr>
          <w:ilvl w:val="0"/>
          <w:numId w:val="10"/>
        </w:numPr>
        <w:rPr>
          <w:sz w:val="22"/>
          <w:szCs w:val="22"/>
        </w:rPr>
      </w:pPr>
      <w:r>
        <w:rPr>
          <w:sz w:val="22"/>
          <w:szCs w:val="22"/>
        </w:rPr>
        <w:t>Submit action moves the quote from ‘Pending’ or ‘Start’ to ‘</w:t>
      </w:r>
      <w:r w:rsidRPr="001517C7">
        <w:rPr>
          <w:b/>
          <w:sz w:val="22"/>
          <w:szCs w:val="22"/>
        </w:rPr>
        <w:t>Submitted for Approval</w:t>
      </w:r>
      <w:r>
        <w:rPr>
          <w:sz w:val="22"/>
          <w:szCs w:val="22"/>
        </w:rPr>
        <w:t>’ step.</w:t>
      </w:r>
    </w:p>
    <w:p w:rsidP="00AE2A87" w:rsidR="00AE2A87" w:rsidRDefault="00AE2A87">
      <w:pPr>
        <w:pStyle w:val="ListParagraph"/>
        <w:numPr>
          <w:ilvl w:val="0"/>
          <w:numId w:val="10"/>
        </w:numPr>
        <w:rPr>
          <w:sz w:val="22"/>
          <w:szCs w:val="22"/>
        </w:rPr>
      </w:pPr>
      <w:r>
        <w:rPr>
          <w:sz w:val="22"/>
          <w:szCs w:val="22"/>
        </w:rPr>
        <w:t>To fetch the approvers, at each node ‘</w:t>
      </w:r>
      <w:r w:rsidRPr="0055701C">
        <w:rPr>
          <w:rFonts w:ascii="Calibri" w:cs="Calibri" w:eastAsia="Times New Roman" w:hAnsi="Calibri"/>
          <w:color w:val="000000"/>
          <w:sz w:val="22"/>
          <w:szCs w:val="22"/>
        </w:rPr>
        <w:t>fetchUserGroupBasedOnGeo</w:t>
      </w:r>
      <w:r>
        <w:rPr>
          <w:sz w:val="22"/>
          <w:szCs w:val="22"/>
        </w:rPr>
        <w:t>’ is utilized. This method fetches the Approver Groups names and Primary Contact Person name from an internal attribute ‘Approval User Groups (Internal Attribute)’ – this value is populated in the Pricing function when user adds new products to a quote or reconfigures existing configurations</w:t>
      </w:r>
    </w:p>
    <w:p w:rsidP="00AE2A87" w:rsidR="00AE2A87" w:rsidRDefault="00AE2A87">
      <w:pPr>
        <w:pStyle w:val="ListParagraph"/>
        <w:numPr>
          <w:ilvl w:val="0"/>
          <w:numId w:val="10"/>
        </w:numPr>
        <w:rPr>
          <w:sz w:val="22"/>
          <w:szCs w:val="22"/>
        </w:rPr>
      </w:pPr>
      <w:r>
        <w:rPr>
          <w:sz w:val="22"/>
          <w:szCs w:val="22"/>
        </w:rPr>
        <w:t xml:space="preserve">The above util returns the Approver string in the desired format.  </w:t>
      </w:r>
    </w:p>
    <w:p w:rsidP="00AE2A87" w:rsidR="00AE2A87" w:rsidRDefault="00AE2A87">
      <w:pPr>
        <w:pStyle w:val="ListParagraph"/>
        <w:ind w:left="1440"/>
        <w:rPr>
          <w:sz w:val="22"/>
          <w:szCs w:val="22"/>
        </w:rPr>
      </w:pPr>
      <w:r>
        <w:rPr>
          <w:sz w:val="22"/>
          <w:szCs w:val="22"/>
        </w:rPr>
        <w:t>1~userLogin~companyName|2~groupName~companyName|</w:t>
      </w:r>
    </w:p>
    <w:p w:rsidP="00AE2A87" w:rsidR="00AE2A87" w:rsidRDefault="00AE2A87">
      <w:pPr>
        <w:pStyle w:val="ListParagraph"/>
        <w:numPr>
          <w:ilvl w:val="0"/>
          <w:numId w:val="10"/>
        </w:numPr>
        <w:rPr>
          <w:sz w:val="22"/>
          <w:szCs w:val="22"/>
        </w:rPr>
      </w:pPr>
      <w:r w:rsidRPr="00EE6BCA">
        <w:rPr>
          <w:sz w:val="22"/>
          <w:szCs w:val="22"/>
        </w:rPr>
        <w:t>While parsing the</w:t>
      </w:r>
      <w:r>
        <w:rPr>
          <w:sz w:val="22"/>
          <w:szCs w:val="22"/>
        </w:rPr>
        <w:t xml:space="preserve"> string, if the util encounters </w:t>
      </w:r>
      <w:r w:rsidRPr="00EE6BCA">
        <w:rPr>
          <w:sz w:val="22"/>
          <w:szCs w:val="22"/>
        </w:rPr>
        <w:t>Co</w:t>
      </w:r>
      <w:r>
        <w:rPr>
          <w:sz w:val="22"/>
          <w:szCs w:val="22"/>
        </w:rPr>
        <w:t>untry and Geo groups, it refers</w:t>
      </w:r>
      <w:r w:rsidRPr="00EE6BCA">
        <w:rPr>
          <w:sz w:val="22"/>
          <w:szCs w:val="22"/>
        </w:rPr>
        <w:t xml:space="preserve"> ‘UserInfoTable’ to route the approval request to a user based on the ‘Sales Region’ </w:t>
      </w:r>
      <w:r>
        <w:rPr>
          <w:sz w:val="22"/>
          <w:szCs w:val="22"/>
        </w:rPr>
        <w:t>and</w:t>
      </w:r>
      <w:r w:rsidRPr="00EE6BCA">
        <w:rPr>
          <w:sz w:val="22"/>
          <w:szCs w:val="22"/>
        </w:rPr>
        <w:t xml:space="preserve"> ‘Sales Geo’ of the quote respectively</w:t>
      </w:r>
      <w:r>
        <w:rPr>
          <w:sz w:val="22"/>
          <w:szCs w:val="22"/>
        </w:rPr>
        <w:t>. For Country level, only the users who belong to the Sales Region of the quote receive a request and for Geo levels (Geo Pricing Analyst, Geo Pricing Director, Geo Business and Geo Planning), users who belong to the Sales Geo of the quote receive a request for approval</w:t>
      </w:r>
    </w:p>
    <w:p w:rsidP="00AE2A87" w:rsidR="00AE2A87" w:rsidRDefault="00AE2A87">
      <w:pPr>
        <w:pStyle w:val="ListParagraph"/>
        <w:numPr>
          <w:ilvl w:val="0"/>
          <w:numId w:val="10"/>
        </w:numPr>
        <w:rPr>
          <w:sz w:val="22"/>
          <w:szCs w:val="22"/>
        </w:rPr>
      </w:pPr>
      <w:r>
        <w:rPr>
          <w:sz w:val="22"/>
          <w:szCs w:val="22"/>
        </w:rPr>
        <w:t>The Approval Selection works as mentioned above for all the approval nodes. The Approval condition has logic for evaluating reasons given in ‘Approval Reason Matrix.’</w:t>
      </w:r>
    </w:p>
    <w:p w:rsidP="00AE2A87" w:rsidR="00AE2A87" w:rsidRDefault="00AE2A87">
      <w:pPr>
        <w:pStyle w:val="ListParagraph"/>
        <w:numPr>
          <w:ilvl w:val="0"/>
          <w:numId w:val="10"/>
        </w:numPr>
        <w:rPr>
          <w:sz w:val="22"/>
          <w:szCs w:val="22"/>
        </w:rPr>
      </w:pPr>
      <w:r>
        <w:rPr>
          <w:sz w:val="22"/>
          <w:szCs w:val="22"/>
        </w:rPr>
        <w:t xml:space="preserve">Approve and Reject actions have advanced validation – Approve action requests the user to enter a value for ‘Approval Reason’ and Reject ‘Reject Reason.’ Approval Reason attributes helps us the requestor know which Approver has updated a quote. </w:t>
      </w:r>
      <w:r w:rsidRPr="00204437">
        <w:rPr>
          <w:b/>
          <w:sz w:val="22"/>
          <w:szCs w:val="22"/>
        </w:rPr>
        <w:t>Reject Reason</w:t>
      </w:r>
      <w:r>
        <w:rPr>
          <w:sz w:val="22"/>
          <w:szCs w:val="22"/>
        </w:rPr>
        <w:t xml:space="preserve"> is the key driver for Rejection scenarios developed – it helps the approval flow to resume at the level where it was rejected (see Reason Rejection).</w:t>
      </w:r>
    </w:p>
    <w:p w:rsidP="00AE2A87" w:rsidR="00AE2A87" w:rsidRDefault="00AE2A87">
      <w:pPr>
        <w:pStyle w:val="ListParagraph"/>
        <w:numPr>
          <w:ilvl w:val="0"/>
          <w:numId w:val="10"/>
        </w:numPr>
        <w:rPr>
          <w:sz w:val="22"/>
          <w:szCs w:val="22"/>
        </w:rPr>
      </w:pPr>
      <w:r>
        <w:rPr>
          <w:sz w:val="22"/>
          <w:szCs w:val="22"/>
        </w:rPr>
        <w:t>Once all the levels approve a quote, ‘Submit for Approval’ action is invoked. This moves the quote to ‘</w:t>
      </w:r>
      <w:r w:rsidRPr="00204437">
        <w:rPr>
          <w:b/>
          <w:sz w:val="22"/>
          <w:szCs w:val="22"/>
        </w:rPr>
        <w:t>Approved</w:t>
      </w:r>
      <w:r>
        <w:rPr>
          <w:sz w:val="22"/>
          <w:szCs w:val="22"/>
        </w:rPr>
        <w:t>’ step</w:t>
      </w:r>
    </w:p>
    <w:p w:rsidP="00AE2A87" w:rsidR="00AE2A87" w:rsidRDefault="00AE2A87" w:rsidRPr="00BA44D6"/>
    <w:p w:rsidP="00AE2A87" w:rsidR="00AE2A87" w:rsidRDefault="00AE2A87">
      <w:pPr>
        <w:pStyle w:val="Heading2"/>
      </w:pPr>
      <w:bookmarkStart w:id="156" w:name="_Toc355614494"/>
      <w:bookmarkStart w:id="157" w:name="_Toc355701033"/>
      <w:r>
        <w:t>3.3 Watchers and Approvers</w:t>
      </w:r>
      <w:bookmarkEnd w:id="156"/>
      <w:bookmarkEnd w:id="157"/>
    </w:p>
    <w:p w:rsidP="00AE2A87" w:rsidR="00AE2A87" w:rsidRDefault="00AE2A87">
      <w:pPr>
        <w:ind w:left="360"/>
        <w:rPr>
          <w:sz w:val="22"/>
          <w:szCs w:val="22"/>
        </w:rPr>
      </w:pPr>
      <w:r>
        <w:rPr>
          <w:sz w:val="22"/>
          <w:szCs w:val="22"/>
        </w:rPr>
        <w:t xml:space="preserve">Lexmark supports profiles with user groups that need to be notified when a quote is submitted or reaches a level in the approval flow. These profiles are termed ‘Watcher’ profiles. These users are notified via email when the quotes meet the threshold (see Approval Reason Matrix notification only tabs) </w:t>
      </w:r>
    </w:p>
    <w:p w:rsidP="00AE2A87" w:rsidR="00AE2A87" w:rsidRDefault="00AE2A87">
      <w:pPr>
        <w:ind w:left="360"/>
        <w:rPr>
          <w:sz w:val="22"/>
          <w:szCs w:val="22"/>
        </w:rPr>
      </w:pPr>
      <w:r w:rsidRPr="007758FC">
        <w:rPr>
          <w:b/>
          <w:sz w:val="24"/>
          <w:szCs w:val="24"/>
        </w:rPr>
        <w:t>Notifications on Submission</w:t>
      </w:r>
      <w:r>
        <w:rPr>
          <w:sz w:val="22"/>
          <w:szCs w:val="22"/>
        </w:rPr>
        <w:t xml:space="preserve"> –</w:t>
      </w:r>
    </w:p>
    <w:p w:rsidP="00AE2A87" w:rsidR="00AE2A87" w:rsidRDefault="00AE2A87">
      <w:pPr>
        <w:ind w:left="360"/>
        <w:rPr>
          <w:sz w:val="22"/>
          <w:szCs w:val="22"/>
        </w:rPr>
      </w:pPr>
      <w:r>
        <w:rPr>
          <w:sz w:val="22"/>
          <w:szCs w:val="22"/>
        </w:rPr>
        <w:tab/>
        <w:t>The following users are notified when a quote is submitted for approval –</w:t>
      </w:r>
    </w:p>
    <w:p w:rsidP="00AE2A87" w:rsidR="00AE2A87" w:rsidRDefault="00AE2A87">
      <w:pPr>
        <w:pStyle w:val="ListParagraph"/>
        <w:numPr>
          <w:ilvl w:val="0"/>
          <w:numId w:val="11"/>
        </w:numPr>
        <w:rPr>
          <w:sz w:val="22"/>
          <w:szCs w:val="22"/>
        </w:rPr>
      </w:pPr>
      <w:r>
        <w:rPr>
          <w:sz w:val="22"/>
          <w:szCs w:val="22"/>
        </w:rPr>
        <w:t>Requestor’s manager</w:t>
      </w:r>
    </w:p>
    <w:p w:rsidP="00AE2A87" w:rsidR="00AE2A87" w:rsidRDefault="00AE2A87">
      <w:pPr>
        <w:pStyle w:val="ListParagraph"/>
        <w:numPr>
          <w:ilvl w:val="0"/>
          <w:numId w:val="11"/>
        </w:numPr>
        <w:rPr>
          <w:sz w:val="22"/>
          <w:szCs w:val="22"/>
        </w:rPr>
      </w:pPr>
      <w:r>
        <w:rPr>
          <w:sz w:val="22"/>
          <w:szCs w:val="22"/>
        </w:rPr>
        <w:t>Geo Credit Management Team (if quote meets the threshold)</w:t>
      </w:r>
    </w:p>
    <w:p w:rsidP="00AE2A87" w:rsidR="00AE2A87" w:rsidRDefault="00AE2A87">
      <w:pPr>
        <w:pStyle w:val="ListParagraph"/>
        <w:numPr>
          <w:ilvl w:val="0"/>
          <w:numId w:val="11"/>
        </w:numPr>
        <w:rPr>
          <w:sz w:val="22"/>
          <w:szCs w:val="22"/>
        </w:rPr>
      </w:pPr>
      <w:r>
        <w:rPr>
          <w:sz w:val="22"/>
          <w:szCs w:val="22"/>
        </w:rPr>
        <w:t>Geo Legal and Contract Team (if quote meets the threshold)</w:t>
      </w:r>
    </w:p>
    <w:p w:rsidP="00AE2A87" w:rsidR="00AE2A87" w:rsidRDefault="00AE2A87">
      <w:pPr>
        <w:ind w:left="360"/>
        <w:rPr>
          <w:sz w:val="22"/>
          <w:szCs w:val="22"/>
        </w:rPr>
      </w:pPr>
      <w:r w:rsidRPr="007758FC">
        <w:rPr>
          <w:b/>
          <w:i/>
          <w:sz w:val="22"/>
          <w:szCs w:val="22"/>
        </w:rPr>
        <w:t>Technical Solution</w:t>
      </w:r>
      <w:r w:rsidRPr="007758FC">
        <w:rPr>
          <w:sz w:val="22"/>
          <w:szCs w:val="22"/>
        </w:rPr>
        <w:t>:</w:t>
      </w:r>
      <w:r>
        <w:rPr>
          <w:sz w:val="22"/>
          <w:szCs w:val="22"/>
        </w:rPr>
        <w:t xml:space="preserve"> When a user clicks on Submit for Approval, Request for Approval action is invoked which calls ‘</w:t>
      </w:r>
      <w:r w:rsidRPr="00C86175">
        <w:rPr>
          <w:sz w:val="22"/>
          <w:szCs w:val="22"/>
        </w:rPr>
        <w:t>fetchApproverEmailIds</w:t>
      </w:r>
      <w:r>
        <w:rPr>
          <w:sz w:val="22"/>
          <w:szCs w:val="22"/>
        </w:rPr>
        <w:t xml:space="preserve">’ util method. This method populates ‘Approver Email Ids (Internal Attribute) with the email ids of Requestor’s manager and Geo Credit and Legal teams if the quote meets thresholds. The email ids are obtained from User Info table. </w:t>
      </w:r>
    </w:p>
    <w:p w:rsidP="00AE2A87" w:rsidR="00AE2A87" w:rsidRDefault="00AE2A87">
      <w:pPr>
        <w:ind w:left="360"/>
        <w:rPr>
          <w:sz w:val="22"/>
          <w:szCs w:val="22"/>
        </w:rPr>
      </w:pPr>
      <w:r>
        <w:rPr>
          <w:sz w:val="22"/>
          <w:szCs w:val="22"/>
        </w:rPr>
        <w:t>To send out email notifications ‘Define Notifications’ option is utilized on the transition rule for ‘Request Approval’ in Start and Pending steps. As and when this step transition executes, a notification is sent out to the email ids populated in the above attribute.</w:t>
      </w:r>
    </w:p>
    <w:p w:rsidP="00AE2A87" w:rsidR="00AE2A87" w:rsidRDefault="00AE2A87" w:rsidRPr="007758FC">
      <w:pPr>
        <w:ind w:left="360"/>
        <w:rPr>
          <w:sz w:val="22"/>
          <w:szCs w:val="22"/>
        </w:rPr>
      </w:pPr>
    </w:p>
    <w:p w:rsidP="00AE2A87" w:rsidR="00AE2A87" w:rsidRDefault="00AE2A87">
      <w:pPr>
        <w:ind w:left="360"/>
        <w:rPr>
          <w:sz w:val="22"/>
          <w:szCs w:val="22"/>
        </w:rPr>
      </w:pPr>
      <w:r w:rsidRPr="007758FC">
        <w:rPr>
          <w:b/>
          <w:sz w:val="24"/>
          <w:szCs w:val="24"/>
        </w:rPr>
        <w:t>Geo Business Notifications</w:t>
      </w:r>
      <w:r>
        <w:rPr>
          <w:sz w:val="22"/>
          <w:szCs w:val="22"/>
        </w:rPr>
        <w:t xml:space="preserve"> –</w:t>
      </w:r>
    </w:p>
    <w:p w:rsidP="00AE2A87" w:rsidR="00AE2A87" w:rsidRDefault="00AE2A87">
      <w:pPr>
        <w:ind w:left="360"/>
        <w:rPr>
          <w:sz w:val="22"/>
          <w:szCs w:val="22"/>
        </w:rPr>
      </w:pPr>
      <w:r>
        <w:rPr>
          <w:sz w:val="22"/>
          <w:szCs w:val="22"/>
        </w:rPr>
        <w:tab/>
        <w:t xml:space="preserve">When a quote reaches the Geo Business level, depending on the products added and Sales Geo of the quote, certain users are notified. Following are the groups that are notified – </w:t>
      </w:r>
    </w:p>
    <w:p w:rsidP="00AE2A87" w:rsidR="00AE2A87" w:rsidRDefault="00AE2A87">
      <w:pPr>
        <w:pStyle w:val="ListParagraph"/>
        <w:numPr>
          <w:ilvl w:val="0"/>
          <w:numId w:val="12"/>
        </w:numPr>
        <w:rPr>
          <w:sz w:val="22"/>
          <w:szCs w:val="22"/>
        </w:rPr>
      </w:pPr>
      <w:r>
        <w:rPr>
          <w:sz w:val="22"/>
          <w:szCs w:val="22"/>
        </w:rPr>
        <w:t>Geo Business Warranty</w:t>
      </w:r>
    </w:p>
    <w:p w:rsidP="00AE2A87" w:rsidR="00AE2A87" w:rsidRDefault="00AE2A87">
      <w:pPr>
        <w:pStyle w:val="ListParagraph"/>
        <w:numPr>
          <w:ilvl w:val="0"/>
          <w:numId w:val="12"/>
        </w:numPr>
        <w:rPr>
          <w:sz w:val="22"/>
          <w:szCs w:val="22"/>
        </w:rPr>
      </w:pPr>
      <w:r>
        <w:rPr>
          <w:sz w:val="22"/>
          <w:szCs w:val="22"/>
        </w:rPr>
        <w:t>Geo Business Parts</w:t>
      </w:r>
    </w:p>
    <w:p w:rsidP="00AE2A87" w:rsidR="00AE2A87" w:rsidRDefault="00AE2A87">
      <w:pPr>
        <w:ind w:left="360"/>
        <w:rPr>
          <w:sz w:val="22"/>
          <w:szCs w:val="22"/>
        </w:rPr>
      </w:pPr>
      <w:r w:rsidRPr="007758FC">
        <w:rPr>
          <w:b/>
          <w:i/>
          <w:sz w:val="22"/>
          <w:szCs w:val="22"/>
        </w:rPr>
        <w:t>Technical Solution</w:t>
      </w:r>
      <w:r w:rsidRPr="007758FC">
        <w:rPr>
          <w:sz w:val="22"/>
          <w:szCs w:val="22"/>
        </w:rPr>
        <w:t>:</w:t>
      </w:r>
      <w:r>
        <w:rPr>
          <w:sz w:val="22"/>
          <w:szCs w:val="22"/>
        </w:rPr>
        <w:t xml:space="preserve"> The email ids for users in above user groups are populated in Geo Business Notifications attribute by ‘</w:t>
      </w:r>
      <w:r w:rsidRPr="00C86175">
        <w:rPr>
          <w:sz w:val="22"/>
          <w:szCs w:val="22"/>
        </w:rPr>
        <w:t>fetchApproverEmailIds</w:t>
      </w:r>
      <w:r>
        <w:rPr>
          <w:sz w:val="22"/>
          <w:szCs w:val="22"/>
        </w:rPr>
        <w:t>’ util as mentioned in the previous sections. However, these notifications are sent out only after the quote has been approved by ‘</w:t>
      </w:r>
      <w:r w:rsidRPr="00C820E4">
        <w:rPr>
          <w:b/>
          <w:sz w:val="22"/>
          <w:szCs w:val="22"/>
        </w:rPr>
        <w:t>Geo Pricing Analysts</w:t>
      </w:r>
      <w:r>
        <w:rPr>
          <w:sz w:val="22"/>
          <w:szCs w:val="22"/>
        </w:rPr>
        <w:t>’ and is at the Geo Business level. As the notifications have to be fired when the quote is still under review (or in Submitted for Approval step), there is no specific transition rule for this scenario.</w:t>
      </w:r>
    </w:p>
    <w:p w:rsidP="00AE2A87" w:rsidR="00AE2A87" w:rsidRDefault="00AE2A87" w:rsidRPr="00C820E4">
      <w:pPr>
        <w:ind w:left="360"/>
        <w:rPr>
          <w:sz w:val="22"/>
          <w:szCs w:val="22"/>
        </w:rPr>
      </w:pPr>
      <w:r>
        <w:rPr>
          <w:sz w:val="22"/>
          <w:szCs w:val="22"/>
        </w:rPr>
        <w:t>To achieve this, for Approver profile, a self-transition has been added for ‘Submitted for Approval’ step and notifications have been defined to send out emails to the ids in ‘Geo Business Notifications’ attribute only after the quote has been approved by Geo Pricing level (Approval Status attribute check)</w:t>
      </w:r>
    </w:p>
    <w:p w:rsidP="00AE2A87" w:rsidR="00AE2A87" w:rsidRDefault="00AE2A87" w:rsidRPr="00433412"/>
    <w:p w:rsidP="00AE2A87" w:rsidR="00AE2A87" w:rsidRDefault="00AE2A87">
      <w:pPr>
        <w:pStyle w:val="Heading2"/>
      </w:pPr>
      <w:bookmarkStart w:id="158" w:name="_Toc355614495"/>
      <w:bookmarkStart w:id="159" w:name="_Toc355701034"/>
      <w:r>
        <w:t>3.4 Adhoc Approvers</w:t>
      </w:r>
      <w:bookmarkEnd w:id="158"/>
      <w:bookmarkEnd w:id="159"/>
    </w:p>
    <w:p w:rsidP="00AE2A87" w:rsidR="00AE2A87" w:rsidRDefault="006A3958" w:rsidRPr="00BA44D6">
      <w:pPr>
        <w:pStyle w:val="ListParagraph"/>
        <w:ind w:left="30"/>
        <w:rPr>
          <w:sz w:val="22"/>
          <w:szCs w:val="22"/>
        </w:rPr>
      </w:pPr>
      <w:r>
        <w:rPr>
          <w:sz w:val="22"/>
          <w:szCs w:val="22"/>
        </w:rPr>
        <w:t>O</w:t>
      </w:r>
      <w:r w:rsidR="00AE2A87" w:rsidRPr="00BA44D6">
        <w:rPr>
          <w:sz w:val="22"/>
          <w:szCs w:val="22"/>
        </w:rPr>
        <w:t>ften, a quote might require approval from a user who might not be a part of Approver profile or a part of the flow. In such cases an Approvers can route their quotes to appropriate users using ‘Ad hoc Approver’ functionality.</w:t>
      </w:r>
    </w:p>
    <w:p w:rsidP="00AE2A87" w:rsidR="00AE2A87" w:rsidRDefault="00AE2A87" w:rsidRPr="00BA44D6">
      <w:pPr>
        <w:pStyle w:val="ListParagraph"/>
        <w:ind w:left="30"/>
        <w:rPr>
          <w:sz w:val="22"/>
          <w:szCs w:val="22"/>
        </w:rPr>
      </w:pPr>
      <w:r w:rsidRPr="00BA44D6">
        <w:rPr>
          <w:sz w:val="22"/>
          <w:szCs w:val="22"/>
        </w:rPr>
        <w:t>Every approver before approving a quote can wish to enter a valid login in the system to which the Approval Request can be routed to. This is achieved by adding an optional approval node after every core approval node in all the flows.</w:t>
      </w:r>
    </w:p>
    <w:p w:rsidP="00AE2A87" w:rsidR="00AE2A87" w:rsidRDefault="00AE2A87" w:rsidRPr="00BA44D6">
      <w:pPr>
        <w:pStyle w:val="ListParagraph"/>
        <w:ind w:left="30"/>
        <w:rPr>
          <w:sz w:val="22"/>
          <w:szCs w:val="22"/>
        </w:rPr>
      </w:pPr>
      <w:r w:rsidRPr="00BA44D6">
        <w:rPr>
          <w:sz w:val="22"/>
          <w:szCs w:val="22"/>
        </w:rPr>
        <w:t>When a quote is under review, a text attribute ‘Add Approver’ is available for all the core approvers. Before approving the quote, the user should enter a valid user login (available in the instance) and click ‘Approve.’</w:t>
      </w:r>
    </w:p>
    <w:p w:rsidP="00AE2A87" w:rsidR="00AE2A87" w:rsidRDefault="00AE2A87" w:rsidRPr="00B03489">
      <w:pPr>
        <w:pStyle w:val="ListParagraph"/>
        <w:tabs>
          <w:tab w:pos="8460" w:val="left"/>
        </w:tabs>
        <w:ind w:left="-60"/>
        <w:rPr>
          <w:sz w:val="22"/>
          <w:szCs w:val="22"/>
        </w:rPr>
      </w:pPr>
      <w:r>
        <w:rPr>
          <w:noProof/>
        </w:rPr>
        <w:drawing>
          <wp:inline distB="0" distL="0" distR="0" distT="0" wp14:anchorId="15FFCF49" wp14:editId="11BFEAB4">
            <wp:extent cx="6229350" cy="1520825"/>
            <wp:effectExtent b="3175" l="0" r="0" t="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Adhoc Approvers.PNG"/>
                    <pic:cNvPicPr/>
                  </pic:nvPicPr>
                  <pic:blipFill>
                    <a:blip r:embed="rId57">
                      <a:extLst>
                        <a:ext uri="{28A0092B-C50C-407E-A947-70E740481C1C}">
                          <a14:useLocalDpi xmlns:a14="http://schemas.microsoft.com/office/drawing/2010/main" val="0"/>
                        </a:ext>
                      </a:extLst>
                    </a:blip>
                    <a:stretch>
                      <a:fillRect/>
                    </a:stretch>
                  </pic:blipFill>
                  <pic:spPr>
                    <a:xfrm>
                      <a:off x="0" y="0"/>
                      <a:ext cx="6229350" cy="1520825"/>
                    </a:xfrm>
                    <a:prstGeom prst="rect">
                      <a:avLst/>
                    </a:prstGeom>
                  </pic:spPr>
                </pic:pic>
              </a:graphicData>
            </a:graphic>
          </wp:inline>
        </w:drawing>
      </w: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rsidRPr="00BA44D6">
      <w:pPr>
        <w:pStyle w:val="ListParagraph"/>
        <w:ind w:left="-60"/>
        <w:rPr>
          <w:sz w:val="22"/>
          <w:szCs w:val="22"/>
        </w:rPr>
      </w:pPr>
      <w:r w:rsidRPr="00BA44D6">
        <w:rPr>
          <w:sz w:val="22"/>
          <w:szCs w:val="22"/>
        </w:rPr>
        <w:t xml:space="preserve">The text attribute accepts both logins and email ids – ‘getUserDetails’ util is referenced in all the optional approver nodes to fetch the approver string from user input. If the login entered in the text box is invalid, the system throws the following error – </w:t>
      </w:r>
    </w:p>
    <w:p w:rsidP="00AE2A87" w:rsidR="00AE2A87" w:rsidRDefault="00AE2A87" w:rsidRPr="00BA44D6">
      <w:pPr>
        <w:rPr>
          <w:sz w:val="22"/>
          <w:szCs w:val="22"/>
        </w:rPr>
      </w:pPr>
      <w:r>
        <w:rPr>
          <w:noProof/>
        </w:rPr>
        <w:drawing>
          <wp:inline distB="0" distL="0" distR="0" distT="0" wp14:anchorId="0A9BC44D" wp14:editId="14C66756">
            <wp:extent cx="6229350" cy="2899410"/>
            <wp:effectExtent b="0" l="0" r="0" t="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6229350" cy="2899410"/>
                    </a:xfrm>
                    <a:prstGeom prst="rect">
                      <a:avLst/>
                    </a:prstGeom>
                  </pic:spPr>
                </pic:pic>
              </a:graphicData>
            </a:graphic>
          </wp:inline>
        </w:drawing>
      </w:r>
    </w:p>
    <w:p w:rsidP="00AE2A87" w:rsidR="00AE2A87" w:rsidRDefault="00AE2A87" w:rsidRPr="00BA44D6">
      <w:pPr>
        <w:pStyle w:val="ListParagraph"/>
        <w:ind w:left="-60"/>
        <w:rPr>
          <w:sz w:val="22"/>
          <w:szCs w:val="22"/>
        </w:rPr>
      </w:pPr>
    </w:p>
    <w:p w:rsidP="00AE2A87" w:rsidR="00AE2A87" w:rsidRDefault="00AE2A87" w:rsidRPr="00BA44D6">
      <w:pPr>
        <w:pStyle w:val="ListParagraph"/>
        <w:ind w:left="-60"/>
        <w:rPr>
          <w:sz w:val="22"/>
          <w:szCs w:val="22"/>
        </w:rPr>
      </w:pPr>
      <w:r w:rsidRPr="00BA44D6">
        <w:rPr>
          <w:sz w:val="22"/>
          <w:szCs w:val="22"/>
        </w:rPr>
        <w:t>The logic in the approver nodes ensures that these optional approval nodes are executed only when the corresponding ‘Add Approver’ attributes is not blank. Eight optional ‘Add Approver’ attributes have been created for this purpose. Depending on the current logged in user’s groups, only the required attribute is displayed and the rest are hidden from the view.</w:t>
      </w:r>
    </w:p>
    <w:p w:rsidP="00AE2A87" w:rsidR="00AE2A87" w:rsidRDefault="00AE2A87">
      <w:pPr>
        <w:pStyle w:val="ListParagraph"/>
        <w:ind w:left="30"/>
        <w:rPr>
          <w:sz w:val="22"/>
          <w:szCs w:val="22"/>
        </w:rPr>
      </w:pPr>
    </w:p>
    <w:p w:rsidP="00AE2A87" w:rsidR="00AE2A87" w:rsidRDefault="00AE2A87">
      <w:pPr>
        <w:pStyle w:val="ListParagraph"/>
        <w:ind w:left="30"/>
        <w:rPr>
          <w:sz w:val="22"/>
          <w:szCs w:val="22"/>
        </w:rPr>
      </w:pPr>
      <w:r w:rsidRPr="005A3EC1">
        <w:rPr>
          <w:sz w:val="22"/>
          <w:szCs w:val="22"/>
        </w:rPr>
        <w:t xml:space="preserve">Routing a quote to an Ad hoc Approver – </w:t>
      </w:r>
    </w:p>
    <w:p w:rsidP="00AE2A87" w:rsidR="00AE2A87" w:rsidRDefault="00AE2A87">
      <w:pPr>
        <w:pStyle w:val="ListParagraph"/>
        <w:ind w:left="30"/>
        <w:rPr>
          <w:sz w:val="22"/>
          <w:szCs w:val="22"/>
        </w:rPr>
      </w:pPr>
    </w:p>
    <w:p w:rsidP="00AE2A87" w:rsidR="00AE2A87" w:rsidRDefault="00AE2A87">
      <w:pPr>
        <w:pStyle w:val="ListParagraph"/>
        <w:ind w:left="1080"/>
        <w:rPr>
          <w:sz w:val="22"/>
          <w:szCs w:val="22"/>
        </w:rPr>
      </w:pPr>
      <w:r>
        <w:rPr>
          <w:noProof/>
          <w:sz w:val="22"/>
          <w:szCs w:val="22"/>
        </w:rPr>
        <w:drawing>
          <wp:inline distB="0" distL="0" distR="0" distT="0" wp14:anchorId="1A770BE9" wp14:editId="6410AFED">
            <wp:extent cx="6229350" cy="1520825"/>
            <wp:effectExtent b="3175" l="0" r="0" t="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Adhoc Approvers.PNG"/>
                    <pic:cNvPicPr/>
                  </pic:nvPicPr>
                  <pic:blipFill>
                    <a:blip r:embed="rId57">
                      <a:extLst>
                        <a:ext uri="{28A0092B-C50C-407E-A947-70E740481C1C}">
                          <a14:useLocalDpi xmlns:a14="http://schemas.microsoft.com/office/drawing/2010/main" val="0"/>
                        </a:ext>
                      </a:extLst>
                    </a:blip>
                    <a:stretch>
                      <a:fillRect/>
                    </a:stretch>
                  </pic:blipFill>
                  <pic:spPr>
                    <a:xfrm>
                      <a:off x="0" y="0"/>
                      <a:ext cx="6229350" cy="1520825"/>
                    </a:xfrm>
                    <a:prstGeom prst="rect">
                      <a:avLst/>
                    </a:prstGeom>
                  </pic:spPr>
                </pic:pic>
              </a:graphicData>
            </a:graphic>
          </wp:inline>
        </w:drawing>
      </w:r>
    </w:p>
    <w:p w:rsidP="00AE2A87" w:rsidR="00AE2A87" w:rsidRDefault="00AE2A87">
      <w:pPr>
        <w:pStyle w:val="ListParagraph"/>
        <w:ind w:left="1080"/>
        <w:rPr>
          <w:sz w:val="22"/>
          <w:szCs w:val="22"/>
        </w:rPr>
      </w:pPr>
    </w:p>
    <w:p w:rsidP="00AE2A87" w:rsidR="00AE2A87" w:rsidRDefault="00AE2A87">
      <w:pPr>
        <w:pStyle w:val="ListParagraph"/>
        <w:ind w:left="1080"/>
        <w:rPr>
          <w:sz w:val="22"/>
          <w:szCs w:val="22"/>
        </w:rPr>
      </w:pPr>
    </w:p>
    <w:p w:rsidP="00AE2A87" w:rsidR="00AE2A87" w:rsidRDefault="00AE2A87">
      <w:pPr>
        <w:pStyle w:val="ListParagraph"/>
        <w:ind w:left="1080"/>
        <w:rPr>
          <w:sz w:val="22"/>
          <w:szCs w:val="22"/>
        </w:rPr>
      </w:pPr>
    </w:p>
    <w:p w:rsidP="00AE2A87" w:rsidR="00AE2A87" w:rsidRDefault="00AE2A87">
      <w:pPr>
        <w:pStyle w:val="ListParagraph"/>
        <w:ind w:left="1080"/>
        <w:rPr>
          <w:sz w:val="22"/>
          <w:szCs w:val="22"/>
        </w:rPr>
      </w:pPr>
    </w:p>
    <w:p w:rsidP="00AE2A87" w:rsidR="00AE2A87" w:rsidRDefault="00AE2A87">
      <w:pPr>
        <w:pStyle w:val="ListParagraph"/>
        <w:ind w:left="0"/>
        <w:rPr>
          <w:sz w:val="22"/>
          <w:szCs w:val="22"/>
        </w:rPr>
      </w:pPr>
      <w:r>
        <w:rPr>
          <w:sz w:val="22"/>
          <w:szCs w:val="22"/>
        </w:rPr>
        <w:t>Hiding Rules –</w:t>
      </w:r>
    </w:p>
    <w:tbl>
      <w:tblPr>
        <w:tblW w:type="dxa" w:w="9375"/>
        <w:tblInd w:type="dxa" w:w="93"/>
        <w:tblBorders>
          <w:top w:color="4F81BD" w:space="0" w:sz="4" w:val="single"/>
          <w:left w:color="4F81BD" w:space="0" w:sz="4" w:val="single"/>
          <w:bottom w:color="4F81BD" w:space="0" w:sz="4" w:val="single"/>
          <w:right w:color="4F81BD" w:space="0" w:sz="4" w:val="single"/>
          <w:insideH w:color="4F81BD" w:space="0" w:sz="4" w:val="single"/>
          <w:insideV w:color="4F81BD" w:space="0" w:sz="4" w:val="single"/>
        </w:tblBorders>
        <w:tblLook w:firstColumn="1" w:firstRow="1" w:lastColumn="0" w:lastRow="0" w:noHBand="0" w:noVBand="1" w:val="04A0"/>
      </w:tblPr>
      <w:tblGrid>
        <w:gridCol w:w="4155"/>
        <w:gridCol w:w="5220"/>
      </w:tblGrid>
      <w:tr w:rsidR="00AE2A87" w:rsidRPr="00F45E06" w:rsidTr="00AE3A12">
        <w:trPr>
          <w:trHeight w:val="300"/>
        </w:trPr>
        <w:tc>
          <w:tcPr>
            <w:tcW w:type="dxa" w:w="4155"/>
            <w:shd w:color="4F81BD" w:fill="4F81BD" w:val="clear"/>
            <w:noWrap/>
            <w:vAlign w:val="bottom"/>
            <w:hideMark/>
          </w:tcPr>
          <w:p w:rsidP="00AE3A12" w:rsidR="00AE2A87" w:rsidRDefault="00AE2A87" w:rsidRPr="00F45E06">
            <w:pPr>
              <w:spacing w:after="0" w:before="0" w:line="240" w:lineRule="auto"/>
              <w:rPr>
                <w:rFonts w:ascii="Calibri" w:cs="Calibri" w:eastAsia="Times New Roman" w:hAnsi="Calibri"/>
                <w:b/>
                <w:bCs/>
                <w:color w:val="FFFFFF"/>
                <w:sz w:val="22"/>
                <w:szCs w:val="22"/>
              </w:rPr>
            </w:pPr>
            <w:r w:rsidRPr="00F45E06">
              <w:rPr>
                <w:rFonts w:ascii="Calibri" w:cs="Calibri" w:eastAsia="Times New Roman" w:hAnsi="Calibri"/>
                <w:b/>
                <w:bCs/>
                <w:color w:val="FFFFFF"/>
                <w:sz w:val="22"/>
                <w:szCs w:val="22"/>
              </w:rPr>
              <w:t>NAME</w:t>
            </w:r>
          </w:p>
        </w:tc>
        <w:tc>
          <w:tcPr>
            <w:tcW w:type="dxa" w:w="5220"/>
            <w:shd w:color="4F81BD" w:fill="4F81BD" w:val="clear"/>
            <w:noWrap/>
            <w:vAlign w:val="bottom"/>
            <w:hideMark/>
          </w:tcPr>
          <w:p w:rsidP="00AE3A12" w:rsidR="00AE2A87" w:rsidRDefault="00AE2A87" w:rsidRPr="00F45E06">
            <w:pPr>
              <w:spacing w:after="0" w:before="0" w:line="240" w:lineRule="auto"/>
              <w:rPr>
                <w:rFonts w:ascii="Calibri" w:cs="Calibri" w:eastAsia="Times New Roman" w:hAnsi="Calibri"/>
                <w:b/>
                <w:bCs/>
                <w:color w:val="FFFFFF"/>
                <w:sz w:val="22"/>
                <w:szCs w:val="22"/>
              </w:rPr>
            </w:pPr>
            <w:r w:rsidRPr="00F45E06">
              <w:rPr>
                <w:rFonts w:ascii="Calibri" w:cs="Calibri" w:eastAsia="Times New Roman" w:hAnsi="Calibri"/>
                <w:b/>
                <w:bCs/>
                <w:color w:val="FFFFFF"/>
                <w:sz w:val="22"/>
                <w:szCs w:val="22"/>
              </w:rPr>
              <w:t>DESCRIPTION</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OPTIONAL APPROVERS AT SALES MNGMT</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 HOC APPROVER ATTRIBUTES FOR REQUESTOR'S MANAGER</w:t>
            </w:r>
            <w:r>
              <w:rPr>
                <w:rFonts w:ascii="Calibri" w:cs="Calibri" w:eastAsia="Times New Roman" w:hAnsi="Calibri"/>
                <w:color w:val="000000"/>
                <w:sz w:val="22"/>
                <w:szCs w:val="22"/>
              </w:rPr>
              <w:t xml:space="preserve"> </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FOR SALES MPS OPERATIONS</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 HOC APPROVER ATTRIBUTES FOR SALES MPS OPERATIONS</w:t>
            </w:r>
            <w:r>
              <w:rPr>
                <w:rFonts w:ascii="Calibri" w:cs="Calibri" w:eastAsia="Times New Roman" w:hAnsi="Calibri"/>
                <w:color w:val="000000"/>
                <w:sz w:val="22"/>
                <w:szCs w:val="22"/>
              </w:rPr>
              <w:t xml:space="preserve"> </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COUNTRY LEVEL</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 HOC APPROVER ATTRIBUTES FOR COUNTRY APPROVERS</w:t>
            </w:r>
            <w:r>
              <w:rPr>
                <w:rFonts w:ascii="Calibri" w:cs="Calibri" w:eastAsia="Times New Roman" w:hAnsi="Calibri"/>
                <w:color w:val="000000"/>
                <w:sz w:val="22"/>
                <w:szCs w:val="22"/>
              </w:rPr>
              <w:t xml:space="preserve"> </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GEO PRICER LEVEL</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 HOC APPROVER ATTRIBUTES FOR GEO PRICING ANALYSTS</w:t>
            </w:r>
            <w:r>
              <w:rPr>
                <w:rFonts w:ascii="Calibri" w:cs="Calibri" w:eastAsia="Times New Roman" w:hAnsi="Calibri"/>
                <w:color w:val="000000"/>
                <w:sz w:val="22"/>
                <w:szCs w:val="22"/>
              </w:rPr>
              <w:t xml:space="preserve"> </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GEO BUSINESS SUPPLIES</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 HOC APPROVER ATTRIBUTES FOR GEO BUSINESS SUPPLIES</w:t>
            </w:r>
            <w:r>
              <w:rPr>
                <w:rFonts w:ascii="Calibri" w:cs="Calibri" w:eastAsia="Times New Roman" w:hAnsi="Calibri"/>
                <w:color w:val="000000"/>
                <w:sz w:val="22"/>
                <w:szCs w:val="22"/>
              </w:rPr>
              <w:t xml:space="preserve"> </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REGIONAL FINANCE DIRECTOR</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 HOC APPROVER ATTRIBUTES FOR GEO FINANCE DIRECTORS</w:t>
            </w:r>
            <w:r>
              <w:rPr>
                <w:rFonts w:ascii="Calibri" w:cs="Calibri" w:eastAsia="Times New Roman" w:hAnsi="Calibri"/>
                <w:color w:val="000000"/>
                <w:sz w:val="22"/>
                <w:szCs w:val="22"/>
              </w:rPr>
              <w:t xml:space="preserve"> </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GEO PRICING DIRECTOR</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 HOC APPROVER ATTRIBUTES FOR GEO PRICING DIRECTORS</w:t>
            </w:r>
            <w:r>
              <w:rPr>
                <w:rFonts w:ascii="Calibri" w:cs="Calibri" w:eastAsia="Times New Roman" w:hAnsi="Calibri"/>
                <w:color w:val="000000"/>
                <w:sz w:val="22"/>
                <w:szCs w:val="22"/>
              </w:rPr>
              <w:t xml:space="preserve"> </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WORLDWIDE</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 HOC APPROVER ATTRIBUTES FOR WORLD WIDE APPROVERS</w:t>
            </w:r>
            <w:r>
              <w:rPr>
                <w:rFonts w:ascii="Calibri" w:cs="Calibri" w:eastAsia="Times New Roman" w:hAnsi="Calibri"/>
                <w:color w:val="000000"/>
                <w:sz w:val="22"/>
                <w:szCs w:val="22"/>
              </w:rPr>
              <w:t xml:space="preserve"> </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FOR QUOTE ANALYST</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 HOC APPROVER ATTRIBUTES FOR QUOTE ANALYSTS</w:t>
            </w:r>
            <w:r>
              <w:rPr>
                <w:rFonts w:ascii="Calibri" w:cs="Calibri" w:eastAsia="Times New Roman" w:hAnsi="Calibri"/>
                <w:color w:val="000000"/>
                <w:sz w:val="22"/>
                <w:szCs w:val="22"/>
              </w:rPr>
              <w:t xml:space="preserve"> </w:t>
            </w:r>
          </w:p>
        </w:tc>
      </w:tr>
    </w:tbl>
    <w:p w:rsidP="00AE2A87" w:rsidR="00AE2A87" w:rsidRDefault="00AE2A87" w:rsidRPr="005A3EC1">
      <w:pPr>
        <w:pStyle w:val="ListParagraph"/>
        <w:ind w:left="1080"/>
        <w:rPr>
          <w:sz w:val="22"/>
          <w:szCs w:val="22"/>
        </w:rPr>
      </w:pPr>
    </w:p>
    <w:p w:rsidP="00AE2A87" w:rsidR="00AE2A87" w:rsidRDefault="00AE2A87">
      <w:pPr>
        <w:pStyle w:val="Heading2"/>
      </w:pPr>
      <w:bookmarkStart w:id="160" w:name="_Toc355614496"/>
      <w:bookmarkStart w:id="161" w:name="_Toc355701035"/>
      <w:r>
        <w:rPr>
          <w:caps w:val="0"/>
          <w:spacing w:val="0"/>
          <w:sz w:val="20"/>
          <w:szCs w:val="20"/>
        </w:rPr>
        <w:t>3</w:t>
      </w:r>
      <w:r>
        <w:t>.5 Approval Related Attributes</w:t>
      </w:r>
      <w:bookmarkEnd w:id="160"/>
      <w:bookmarkEnd w:id="161"/>
    </w:p>
    <w:p w:rsidP="00AE2A87" w:rsidR="00AE2A87" w:rsidRDefault="00AE2A87">
      <w:pPr>
        <w:rPr>
          <w:sz w:val="22"/>
          <w:szCs w:val="22"/>
        </w:rPr>
      </w:pPr>
      <w:r>
        <w:rPr>
          <w:sz w:val="22"/>
          <w:szCs w:val="22"/>
        </w:rPr>
        <w:t xml:space="preserve">All the conditions/thresholds in Approval nodes use only quote level attributes. Following are the list of attributes used – </w:t>
      </w:r>
    </w:p>
    <w:p w:rsidP="00AE2A87" w:rsidR="00AE2A87" w:rsidRDefault="00AA6236">
      <w:pPr>
        <w:jc w:val="center"/>
        <w:rPr>
          <w:sz w:val="22"/>
          <w:szCs w:val="22"/>
        </w:rPr>
      </w:pPr>
      <w:r>
        <w:rPr>
          <w:noProof/>
          <w:sz w:val="22"/>
          <w:szCs w:val="22"/>
        </w:rPr>
        <w:object w:dxaOrig="1551" w:dyaOrig="1004">
          <v:shape alt="" id="_x0000_i1025" o:ole="" style="width:77.5pt;height:50.1pt;mso-width-percent:0;mso-height-percent:0;mso-width-percent:0;mso-height-percent:0" type="#_x0000_t75">
            <v:imagedata o:title="" r:id="rId59"/>
          </v:shape>
          <o:OLEObject DrawAspect="Icon" ObjectID="_1589637099" ProgID="Excel.Sheet.12" ShapeID="_x0000_i1025" Type="Embed" r:id="rId60"/>
        </w:object>
      </w:r>
    </w:p>
    <w:p w:rsidP="006A3958" w:rsidR="00AE2A87" w:rsidRDefault="006A3958">
      <w:pPr>
        <w:pStyle w:val="Heading2"/>
      </w:pPr>
      <w:bookmarkStart w:id="162" w:name="_Toc355614497"/>
      <w:bookmarkStart w:id="163" w:name="_Toc355701036"/>
      <w:r>
        <w:t xml:space="preserve">3.6 </w:t>
      </w:r>
      <w:r w:rsidR="00AE2A87" w:rsidRPr="006A3958">
        <w:t>Reason</w:t>
      </w:r>
      <w:r w:rsidR="00AE2A87">
        <w:t xml:space="preserve"> Rejection</w:t>
      </w:r>
      <w:bookmarkEnd w:id="162"/>
      <w:bookmarkEnd w:id="163"/>
    </w:p>
    <w:p w:rsidP="007778D6" w:rsidR="00AE2A87" w:rsidRDefault="00AE2A87" w:rsidRPr="00240731">
      <w:pPr>
        <w:rPr>
          <w:sz w:val="22"/>
          <w:szCs w:val="22"/>
        </w:rPr>
      </w:pPr>
      <w:r>
        <w:rPr>
          <w:sz w:val="22"/>
          <w:szCs w:val="22"/>
        </w:rPr>
        <w:t xml:space="preserve">Lexmark approval flow supports two key rejection scenarios – </w:t>
      </w:r>
      <w:r w:rsidRPr="00BD0FB9">
        <w:rPr>
          <w:b/>
          <w:sz w:val="22"/>
          <w:szCs w:val="22"/>
        </w:rPr>
        <w:t>Rejection to Requestor</w:t>
      </w:r>
      <w:r>
        <w:rPr>
          <w:sz w:val="22"/>
          <w:szCs w:val="22"/>
        </w:rPr>
        <w:t xml:space="preserve"> and </w:t>
      </w:r>
      <w:r w:rsidRPr="00BD0FB9">
        <w:rPr>
          <w:b/>
          <w:sz w:val="22"/>
          <w:szCs w:val="22"/>
        </w:rPr>
        <w:t>Rejection to an Approver Level</w:t>
      </w:r>
      <w:r>
        <w:rPr>
          <w:b/>
          <w:sz w:val="22"/>
          <w:szCs w:val="22"/>
        </w:rPr>
        <w:t xml:space="preserve">. </w:t>
      </w:r>
    </w:p>
    <w:p w:rsidP="00AE2A87" w:rsidR="00AE2A87" w:rsidRDefault="00AE2A87">
      <w:pPr>
        <w:ind w:left="270"/>
        <w:rPr>
          <w:sz w:val="22"/>
          <w:szCs w:val="22"/>
        </w:rPr>
      </w:pPr>
      <w:r w:rsidRPr="00BD0FB9">
        <w:rPr>
          <w:b/>
          <w:sz w:val="24"/>
          <w:szCs w:val="24"/>
        </w:rPr>
        <w:t>Rejection to Requestor</w:t>
      </w:r>
      <w:r>
        <w:rPr>
          <w:sz w:val="22"/>
          <w:szCs w:val="22"/>
        </w:rPr>
        <w:t xml:space="preserve"> –</w:t>
      </w:r>
    </w:p>
    <w:p w:rsidP="00AE2A87" w:rsidR="00AE2A87" w:rsidRDefault="00AE2A87" w:rsidRPr="00BD0FB9">
      <w:pPr>
        <w:ind w:left="270"/>
        <w:rPr>
          <w:sz w:val="22"/>
          <w:szCs w:val="22"/>
        </w:rPr>
      </w:pPr>
      <w:r>
        <w:rPr>
          <w:sz w:val="22"/>
          <w:szCs w:val="22"/>
        </w:rPr>
        <w:t>This is the basic rejection scenario that gives access to the Requestor after rejection so that he can revise his quote and resubmit it.</w:t>
      </w:r>
    </w:p>
    <w:p w:rsidP="00AE2A87" w:rsidR="00845798" w:rsidRDefault="00845798">
      <w:pPr>
        <w:ind w:left="270"/>
        <w:rPr>
          <w:b/>
          <w:sz w:val="24"/>
          <w:szCs w:val="24"/>
        </w:rPr>
      </w:pPr>
    </w:p>
    <w:p w:rsidP="00AE2A87" w:rsidR="00AE2A87" w:rsidRDefault="00AE2A87">
      <w:pPr>
        <w:ind w:left="270"/>
        <w:rPr>
          <w:sz w:val="22"/>
          <w:szCs w:val="22"/>
        </w:rPr>
      </w:pPr>
      <w:r w:rsidRPr="00BD0FB9">
        <w:rPr>
          <w:b/>
          <w:sz w:val="24"/>
          <w:szCs w:val="24"/>
        </w:rPr>
        <w:t xml:space="preserve">Rejection to </w:t>
      </w:r>
      <w:r>
        <w:rPr>
          <w:b/>
          <w:sz w:val="24"/>
          <w:szCs w:val="24"/>
        </w:rPr>
        <w:t>an Approver level</w:t>
      </w:r>
      <w:r>
        <w:rPr>
          <w:sz w:val="22"/>
          <w:szCs w:val="22"/>
        </w:rPr>
        <w:t xml:space="preserve"> –</w:t>
      </w:r>
    </w:p>
    <w:p w:rsidP="00AE2A87" w:rsidR="00AE2A87" w:rsidRDefault="00AE2A87" w:rsidRPr="00BD0FB9">
      <w:pPr>
        <w:ind w:left="270"/>
        <w:rPr>
          <w:sz w:val="22"/>
          <w:szCs w:val="22"/>
        </w:rPr>
      </w:pPr>
      <w:r>
        <w:rPr>
          <w:sz w:val="22"/>
          <w:szCs w:val="22"/>
        </w:rPr>
        <w:t>Alternatively, an approver can choose to reject a quote to any approver level. For this rejection, the quote should not go to the requestor but should be reverted to the approver in the flow.</w:t>
      </w:r>
    </w:p>
    <w:p w:rsidP="00AE2A87" w:rsidR="00AE2A87" w:rsidRDefault="00AE2A87">
      <w:pPr>
        <w:ind w:left="270"/>
        <w:rPr>
          <w:sz w:val="22"/>
          <w:szCs w:val="22"/>
        </w:rPr>
      </w:pPr>
      <w:r w:rsidRPr="00BD0FB9">
        <w:rPr>
          <w:b/>
          <w:i/>
          <w:sz w:val="22"/>
          <w:szCs w:val="22"/>
        </w:rPr>
        <w:t>Technical Solution</w:t>
      </w:r>
      <w:r>
        <w:rPr>
          <w:sz w:val="22"/>
          <w:szCs w:val="22"/>
        </w:rPr>
        <w:t>: An advanced validation rule is triggered on ‘Reject’ action that requests an approver to enter a value for ‘</w:t>
      </w:r>
      <w:r w:rsidRPr="00BD0FB9">
        <w:rPr>
          <w:b/>
          <w:sz w:val="22"/>
          <w:szCs w:val="22"/>
        </w:rPr>
        <w:t>Reject Reason</w:t>
      </w:r>
      <w:r>
        <w:rPr>
          <w:sz w:val="22"/>
          <w:szCs w:val="22"/>
        </w:rPr>
        <w:t>’ attribute. Value entered in this attribute is the key driver for both the rejection scenarios mentioned above.</w:t>
      </w:r>
    </w:p>
    <w:p w:rsidP="00AE2A87" w:rsidR="00AE2A87" w:rsidRDefault="00AE2A87" w:rsidRPr="00B5260F">
      <w:pPr>
        <w:ind w:left="270"/>
        <w:rPr>
          <w:sz w:val="22"/>
          <w:szCs w:val="22"/>
        </w:rPr>
      </w:pPr>
      <w:r>
        <w:rPr>
          <w:sz w:val="22"/>
          <w:szCs w:val="22"/>
        </w:rPr>
        <w:t>Two different step transition rules have been set up in Submitted for Approval step for ‘Reject’ action. The first transition rule handles the first scenario – it moves the quote to ‘Pending’ step so that the Requestor gains complete access of the quote. This transition rule fires only when Reject Reason is ‘</w:t>
      </w:r>
      <w:r w:rsidRPr="00621E7E">
        <w:rPr>
          <w:b/>
          <w:sz w:val="22"/>
          <w:szCs w:val="22"/>
        </w:rPr>
        <w:t>Reject to Requestor</w:t>
      </w:r>
      <w:r>
        <w:rPr>
          <w:sz w:val="22"/>
          <w:szCs w:val="22"/>
        </w:rPr>
        <w:t xml:space="preserve">.’ For all other rejections, the second transition rule is triggered – which is a simple self-transition. </w:t>
      </w:r>
    </w:p>
    <w:p w:rsidP="00AE2A87" w:rsidR="00AE2A87" w:rsidRDefault="00AE2A87">
      <w:pPr>
        <w:ind w:left="270"/>
        <w:rPr>
          <w:sz w:val="22"/>
          <w:szCs w:val="22"/>
        </w:rPr>
      </w:pPr>
      <w:r>
        <w:rPr>
          <w:noProof/>
          <w:sz w:val="22"/>
          <w:szCs w:val="22"/>
        </w:rPr>
        <w:drawing>
          <wp:inline distB="0" distL="0" distR="0" distT="0" wp14:anchorId="689704CB" wp14:editId="049FD1CA">
            <wp:extent cx="2686425" cy="1638529"/>
            <wp:effectExtent b="0" l="0" r="0" t="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2686425" cy="1638529"/>
                    </a:xfrm>
                    <a:prstGeom prst="rect">
                      <a:avLst/>
                    </a:prstGeom>
                  </pic:spPr>
                </pic:pic>
              </a:graphicData>
            </a:graphic>
          </wp:inline>
        </w:drawing>
      </w:r>
    </w:p>
    <w:p w:rsidP="00AE2A87" w:rsidR="00AE2A87" w:rsidRDefault="00AE2A87">
      <w:pPr>
        <w:ind w:left="270"/>
        <w:rPr>
          <w:sz w:val="22"/>
          <w:szCs w:val="22"/>
        </w:rPr>
      </w:pPr>
      <w:r>
        <w:rPr>
          <w:sz w:val="22"/>
          <w:szCs w:val="22"/>
        </w:rPr>
        <w:t>For rejection to an approver level, the quote has to be routed to an approver level in the tree, skipping all the previous levels. To achieve this two timers have been set up. Following is the detailed flow -</w:t>
      </w:r>
    </w:p>
    <w:p w:rsidP="00AE2A87" w:rsidR="00AE2A87" w:rsidRDefault="00AE2A87" w:rsidRPr="00834592">
      <w:pPr>
        <w:pStyle w:val="ListParagraph"/>
        <w:numPr>
          <w:ilvl w:val="0"/>
          <w:numId w:val="14"/>
        </w:numPr>
        <w:rPr>
          <w:sz w:val="22"/>
          <w:szCs w:val="22"/>
        </w:rPr>
      </w:pPr>
      <w:r w:rsidRPr="00834592">
        <w:rPr>
          <w:sz w:val="22"/>
          <w:szCs w:val="22"/>
        </w:rPr>
        <w:t xml:space="preserve">Advanced Modification on ‘Reject’ action updates two attributes </w:t>
      </w:r>
      <w:r>
        <w:rPr>
          <w:sz w:val="22"/>
          <w:szCs w:val="22"/>
        </w:rPr>
        <w:t>when Reject Reason is any value other than ‘Reject to Requestor.’</w:t>
      </w:r>
    </w:p>
    <w:p w:rsidP="00AE2A87" w:rsidR="00AE2A87" w:rsidRDefault="00AE2A87">
      <w:pPr>
        <w:pStyle w:val="ListParagraph"/>
        <w:numPr>
          <w:ilvl w:val="0"/>
          <w:numId w:val="13"/>
        </w:numPr>
        <w:ind w:left="1350"/>
        <w:rPr>
          <w:sz w:val="22"/>
          <w:szCs w:val="22"/>
        </w:rPr>
      </w:pPr>
      <w:r>
        <w:rPr>
          <w:sz w:val="22"/>
          <w:szCs w:val="22"/>
        </w:rPr>
        <w:t>Auto Revise (Boolean flag)</w:t>
      </w:r>
    </w:p>
    <w:p w:rsidP="00AE2A87" w:rsidR="00AE2A87" w:rsidRDefault="00AE2A87">
      <w:pPr>
        <w:pStyle w:val="ListParagraph"/>
        <w:numPr>
          <w:ilvl w:val="0"/>
          <w:numId w:val="13"/>
        </w:numPr>
        <w:ind w:left="1350"/>
        <w:rPr>
          <w:sz w:val="22"/>
          <w:szCs w:val="22"/>
        </w:rPr>
      </w:pPr>
      <w:r>
        <w:rPr>
          <w:sz w:val="22"/>
          <w:szCs w:val="22"/>
        </w:rPr>
        <w:t>Rejection Time (Date time attribute)</w:t>
      </w:r>
    </w:p>
    <w:p w:rsidP="00AE2A87" w:rsidR="00AE2A87" w:rsidRDefault="00AE2A87">
      <w:pPr>
        <w:pStyle w:val="ListParagraph"/>
        <w:numPr>
          <w:ilvl w:val="0"/>
          <w:numId w:val="14"/>
        </w:numPr>
        <w:rPr>
          <w:sz w:val="22"/>
          <w:szCs w:val="22"/>
        </w:rPr>
      </w:pPr>
      <w:r>
        <w:rPr>
          <w:sz w:val="22"/>
          <w:szCs w:val="22"/>
        </w:rPr>
        <w:t>On self-transition for Rejection to an approver level, the quote still remains in the ‘Submitted for Approval’ step.</w:t>
      </w:r>
    </w:p>
    <w:p w:rsidP="00AE2A87" w:rsidR="00AE2A87" w:rsidRDefault="00AE2A87" w:rsidRPr="00834592">
      <w:pPr>
        <w:pStyle w:val="ListParagraph"/>
        <w:numPr>
          <w:ilvl w:val="0"/>
          <w:numId w:val="14"/>
        </w:numPr>
        <w:rPr>
          <w:sz w:val="22"/>
          <w:szCs w:val="22"/>
        </w:rPr>
      </w:pPr>
      <w:r>
        <w:rPr>
          <w:sz w:val="22"/>
          <w:szCs w:val="22"/>
        </w:rPr>
        <w:t>‘</w:t>
      </w:r>
      <w:r w:rsidRPr="00834592">
        <w:rPr>
          <w:b/>
          <w:sz w:val="22"/>
          <w:szCs w:val="22"/>
        </w:rPr>
        <w:t>Auto Revise</w:t>
      </w:r>
      <w:r>
        <w:rPr>
          <w:sz w:val="22"/>
          <w:szCs w:val="22"/>
        </w:rPr>
        <w:t>’ timer of Submitted for Approval step is triggered (only if the Auto Revise flag is set) one minute after Reject as shown below -</w:t>
      </w:r>
    </w:p>
    <w:p w:rsidP="00AE2A87" w:rsidR="00AE2A87" w:rsidRDefault="00AE2A87">
      <w:r>
        <w:rPr>
          <w:noProof/>
        </w:rPr>
        <w:drawing>
          <wp:inline distB="0" distL="0" distR="0" distT="0" wp14:anchorId="023FF765" wp14:editId="6B029C54">
            <wp:extent cx="6229350" cy="1612900"/>
            <wp:effectExtent b="6350" l="0" r="0" t="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 Revise Timer.PNG"/>
                    <pic:cNvPicPr/>
                  </pic:nvPicPr>
                  <pic:blipFill>
                    <a:blip r:embed="rId62">
                      <a:extLst>
                        <a:ext uri="{28A0092B-C50C-407E-A947-70E740481C1C}">
                          <a14:useLocalDpi xmlns:a14="http://schemas.microsoft.com/office/drawing/2010/main" val="0"/>
                        </a:ext>
                      </a:extLst>
                    </a:blip>
                    <a:stretch>
                      <a:fillRect/>
                    </a:stretch>
                  </pic:blipFill>
                  <pic:spPr>
                    <a:xfrm>
                      <a:off x="0" y="0"/>
                      <a:ext cx="6229350" cy="1612900"/>
                    </a:xfrm>
                    <a:prstGeom prst="rect">
                      <a:avLst/>
                    </a:prstGeom>
                  </pic:spPr>
                </pic:pic>
              </a:graphicData>
            </a:graphic>
          </wp:inline>
        </w:drawing>
      </w:r>
    </w:p>
    <w:p w:rsidP="00AE2A87" w:rsidR="00AE2A87" w:rsidRDefault="00AE2A87" w:rsidRPr="00381605">
      <w:pPr>
        <w:pStyle w:val="ListParagraph"/>
        <w:numPr>
          <w:ilvl w:val="0"/>
          <w:numId w:val="15"/>
        </w:numPr>
        <w:ind w:left="990"/>
      </w:pPr>
      <w:r>
        <w:rPr>
          <w:sz w:val="22"/>
          <w:szCs w:val="22"/>
        </w:rPr>
        <w:t>The timer triggers Revise action. Revise action under Submitted for Approval step has two different transition rules – one for Rejection to Requestor and the other for Rejection to approver levels –</w:t>
      </w:r>
    </w:p>
    <w:p w:rsidP="00AE2A87" w:rsidR="00AE2A87" w:rsidRDefault="00AE2A87">
      <w:pPr>
        <w:ind w:left="270"/>
      </w:pPr>
      <w:r>
        <w:rPr>
          <w:noProof/>
        </w:rPr>
        <w:drawing>
          <wp:inline distB="0" distL="0" distR="0" distT="0" wp14:anchorId="5E343D06" wp14:editId="1515FF5A">
            <wp:extent cx="2495899" cy="2057687"/>
            <wp:effectExtent b="0" l="0" r="0" t="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2495899" cy="2057687"/>
                    </a:xfrm>
                    <a:prstGeom prst="rect">
                      <a:avLst/>
                    </a:prstGeom>
                  </pic:spPr>
                </pic:pic>
              </a:graphicData>
            </a:graphic>
          </wp:inline>
        </w:drawing>
      </w:r>
    </w:p>
    <w:p w:rsidP="00AE2A87" w:rsidR="00AE2A87" w:rsidRDefault="00AE2A87" w:rsidRPr="00AE3CBA">
      <w:pPr>
        <w:pStyle w:val="ListParagraph"/>
        <w:numPr>
          <w:ilvl w:val="0"/>
          <w:numId w:val="15"/>
        </w:numPr>
        <w:ind w:left="990"/>
      </w:pPr>
      <w:r>
        <w:rPr>
          <w:sz w:val="22"/>
          <w:szCs w:val="22"/>
        </w:rPr>
        <w:t>The first transition rule is to handle the normal ‘Revise’ scenarios – that moves the quote to Pending step whereas the second transition is specific to the Auto Revise timer. This rule moves the quote to a temporary internal step – ‘</w:t>
      </w:r>
      <w:r w:rsidRPr="00AE3CBA">
        <w:rPr>
          <w:b/>
          <w:sz w:val="22"/>
          <w:szCs w:val="22"/>
        </w:rPr>
        <w:t>Auto Submit Step</w:t>
      </w:r>
      <w:r>
        <w:rPr>
          <w:sz w:val="22"/>
          <w:szCs w:val="22"/>
        </w:rPr>
        <w:t>’</w:t>
      </w:r>
    </w:p>
    <w:p w:rsidP="00AE2A87" w:rsidR="00AE2A87" w:rsidRDefault="00AE2A87">
      <w:pPr>
        <w:pStyle w:val="ListParagraph"/>
        <w:numPr>
          <w:ilvl w:val="0"/>
          <w:numId w:val="14"/>
        </w:numPr>
        <w:rPr>
          <w:sz w:val="22"/>
          <w:szCs w:val="22"/>
        </w:rPr>
      </w:pPr>
      <w:r>
        <w:rPr>
          <w:sz w:val="22"/>
          <w:szCs w:val="22"/>
        </w:rPr>
        <w:t xml:space="preserve">Advanced Modification on ‘Revise’ in turn </w:t>
      </w:r>
      <w:r w:rsidRPr="00834592">
        <w:rPr>
          <w:sz w:val="22"/>
          <w:szCs w:val="22"/>
        </w:rPr>
        <w:t xml:space="preserve">updates two attributes </w:t>
      </w:r>
      <w:r>
        <w:rPr>
          <w:sz w:val="22"/>
          <w:szCs w:val="22"/>
        </w:rPr>
        <w:t>when Reject Reason is any value other than ‘Reject to Requestor.’</w:t>
      </w:r>
    </w:p>
    <w:p w:rsidP="00AE2A87" w:rsidR="00AE2A87" w:rsidRDefault="00AE2A87">
      <w:pPr>
        <w:pStyle w:val="ListParagraph"/>
        <w:numPr>
          <w:ilvl w:val="0"/>
          <w:numId w:val="16"/>
        </w:numPr>
        <w:rPr>
          <w:sz w:val="22"/>
          <w:szCs w:val="22"/>
        </w:rPr>
      </w:pPr>
      <w:r>
        <w:rPr>
          <w:sz w:val="22"/>
          <w:szCs w:val="22"/>
        </w:rPr>
        <w:t>Auto Submit (Boolean flag)</w:t>
      </w:r>
    </w:p>
    <w:p w:rsidP="00AE2A87" w:rsidR="00AE2A87" w:rsidRDefault="00AE2A87" w:rsidRPr="00834592">
      <w:pPr>
        <w:pStyle w:val="ListParagraph"/>
        <w:numPr>
          <w:ilvl w:val="0"/>
          <w:numId w:val="16"/>
        </w:numPr>
        <w:rPr>
          <w:sz w:val="22"/>
          <w:szCs w:val="22"/>
        </w:rPr>
      </w:pPr>
      <w:r>
        <w:rPr>
          <w:sz w:val="22"/>
          <w:szCs w:val="22"/>
        </w:rPr>
        <w:t>Revision Time (Date time attribute)</w:t>
      </w:r>
    </w:p>
    <w:p w:rsidP="00AE2A87" w:rsidR="00AE2A87" w:rsidRDefault="00AE2A87" w:rsidRPr="009D28FC">
      <w:pPr>
        <w:pStyle w:val="ListParagraph"/>
        <w:numPr>
          <w:ilvl w:val="0"/>
          <w:numId w:val="15"/>
        </w:numPr>
        <w:ind w:left="990"/>
      </w:pPr>
      <w:r>
        <w:rPr>
          <w:sz w:val="22"/>
          <w:szCs w:val="22"/>
        </w:rPr>
        <w:t>The Auto Revise flag is reset to ‘false’ to ensure the Timer is not triggered recursively</w:t>
      </w:r>
    </w:p>
    <w:p w:rsidP="00AE2A87" w:rsidR="00AE2A87" w:rsidRDefault="00AE2A87">
      <w:pPr>
        <w:pStyle w:val="ListParagraph"/>
        <w:numPr>
          <w:ilvl w:val="0"/>
          <w:numId w:val="15"/>
        </w:numPr>
        <w:ind w:left="990"/>
      </w:pPr>
      <w:r>
        <w:rPr>
          <w:sz w:val="22"/>
          <w:szCs w:val="22"/>
        </w:rPr>
        <w:t>‘Auto Submit’ timer in Auto Submit step is triggered (only if the Auto Submit flag is set) one minute after Revise as shown below –</w:t>
      </w:r>
    </w:p>
    <w:p w:rsidP="00AE2A87" w:rsidR="00AE2A87" w:rsidRDefault="00AE2A87" w:rsidRPr="00EC10D8">
      <w:pPr>
        <w:rPr>
          <w:sz w:val="22"/>
          <w:szCs w:val="22"/>
        </w:rPr>
      </w:pPr>
      <w:r>
        <w:rPr>
          <w:noProof/>
          <w:sz w:val="22"/>
          <w:szCs w:val="22"/>
        </w:rPr>
        <w:drawing>
          <wp:inline distB="0" distL="0" distR="0" distT="0" wp14:anchorId="07F1CFF4" wp14:editId="62C37637">
            <wp:extent cx="6229350" cy="1590040"/>
            <wp:effectExtent b="0" l="0" r="0" t="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 Submit Timer.PNG"/>
                    <pic:cNvPicPr/>
                  </pic:nvPicPr>
                  <pic:blipFill>
                    <a:blip r:embed="rId64">
                      <a:extLst>
                        <a:ext uri="{28A0092B-C50C-407E-A947-70E740481C1C}">
                          <a14:useLocalDpi xmlns:a14="http://schemas.microsoft.com/office/drawing/2010/main" val="0"/>
                        </a:ext>
                      </a:extLst>
                    </a:blip>
                    <a:stretch>
                      <a:fillRect/>
                    </a:stretch>
                  </pic:blipFill>
                  <pic:spPr>
                    <a:xfrm>
                      <a:off x="0" y="0"/>
                      <a:ext cx="6229350" cy="1590040"/>
                    </a:xfrm>
                    <a:prstGeom prst="rect">
                      <a:avLst/>
                    </a:prstGeom>
                  </pic:spPr>
                </pic:pic>
              </a:graphicData>
            </a:graphic>
          </wp:inline>
        </w:drawing>
      </w:r>
    </w:p>
    <w:p w:rsidP="00AE2A87" w:rsidR="00AE2A87" w:rsidRDefault="00AE2A87" w:rsidRPr="00025DCD">
      <w:pPr>
        <w:pStyle w:val="ListParagraph"/>
        <w:numPr>
          <w:ilvl w:val="0"/>
          <w:numId w:val="17"/>
        </w:numPr>
        <w:ind w:left="990"/>
      </w:pPr>
      <w:r>
        <w:rPr>
          <w:sz w:val="22"/>
          <w:szCs w:val="22"/>
        </w:rPr>
        <w:t>The above timer resubmits the quote. The approval thresholds at every level ensure that the quote resumes at the level to which the quote was rejected. (Each approver node has a Reject Reason check along with the thresholds from Approval Reason Matrix)</w:t>
      </w:r>
    </w:p>
    <w:p w:rsidP="00AE2A87" w:rsidR="00AE2A87" w:rsidRDefault="00AE2A87">
      <w:pPr>
        <w:pStyle w:val="ListParagraph"/>
        <w:numPr>
          <w:ilvl w:val="0"/>
          <w:numId w:val="17"/>
        </w:numPr>
        <w:ind w:left="990"/>
      </w:pPr>
      <w:r>
        <w:rPr>
          <w:sz w:val="22"/>
          <w:szCs w:val="22"/>
        </w:rPr>
        <w:t>This flow ensures that the quote does not go back to the requestor and is sent to the Approver instead.</w:t>
      </w:r>
    </w:p>
    <w:p w:rsidP="00A776EC" w:rsidR="00AE2A87" w:rsidRDefault="00EA498E">
      <w:pPr>
        <w:pStyle w:val="Heading2"/>
      </w:pPr>
      <w:bookmarkStart w:id="164" w:name="_Toc355701037"/>
      <w:r>
        <w:t>3.7</w:t>
      </w:r>
      <w:r w:rsidR="00AE2A87">
        <w:t xml:space="preserve"> </w:t>
      </w:r>
      <w:bookmarkStart w:id="165" w:name="_Toc355614498"/>
      <w:r w:rsidR="00AE2A87">
        <w:t>Pending Approvers and Approval History</w:t>
      </w:r>
      <w:bookmarkEnd w:id="164"/>
      <w:bookmarkEnd w:id="165"/>
    </w:p>
    <w:p w:rsidP="00EC7819" w:rsidR="00AE2A87" w:rsidRDefault="00AE2A87" w:rsidRPr="00774903">
      <w:pPr>
        <w:pStyle w:val="ListParagraph"/>
        <w:ind w:left="0"/>
        <w:rPr>
          <w:sz w:val="22"/>
          <w:szCs w:val="22"/>
        </w:rPr>
      </w:pPr>
      <w:r w:rsidRPr="00774903">
        <w:rPr>
          <w:b/>
          <w:sz w:val="24"/>
          <w:szCs w:val="24"/>
        </w:rPr>
        <w:t>Pending Approvals</w:t>
      </w:r>
      <w:r w:rsidRPr="00774903">
        <w:rPr>
          <w:sz w:val="22"/>
          <w:szCs w:val="22"/>
        </w:rPr>
        <w:t xml:space="preserve"> –</w:t>
      </w:r>
    </w:p>
    <w:p w:rsidP="00EC7819" w:rsidR="00AE2A87" w:rsidRDefault="00AE2A87">
      <w:pPr>
        <w:pStyle w:val="ListParagraph"/>
        <w:ind w:left="0"/>
        <w:rPr>
          <w:sz w:val="22"/>
          <w:szCs w:val="22"/>
        </w:rPr>
      </w:pPr>
      <w:r w:rsidRPr="00774903">
        <w:rPr>
          <w:sz w:val="22"/>
          <w:szCs w:val="22"/>
        </w:rPr>
        <w:t>A customized HTML table built to display the Approver levels that need to approve a quote. The levels are determined by evaluating each threshold. ‘getApproverList’ Commerce library and ‘pendingApprovalsHTMLTable’ functions hold the logic for displaying it.</w:t>
      </w:r>
    </w:p>
    <w:p w:rsidP="00EC7819" w:rsidR="00EC7819" w:rsidRDefault="00EC7819" w:rsidRPr="00774903">
      <w:pPr>
        <w:pStyle w:val="ListParagraph"/>
        <w:ind w:left="0"/>
        <w:rPr>
          <w:sz w:val="22"/>
          <w:szCs w:val="22"/>
        </w:rPr>
      </w:pPr>
    </w:p>
    <w:p w:rsidP="00EC7819" w:rsidR="00AE2A87" w:rsidRDefault="00AE2A87" w:rsidRPr="00D129EA">
      <w:pPr>
        <w:pStyle w:val="ListParagraph"/>
        <w:ind w:left="0"/>
      </w:pPr>
      <w:r>
        <w:rPr>
          <w:noProof/>
        </w:rPr>
        <w:drawing>
          <wp:inline distB="0" distL="0" distR="0" distT="0" wp14:anchorId="57A61253" wp14:editId="1919E47A">
            <wp:extent cx="4620270" cy="1028844"/>
            <wp:effectExtent b="0" l="0" r="0" t="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Approvals.PNG"/>
                    <pic:cNvPicPr/>
                  </pic:nvPicPr>
                  <pic:blipFill>
                    <a:blip r:embed="rId65">
                      <a:extLst>
                        <a:ext uri="{28A0092B-C50C-407E-A947-70E740481C1C}">
                          <a14:useLocalDpi xmlns:a14="http://schemas.microsoft.com/office/drawing/2010/main" val="0"/>
                        </a:ext>
                      </a:extLst>
                    </a:blip>
                    <a:stretch>
                      <a:fillRect/>
                    </a:stretch>
                  </pic:blipFill>
                  <pic:spPr>
                    <a:xfrm>
                      <a:off x="0" y="0"/>
                      <a:ext cx="4620270" cy="1028844"/>
                    </a:xfrm>
                    <a:prstGeom prst="rect">
                      <a:avLst/>
                    </a:prstGeom>
                  </pic:spPr>
                </pic:pic>
              </a:graphicData>
            </a:graphic>
          </wp:inline>
        </w:drawing>
      </w:r>
    </w:p>
    <w:p w:rsidP="00EC7819" w:rsidR="00AE2A87" w:rsidRDefault="00AE2A87" w:rsidRPr="00774903">
      <w:pPr>
        <w:pStyle w:val="ListParagraph"/>
        <w:ind w:left="0"/>
        <w:rPr>
          <w:sz w:val="22"/>
          <w:szCs w:val="22"/>
        </w:rPr>
      </w:pPr>
      <w:r w:rsidRPr="00774903">
        <w:rPr>
          <w:b/>
          <w:sz w:val="24"/>
          <w:szCs w:val="24"/>
        </w:rPr>
        <w:t>Approval and Rejection History</w:t>
      </w:r>
      <w:r w:rsidRPr="00774903">
        <w:rPr>
          <w:sz w:val="22"/>
          <w:szCs w:val="22"/>
        </w:rPr>
        <w:t xml:space="preserve"> – </w:t>
      </w:r>
    </w:p>
    <w:p w:rsidP="00EC7819" w:rsidR="00AE2A87" w:rsidRDefault="00AE2A87">
      <w:pPr>
        <w:pStyle w:val="ListParagraph"/>
        <w:ind w:left="0"/>
        <w:rPr>
          <w:sz w:val="22"/>
          <w:szCs w:val="22"/>
        </w:rPr>
      </w:pPr>
      <w:r w:rsidRPr="00774903">
        <w:rPr>
          <w:sz w:val="22"/>
          <w:szCs w:val="22"/>
        </w:rPr>
        <w:t>The standard Approval history attribute that Big Machines provides is reset every time a quote is revised. To have the same functionality and avoid reset of history, Approval and Rejection History HTML table was built. Below is a sample table. ‘populateApprovalHistory’ and ‘populatePendingApprovals’ util functions use the standard Approval History attribute (approval_history_submit_quote) to consolidate the history.</w:t>
      </w:r>
    </w:p>
    <w:p w:rsidP="00EC7819" w:rsidR="00EC7819" w:rsidRDefault="00EC7819" w:rsidRPr="00774903">
      <w:pPr>
        <w:pStyle w:val="ListParagraph"/>
        <w:ind w:left="0"/>
        <w:rPr>
          <w:sz w:val="22"/>
          <w:szCs w:val="22"/>
        </w:rPr>
      </w:pPr>
    </w:p>
    <w:p w:rsidP="00EC7819" w:rsidR="00AE2A87" w:rsidRDefault="00AE2A87" w:rsidRPr="00774903">
      <w:pPr>
        <w:pStyle w:val="ListParagraph"/>
        <w:ind w:left="0"/>
        <w:rPr>
          <w:sz w:val="22"/>
          <w:szCs w:val="22"/>
        </w:rPr>
      </w:pPr>
      <w:r>
        <w:rPr>
          <w:noProof/>
        </w:rPr>
        <w:drawing>
          <wp:inline distB="0" distL="0" distR="0" distT="0" wp14:anchorId="115EEC7F" wp14:editId="01A38541">
            <wp:extent cx="5001323" cy="1162212"/>
            <wp:effectExtent b="0" l="0" r="8890" t="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al Reason History.PNG"/>
                    <pic:cNvPicPr/>
                  </pic:nvPicPr>
                  <pic:blipFill>
                    <a:blip r:embed="rId66">
                      <a:extLst>
                        <a:ext uri="{28A0092B-C50C-407E-A947-70E740481C1C}">
                          <a14:useLocalDpi xmlns:a14="http://schemas.microsoft.com/office/drawing/2010/main" val="0"/>
                        </a:ext>
                      </a:extLst>
                    </a:blip>
                    <a:stretch>
                      <a:fillRect/>
                    </a:stretch>
                  </pic:blipFill>
                  <pic:spPr>
                    <a:xfrm>
                      <a:off x="0" y="0"/>
                      <a:ext cx="5001323" cy="1162212"/>
                    </a:xfrm>
                    <a:prstGeom prst="rect">
                      <a:avLst/>
                    </a:prstGeom>
                  </pic:spPr>
                </pic:pic>
              </a:graphicData>
            </a:graphic>
          </wp:inline>
        </w:drawing>
      </w:r>
    </w:p>
    <w:p w:rsidP="00AE2A87" w:rsidR="00AE2A87" w:rsidRDefault="00AE2A87">
      <w:pPr>
        <w:pStyle w:val="ListParagraph"/>
        <w:ind w:left="990"/>
      </w:pPr>
    </w:p>
    <w:p w:rsidP="00AE2A87" w:rsidR="00AE2A87" w:rsidRDefault="00AE2A87"/>
    <w:p w:rsidP="00AE2A87" w:rsidR="00AE2A87" w:rsidRDefault="00AE2A87">
      <w:pPr>
        <w:pStyle w:val="ListParagraph"/>
        <w:ind w:left="1230"/>
      </w:pPr>
    </w:p>
    <w:p w:rsidP="003B6D38" w:rsidR="00AE2A87" w:rsidRDefault="00EA498E">
      <w:pPr>
        <w:pStyle w:val="Heading2"/>
      </w:pPr>
      <w:bookmarkStart w:id="166" w:name="_Toc355614499"/>
      <w:bookmarkStart w:id="167" w:name="_Toc355701038"/>
      <w:r>
        <w:t xml:space="preserve">3.8 </w:t>
      </w:r>
      <w:r w:rsidR="00AE2A87">
        <w:t>Util Libraries</w:t>
      </w:r>
      <w:bookmarkEnd w:id="166"/>
      <w:bookmarkEnd w:id="167"/>
    </w:p>
    <w:p w:rsidP="00AE2A87" w:rsidR="00AE2A87" w:rsidRDefault="00EC7819">
      <w:pPr>
        <w:pStyle w:val="Heading3"/>
      </w:pPr>
      <w:bookmarkStart w:id="168" w:name="_Toc355614500"/>
      <w:bookmarkStart w:id="169" w:name="_Toc355701039"/>
      <w:r>
        <w:t>3</w:t>
      </w:r>
      <w:r w:rsidR="00EA498E">
        <w:t>.8</w:t>
      </w:r>
      <w:r w:rsidR="00AE2A87">
        <w:t>.1 Populate Approval Category</w:t>
      </w:r>
      <w:bookmarkEnd w:id="168"/>
      <w:bookmarkEnd w:id="169"/>
    </w:p>
    <w:p w:rsidP="00125470" w:rsidR="00AE2A87" w:rsidRDefault="00AE2A87" w:rsidRPr="00D412C1">
      <w:pPr>
        <w:rPr>
          <w:sz w:val="22"/>
          <w:szCs w:val="22"/>
        </w:rPr>
      </w:pPr>
      <w:r>
        <w:rPr>
          <w:b/>
          <w:sz w:val="22"/>
          <w:szCs w:val="22"/>
        </w:rPr>
        <w:t xml:space="preserve">Name: </w:t>
      </w:r>
      <w:r w:rsidRPr="00D412C1">
        <w:rPr>
          <w:sz w:val="22"/>
          <w:szCs w:val="22"/>
        </w:rPr>
        <w:t>populateApprovalCategory</w:t>
      </w:r>
    </w:p>
    <w:p w:rsidP="00125470" w:rsidR="00AE2A87" w:rsidRDefault="00AE2A87" w:rsidRPr="00F77743">
      <w:pPr>
        <w:rPr>
          <w:sz w:val="22"/>
          <w:szCs w:val="22"/>
        </w:rPr>
      </w:pPr>
      <w:r>
        <w:rPr>
          <w:b/>
          <w:sz w:val="22"/>
          <w:szCs w:val="22"/>
        </w:rPr>
        <w:t xml:space="preserve">Description: </w:t>
      </w:r>
      <w:r>
        <w:rPr>
          <w:sz w:val="22"/>
          <w:szCs w:val="22"/>
        </w:rPr>
        <w:t>Util function to populate ‘Approval Reason Category’ attribute with the Material line of the parts added to a quote. Referenced in the Pricing function, accepts a string dictionary (Material line of the products) as parameter and populates the multi select menu attribute</w:t>
      </w:r>
    </w:p>
    <w:p w:rsidP="00AE2A87" w:rsidR="00AE2A87" w:rsidRDefault="00EC7819">
      <w:pPr>
        <w:pStyle w:val="Heading3"/>
      </w:pPr>
      <w:bookmarkStart w:id="170" w:name="_Toc355614501"/>
      <w:bookmarkStart w:id="171" w:name="_Toc355701040"/>
      <w:r>
        <w:t>3</w:t>
      </w:r>
      <w:r w:rsidR="00EA498E">
        <w:t>.8</w:t>
      </w:r>
      <w:r w:rsidR="00AE2A87">
        <w:t>.2 Get User Details</w:t>
      </w:r>
      <w:bookmarkEnd w:id="170"/>
      <w:bookmarkEnd w:id="171"/>
    </w:p>
    <w:p w:rsidP="00125470" w:rsidR="00AE2A87" w:rsidRDefault="00AE2A87" w:rsidRPr="00D412C1">
      <w:pPr>
        <w:rPr>
          <w:sz w:val="22"/>
          <w:szCs w:val="22"/>
        </w:rPr>
      </w:pPr>
      <w:r>
        <w:rPr>
          <w:b/>
          <w:sz w:val="22"/>
          <w:szCs w:val="22"/>
        </w:rPr>
        <w:t xml:space="preserve">Name: </w:t>
      </w:r>
      <w:r w:rsidRPr="00D412C1">
        <w:rPr>
          <w:sz w:val="22"/>
          <w:szCs w:val="22"/>
        </w:rPr>
        <w:t>getUserDetails</w:t>
      </w:r>
    </w:p>
    <w:p w:rsidP="00125470" w:rsidR="00AE2A87" w:rsidRDefault="00AE2A87" w:rsidRPr="00450420">
      <w:pPr>
        <w:rPr>
          <w:sz w:val="22"/>
          <w:szCs w:val="22"/>
        </w:rPr>
      </w:pPr>
      <w:r>
        <w:rPr>
          <w:b/>
          <w:sz w:val="22"/>
          <w:szCs w:val="22"/>
        </w:rPr>
        <w:t xml:space="preserve">Description: </w:t>
      </w:r>
      <w:r>
        <w:rPr>
          <w:sz w:val="22"/>
          <w:szCs w:val="22"/>
        </w:rPr>
        <w:t>Returns an approver string in valid format based on value entered in an Ad hoc approver attribute. If the input is in an email id format, it fetches the login id and gives the desired approver string. Referenced in all Ad hoc approver nodes</w:t>
      </w:r>
    </w:p>
    <w:p w:rsidP="00AE2A87" w:rsidR="00AE2A87" w:rsidRDefault="00EC7819">
      <w:pPr>
        <w:pStyle w:val="Heading3"/>
      </w:pPr>
      <w:bookmarkStart w:id="172" w:name="_Toc355614502"/>
      <w:bookmarkStart w:id="173" w:name="_Toc355701041"/>
      <w:r>
        <w:t>3</w:t>
      </w:r>
      <w:r w:rsidR="00EA498E">
        <w:t>.8</w:t>
      </w:r>
      <w:r w:rsidR="00AE2A87">
        <w:t>.3 Reset Optional Approvers</w:t>
      </w:r>
      <w:bookmarkEnd w:id="172"/>
      <w:bookmarkEnd w:id="173"/>
    </w:p>
    <w:p w:rsidP="00125470" w:rsidR="00AE2A87" w:rsidRDefault="00AE2A87">
      <w:pPr>
        <w:rPr>
          <w:b/>
          <w:sz w:val="22"/>
          <w:szCs w:val="22"/>
        </w:rPr>
      </w:pPr>
      <w:r>
        <w:rPr>
          <w:b/>
          <w:sz w:val="22"/>
          <w:szCs w:val="22"/>
        </w:rPr>
        <w:t xml:space="preserve">Name: </w:t>
      </w:r>
      <w:r w:rsidRPr="00D412C1">
        <w:rPr>
          <w:sz w:val="22"/>
          <w:szCs w:val="22"/>
        </w:rPr>
        <w:t>resetOptionalApprovers</w:t>
      </w:r>
    </w:p>
    <w:p w:rsidP="00125470" w:rsidR="00AE2A87" w:rsidRDefault="00AE2A87" w:rsidRPr="00450420">
      <w:pPr>
        <w:rPr>
          <w:sz w:val="22"/>
          <w:szCs w:val="22"/>
        </w:rPr>
      </w:pPr>
      <w:r>
        <w:rPr>
          <w:b/>
          <w:sz w:val="22"/>
          <w:szCs w:val="22"/>
        </w:rPr>
        <w:t xml:space="preserve">Description: </w:t>
      </w:r>
      <w:r>
        <w:rPr>
          <w:sz w:val="22"/>
          <w:szCs w:val="22"/>
        </w:rPr>
        <w:t>Resets the ad hoc approver attributes once the quote has been by that level. It is invoked on Approve action.</w:t>
      </w:r>
    </w:p>
    <w:p w:rsidP="00AE2A87" w:rsidR="00AE2A87" w:rsidRDefault="00EC7819">
      <w:pPr>
        <w:pStyle w:val="Heading3"/>
      </w:pPr>
      <w:bookmarkStart w:id="174" w:name="_Toc355614503"/>
      <w:bookmarkStart w:id="175" w:name="_Toc355701042"/>
      <w:r>
        <w:t>3</w:t>
      </w:r>
      <w:r w:rsidR="00EA498E">
        <w:t>.8</w:t>
      </w:r>
      <w:r w:rsidR="00AE2A87">
        <w:t>.4 Fetch User Group Based on Geo</w:t>
      </w:r>
      <w:bookmarkEnd w:id="174"/>
      <w:bookmarkEnd w:id="175"/>
    </w:p>
    <w:p w:rsidP="00125470" w:rsidR="00AE2A87" w:rsidRDefault="00AE2A87">
      <w:pPr>
        <w:rPr>
          <w:b/>
          <w:sz w:val="22"/>
          <w:szCs w:val="22"/>
        </w:rPr>
      </w:pPr>
      <w:r>
        <w:rPr>
          <w:b/>
          <w:sz w:val="22"/>
          <w:szCs w:val="22"/>
        </w:rPr>
        <w:t xml:space="preserve">Name: </w:t>
      </w:r>
      <w:r w:rsidRPr="00D412C1">
        <w:rPr>
          <w:sz w:val="22"/>
          <w:szCs w:val="22"/>
        </w:rPr>
        <w:t>fetchUserGroupBasedOnGeo</w:t>
      </w:r>
    </w:p>
    <w:p w:rsidP="00125470" w:rsidR="00AE2A87" w:rsidRDefault="00AE2A87" w:rsidRPr="004520DE">
      <w:pPr>
        <w:rPr>
          <w:sz w:val="22"/>
          <w:szCs w:val="22"/>
        </w:rPr>
      </w:pPr>
      <w:r>
        <w:rPr>
          <w:b/>
          <w:sz w:val="22"/>
          <w:szCs w:val="22"/>
        </w:rPr>
        <w:t xml:space="preserve">Description: </w:t>
      </w:r>
      <w:r>
        <w:rPr>
          <w:sz w:val="22"/>
          <w:szCs w:val="22"/>
        </w:rPr>
        <w:t>Util function to fetch approvers for an approver level. It is referenced in all the non-Ad hoc approver nodes. It returns a valid approver string based on the Approver level, Quote Category and Material lines of the Products added to the quote. Approval user group mapping is stored in Approval User Groups data table using which Approval User Groups (Internal attribute) is populated. Fetch User Groups method uses this attribute to avoid data table calls at each approver node. For Country and Geo approver levels, only the users who belong to the Sales Region and Sales Geo resp. are queried for (from User Info table) and returned. All other approver levels have a user Groups and a Primary Contact Person (optional) as approvers.</w:t>
      </w:r>
    </w:p>
    <w:p w:rsidP="00AE2A87" w:rsidR="00AE2A87" w:rsidRDefault="00EC7819">
      <w:pPr>
        <w:pStyle w:val="Heading3"/>
      </w:pPr>
      <w:bookmarkStart w:id="176" w:name="_Toc355614504"/>
      <w:bookmarkStart w:id="177" w:name="_Toc355701043"/>
      <w:r>
        <w:t>3</w:t>
      </w:r>
      <w:r w:rsidR="00EA498E">
        <w:t>.8</w:t>
      </w:r>
      <w:r w:rsidR="00AE2A87">
        <w:t>.5 Populate Approval History</w:t>
      </w:r>
      <w:bookmarkEnd w:id="176"/>
      <w:bookmarkEnd w:id="177"/>
    </w:p>
    <w:p w:rsidP="00EC7819" w:rsidR="00AE2A87" w:rsidRDefault="00AE2A87">
      <w:pPr>
        <w:rPr>
          <w:b/>
          <w:sz w:val="22"/>
          <w:szCs w:val="22"/>
        </w:rPr>
      </w:pPr>
      <w:r>
        <w:rPr>
          <w:b/>
          <w:sz w:val="22"/>
          <w:szCs w:val="22"/>
        </w:rPr>
        <w:t xml:space="preserve">Name: </w:t>
      </w:r>
      <w:r w:rsidRPr="00D412C1">
        <w:rPr>
          <w:sz w:val="22"/>
          <w:szCs w:val="22"/>
        </w:rPr>
        <w:t>populateApprovalHistory</w:t>
      </w:r>
    </w:p>
    <w:p w:rsidP="00EC7819" w:rsidR="00AE2A87" w:rsidRDefault="00AE2A87" w:rsidRPr="00A519EC">
      <w:pPr>
        <w:rPr>
          <w:sz w:val="22"/>
          <w:szCs w:val="22"/>
        </w:rPr>
      </w:pPr>
      <w:r>
        <w:rPr>
          <w:b/>
          <w:sz w:val="22"/>
          <w:szCs w:val="22"/>
        </w:rPr>
        <w:t xml:space="preserve">Description: </w:t>
      </w:r>
      <w:r>
        <w:rPr>
          <w:sz w:val="22"/>
          <w:szCs w:val="22"/>
        </w:rPr>
        <w:t>Util function to populate Approval History strings with Approver comments. Uses standard ‘Approval History Submit’ attribute for this purpose</w:t>
      </w:r>
    </w:p>
    <w:p w:rsidP="00AE2A87" w:rsidR="00AE2A87" w:rsidRDefault="00EC7819">
      <w:pPr>
        <w:pStyle w:val="Heading3"/>
      </w:pPr>
      <w:bookmarkStart w:id="178" w:name="_Toc355614505"/>
      <w:bookmarkStart w:id="179" w:name="_Toc355701044"/>
      <w:r>
        <w:t>3</w:t>
      </w:r>
      <w:r w:rsidR="00EA498E">
        <w:t>.8</w:t>
      </w:r>
      <w:r w:rsidR="00AE2A87">
        <w:t>.6 Is Quote Approved By All Levels</w:t>
      </w:r>
      <w:bookmarkEnd w:id="178"/>
      <w:bookmarkEnd w:id="179"/>
    </w:p>
    <w:p w:rsidP="00EC7819" w:rsidR="00AE2A87" w:rsidRDefault="00AE2A87">
      <w:pPr>
        <w:rPr>
          <w:b/>
          <w:sz w:val="22"/>
          <w:szCs w:val="22"/>
        </w:rPr>
      </w:pPr>
      <w:r>
        <w:rPr>
          <w:b/>
          <w:sz w:val="22"/>
          <w:szCs w:val="22"/>
        </w:rPr>
        <w:t xml:space="preserve">Name: </w:t>
      </w:r>
      <w:r w:rsidRPr="00D412C1">
        <w:rPr>
          <w:sz w:val="22"/>
          <w:szCs w:val="22"/>
        </w:rPr>
        <w:t>isQuoteApprovedByAllLevels</w:t>
      </w:r>
    </w:p>
    <w:p w:rsidP="00EC7819" w:rsidR="00AE2A87" w:rsidRDefault="00AE2A87" w:rsidRPr="00307581">
      <w:pPr>
        <w:rPr>
          <w:sz w:val="22"/>
          <w:szCs w:val="22"/>
        </w:rPr>
      </w:pPr>
      <w:r>
        <w:rPr>
          <w:b/>
          <w:sz w:val="22"/>
          <w:szCs w:val="22"/>
        </w:rPr>
        <w:t xml:space="preserve">Description: </w:t>
      </w:r>
      <w:r>
        <w:rPr>
          <w:sz w:val="22"/>
          <w:szCs w:val="22"/>
        </w:rPr>
        <w:t>Util function that determines if a quote has been approved by all the Geo Business approvers and their immediate Ad hoc approvers (if any). This logic helps in merging the parallel approvals at Geo Pricing Director level</w:t>
      </w:r>
    </w:p>
    <w:p w:rsidP="00EC7819" w:rsidR="00AE2A87" w:rsidRDefault="00EC7819">
      <w:pPr>
        <w:pStyle w:val="Heading3"/>
      </w:pPr>
      <w:bookmarkStart w:id="180" w:name="_Toc355614506"/>
      <w:bookmarkStart w:id="181" w:name="_Toc355701045"/>
      <w:r>
        <w:t>3</w:t>
      </w:r>
      <w:r w:rsidR="00EA498E">
        <w:t>.8</w:t>
      </w:r>
      <w:r w:rsidR="00AE2A87">
        <w:t>.7 Populate Approval Status On Quote</w:t>
      </w:r>
      <w:bookmarkEnd w:id="180"/>
      <w:bookmarkEnd w:id="181"/>
    </w:p>
    <w:p w:rsidP="00EC7819" w:rsidR="00AE2A87" w:rsidRDefault="00AE2A87">
      <w:pPr>
        <w:rPr>
          <w:b/>
          <w:sz w:val="22"/>
          <w:szCs w:val="22"/>
        </w:rPr>
      </w:pPr>
      <w:r>
        <w:rPr>
          <w:b/>
          <w:sz w:val="22"/>
          <w:szCs w:val="22"/>
        </w:rPr>
        <w:t xml:space="preserve">Name: </w:t>
      </w:r>
      <w:r w:rsidRPr="00D412C1">
        <w:rPr>
          <w:sz w:val="22"/>
          <w:szCs w:val="22"/>
        </w:rPr>
        <w:t>populateApprovalStatusOnQuote</w:t>
      </w:r>
    </w:p>
    <w:p w:rsidP="00EC7819" w:rsidR="00AE2A87" w:rsidRDefault="00AE2A87" w:rsidRPr="00307581">
      <w:pPr>
        <w:rPr>
          <w:sz w:val="22"/>
          <w:szCs w:val="22"/>
        </w:rPr>
      </w:pPr>
      <w:r>
        <w:rPr>
          <w:b/>
          <w:sz w:val="22"/>
          <w:szCs w:val="22"/>
        </w:rPr>
        <w:t xml:space="preserve">Description: </w:t>
      </w:r>
      <w:r>
        <w:rPr>
          <w:sz w:val="22"/>
          <w:szCs w:val="22"/>
        </w:rPr>
        <w:t>Populates ‘Approval Status’ attribute on Approve action based on the current logged in user group</w:t>
      </w:r>
    </w:p>
    <w:p w:rsidP="00EC7819" w:rsidR="00AE2A87" w:rsidRDefault="00EC7819">
      <w:pPr>
        <w:pStyle w:val="Heading3"/>
      </w:pPr>
      <w:bookmarkStart w:id="182" w:name="_Toc355614507"/>
      <w:bookmarkStart w:id="183" w:name="_Toc355701046"/>
      <w:r>
        <w:t>3</w:t>
      </w:r>
      <w:r w:rsidR="00EA498E">
        <w:t>.8</w:t>
      </w:r>
      <w:r w:rsidR="00AE2A87">
        <w:t>.8 Reset Quote Approval Status</w:t>
      </w:r>
      <w:bookmarkEnd w:id="182"/>
      <w:bookmarkEnd w:id="183"/>
    </w:p>
    <w:p w:rsidP="00EC7819" w:rsidR="00AE2A87" w:rsidRDefault="00AE2A87">
      <w:pPr>
        <w:rPr>
          <w:b/>
          <w:sz w:val="22"/>
          <w:szCs w:val="22"/>
        </w:rPr>
      </w:pPr>
      <w:r>
        <w:rPr>
          <w:b/>
          <w:sz w:val="22"/>
          <w:szCs w:val="22"/>
        </w:rPr>
        <w:t xml:space="preserve">Name: </w:t>
      </w:r>
      <w:r w:rsidRPr="00D412C1">
        <w:rPr>
          <w:sz w:val="22"/>
          <w:szCs w:val="22"/>
        </w:rPr>
        <w:t>resetQuoteApprovalStatus</w:t>
      </w:r>
    </w:p>
    <w:p w:rsidP="00EC7819" w:rsidR="00AE2A87" w:rsidRDefault="00AE2A87" w:rsidRPr="001E3630">
      <w:pPr>
        <w:rPr>
          <w:sz w:val="22"/>
          <w:szCs w:val="22"/>
        </w:rPr>
      </w:pPr>
      <w:r>
        <w:rPr>
          <w:b/>
          <w:sz w:val="22"/>
          <w:szCs w:val="22"/>
        </w:rPr>
        <w:t xml:space="preserve">Description: </w:t>
      </w:r>
      <w:r>
        <w:rPr>
          <w:sz w:val="22"/>
          <w:szCs w:val="22"/>
        </w:rPr>
        <w:t>Resets the Approval Status attribute when a quote is rejected. Approval Status gives information on the levels that have already approved a quote. On rejection to an approver level, this method ensures that the value of Approval Status is rolled back to the level to which it was rejected.</w:t>
      </w:r>
    </w:p>
    <w:p w:rsidP="00EC7819" w:rsidR="00AE2A87" w:rsidRDefault="00EC7819">
      <w:pPr>
        <w:pStyle w:val="Heading3"/>
      </w:pPr>
      <w:bookmarkStart w:id="184" w:name="_Toc355614508"/>
      <w:bookmarkStart w:id="185" w:name="_Toc355701047"/>
      <w:r>
        <w:t>3</w:t>
      </w:r>
      <w:r w:rsidR="00EA498E">
        <w:t>.8</w:t>
      </w:r>
      <w:r w:rsidR="00AE2A87">
        <w:t>.9 Populate Pending Approvals</w:t>
      </w:r>
      <w:bookmarkEnd w:id="184"/>
      <w:bookmarkEnd w:id="185"/>
    </w:p>
    <w:p w:rsidP="00EC7819" w:rsidR="00AE2A87" w:rsidRDefault="00AE2A87">
      <w:pPr>
        <w:rPr>
          <w:b/>
          <w:sz w:val="22"/>
          <w:szCs w:val="22"/>
        </w:rPr>
      </w:pPr>
      <w:r>
        <w:rPr>
          <w:b/>
          <w:sz w:val="22"/>
          <w:szCs w:val="22"/>
        </w:rPr>
        <w:t xml:space="preserve">Name: </w:t>
      </w:r>
      <w:r w:rsidRPr="00D412C1">
        <w:rPr>
          <w:sz w:val="22"/>
          <w:szCs w:val="22"/>
        </w:rPr>
        <w:t>populatePendingApprovals</w:t>
      </w:r>
    </w:p>
    <w:p w:rsidP="00EC7819" w:rsidR="00AE2A87" w:rsidRDefault="00AE2A87" w:rsidRPr="00A519EC">
      <w:pPr>
        <w:rPr>
          <w:sz w:val="22"/>
          <w:szCs w:val="22"/>
        </w:rPr>
      </w:pPr>
      <w:r>
        <w:rPr>
          <w:b/>
          <w:sz w:val="22"/>
          <w:szCs w:val="22"/>
        </w:rPr>
        <w:t xml:space="preserve">Description: </w:t>
      </w:r>
      <w:r>
        <w:rPr>
          <w:sz w:val="22"/>
          <w:szCs w:val="22"/>
        </w:rPr>
        <w:t xml:space="preserve">Util to populate Approval and Rejection history internal attribute with the login of the Approver, Approver’s group name, Company Name, Action take (Approve, Reject or Submit), Time of Approval/Rejection and Approver Comments. </w:t>
      </w:r>
    </w:p>
    <w:p w:rsidP="00EC7819" w:rsidR="00AE2A87" w:rsidRDefault="00EC7819">
      <w:pPr>
        <w:pStyle w:val="Heading3"/>
      </w:pPr>
      <w:bookmarkStart w:id="186" w:name="_Toc355614509"/>
      <w:bookmarkStart w:id="187" w:name="_Toc355701048"/>
      <w:r>
        <w:t>3</w:t>
      </w:r>
      <w:r w:rsidR="00EA498E">
        <w:t>.8</w:t>
      </w:r>
      <w:r w:rsidR="00AE2A87">
        <w:t>.10 Pending Approvals HTML Table</w:t>
      </w:r>
      <w:bookmarkEnd w:id="186"/>
      <w:bookmarkEnd w:id="187"/>
    </w:p>
    <w:p w:rsidP="00EC7819" w:rsidR="00AE2A87" w:rsidRDefault="00AE2A87">
      <w:pPr>
        <w:rPr>
          <w:b/>
          <w:sz w:val="22"/>
          <w:szCs w:val="22"/>
        </w:rPr>
      </w:pPr>
      <w:r>
        <w:rPr>
          <w:b/>
          <w:sz w:val="22"/>
          <w:szCs w:val="22"/>
        </w:rPr>
        <w:t xml:space="preserve">Name: </w:t>
      </w:r>
      <w:r w:rsidRPr="00D412C1">
        <w:rPr>
          <w:sz w:val="22"/>
          <w:szCs w:val="22"/>
        </w:rPr>
        <w:t>pendingApprovalsHTMLTable</w:t>
      </w:r>
    </w:p>
    <w:p w:rsidP="00AE2A87" w:rsidR="00AE2A87" w:rsidRDefault="00AE2A87" w:rsidRPr="00307581">
      <w:pPr>
        <w:rPr>
          <w:sz w:val="22"/>
          <w:szCs w:val="22"/>
        </w:rPr>
      </w:pPr>
      <w:r>
        <w:rPr>
          <w:b/>
          <w:sz w:val="22"/>
          <w:szCs w:val="22"/>
        </w:rPr>
        <w:t xml:space="preserve">Description: </w:t>
      </w:r>
      <w:r>
        <w:rPr>
          <w:sz w:val="22"/>
          <w:szCs w:val="22"/>
        </w:rPr>
        <w:t>Populates the Pending Approvals HTML table with the values passed by getApproverList commerce library function.</w:t>
      </w:r>
    </w:p>
    <w:p w:rsidP="00EC7819" w:rsidR="00AE2A87" w:rsidRDefault="00EC7819">
      <w:pPr>
        <w:pStyle w:val="Heading3"/>
      </w:pPr>
      <w:bookmarkStart w:id="188" w:name="_Toc355614510"/>
      <w:bookmarkStart w:id="189" w:name="_Toc355701049"/>
      <w:r>
        <w:t>3</w:t>
      </w:r>
      <w:r w:rsidR="00EA498E">
        <w:t>.8</w:t>
      </w:r>
      <w:r w:rsidR="00AE2A87">
        <w:t>.11 Fetch Approver Email Ids</w:t>
      </w:r>
      <w:bookmarkEnd w:id="188"/>
      <w:bookmarkEnd w:id="189"/>
    </w:p>
    <w:p w:rsidP="00EC7819" w:rsidR="00AE2A87" w:rsidRDefault="00AE2A87" w:rsidRPr="00D412C1">
      <w:pPr>
        <w:rPr>
          <w:sz w:val="22"/>
          <w:szCs w:val="22"/>
        </w:rPr>
      </w:pPr>
      <w:r>
        <w:rPr>
          <w:b/>
          <w:sz w:val="22"/>
          <w:szCs w:val="22"/>
        </w:rPr>
        <w:t xml:space="preserve">Name: </w:t>
      </w:r>
      <w:r w:rsidRPr="0055701C">
        <w:rPr>
          <w:rFonts w:ascii="Calibri" w:cs="Calibri" w:eastAsia="Times New Roman" w:hAnsi="Calibri"/>
          <w:color w:val="000000"/>
          <w:sz w:val="22"/>
          <w:szCs w:val="22"/>
        </w:rPr>
        <w:t>fetchApproverEmailIds</w:t>
      </w:r>
    </w:p>
    <w:p w:rsidP="00D2545B" w:rsidR="00EC7819" w:rsidRDefault="00AE2A87">
      <w:pPr>
        <w:rPr>
          <w:sz w:val="22"/>
          <w:szCs w:val="22"/>
        </w:rPr>
      </w:pPr>
      <w:r>
        <w:rPr>
          <w:b/>
          <w:sz w:val="22"/>
          <w:szCs w:val="22"/>
        </w:rPr>
        <w:t xml:space="preserve">Description: </w:t>
      </w:r>
      <w:r>
        <w:rPr>
          <w:sz w:val="22"/>
          <w:szCs w:val="22"/>
        </w:rPr>
        <w:t xml:space="preserve">This util function is called when approval is requested for a quote. It populates Geo Business Notifications attribute, Country Approvers attribute and Approver Email ids (internal attribute) with the email ids of the approvers at the respective levels. These attributes are used to send out watcher notifications. </w:t>
      </w:r>
    </w:p>
    <w:p w:rsidP="00D2545B" w:rsidR="00D2545B" w:rsidRDefault="00D2545B" w:rsidRPr="00D2545B">
      <w:pPr>
        <w:rPr>
          <w:sz w:val="22"/>
          <w:szCs w:val="22"/>
        </w:rPr>
      </w:pPr>
    </w:p>
    <w:p w:rsidP="003B6D38" w:rsidR="00AE2A87" w:rsidRDefault="00EA498E">
      <w:pPr>
        <w:pStyle w:val="Heading2"/>
      </w:pPr>
      <w:bookmarkStart w:id="190" w:name="_Toc355614511"/>
      <w:bookmarkStart w:id="191" w:name="_Toc355701050"/>
      <w:r>
        <w:t>3.9</w:t>
      </w:r>
      <w:r w:rsidR="003B6D38">
        <w:t xml:space="preserve"> </w:t>
      </w:r>
      <w:r w:rsidR="00AE2A87">
        <w:t>Commerce Libraries</w:t>
      </w:r>
      <w:bookmarkEnd w:id="190"/>
      <w:bookmarkEnd w:id="191"/>
    </w:p>
    <w:p w:rsidP="00DE4893" w:rsidR="00AE2A87" w:rsidRDefault="00DE4893">
      <w:pPr>
        <w:pStyle w:val="Heading3"/>
      </w:pPr>
      <w:bookmarkStart w:id="192" w:name="_Toc355614512"/>
      <w:bookmarkStart w:id="193" w:name="_Toc355701051"/>
      <w:r>
        <w:t>3</w:t>
      </w:r>
      <w:r w:rsidR="00EA498E">
        <w:t>.9</w:t>
      </w:r>
      <w:r w:rsidR="00AE2A87">
        <w:t>.1 Get Approver List</w:t>
      </w:r>
      <w:bookmarkEnd w:id="192"/>
      <w:bookmarkEnd w:id="193"/>
    </w:p>
    <w:p w:rsidP="00DE4893" w:rsidR="00AE2A87" w:rsidRDefault="00AE2A87">
      <w:pPr>
        <w:rPr>
          <w:rFonts w:ascii="Calibri" w:cs="Calibri" w:eastAsia="Times New Roman" w:hAnsi="Calibri"/>
          <w:color w:val="000000"/>
          <w:sz w:val="22"/>
          <w:szCs w:val="22"/>
        </w:rPr>
      </w:pPr>
      <w:r>
        <w:rPr>
          <w:b/>
          <w:sz w:val="22"/>
          <w:szCs w:val="22"/>
        </w:rPr>
        <w:t xml:space="preserve">Name: </w:t>
      </w:r>
      <w:r w:rsidRPr="0055701C">
        <w:rPr>
          <w:rFonts w:ascii="Calibri" w:cs="Calibri" w:eastAsia="Times New Roman" w:hAnsi="Calibri"/>
          <w:color w:val="000000"/>
          <w:sz w:val="22"/>
          <w:szCs w:val="22"/>
        </w:rPr>
        <w:t>getApproverList</w:t>
      </w:r>
    </w:p>
    <w:p w:rsidP="00DE4893" w:rsidR="00AE2A87" w:rsidRDefault="00AE2A87" w:rsidRPr="001F79B4">
      <w:pPr>
        <w:rPr>
          <w:sz w:val="22"/>
          <w:szCs w:val="22"/>
        </w:rPr>
      </w:pPr>
      <w:r>
        <w:rPr>
          <w:b/>
          <w:sz w:val="22"/>
          <w:szCs w:val="22"/>
        </w:rPr>
        <w:t xml:space="preserve">Description: </w:t>
      </w:r>
      <w:r>
        <w:rPr>
          <w:sz w:val="22"/>
          <w:szCs w:val="22"/>
        </w:rPr>
        <w:t xml:space="preserve">Holds logic to populate the Pending Approvals table. It evaluates all the thresholds and determines the Approver levels the quote has to go to for it to be completely approved. </w:t>
      </w:r>
    </w:p>
    <w:p w:rsidP="00DE4893" w:rsidR="00AE2A87" w:rsidRDefault="00DE4893">
      <w:pPr>
        <w:pStyle w:val="Heading3"/>
      </w:pPr>
      <w:bookmarkStart w:id="194" w:name="_Toc355614513"/>
      <w:bookmarkStart w:id="195" w:name="_Toc355701052"/>
      <w:r>
        <w:t>3</w:t>
      </w:r>
      <w:r w:rsidR="00EA498E">
        <w:t>.9</w:t>
      </w:r>
      <w:r w:rsidR="00AE2A87">
        <w:t>.2 Get Approver Groups ListFetch Approver Email Ids</w:t>
      </w:r>
      <w:bookmarkEnd w:id="194"/>
      <w:bookmarkEnd w:id="195"/>
    </w:p>
    <w:p w:rsidP="00DE4893" w:rsidR="00AE2A87" w:rsidRDefault="00AE2A87" w:rsidRPr="00D412C1">
      <w:pPr>
        <w:rPr>
          <w:sz w:val="22"/>
          <w:szCs w:val="22"/>
        </w:rPr>
      </w:pPr>
      <w:r>
        <w:rPr>
          <w:b/>
          <w:sz w:val="22"/>
          <w:szCs w:val="22"/>
        </w:rPr>
        <w:t xml:space="preserve">Name: </w:t>
      </w:r>
      <w:r w:rsidRPr="0055701C">
        <w:rPr>
          <w:rFonts w:ascii="Calibri" w:cs="Calibri" w:eastAsia="Times New Roman" w:hAnsi="Calibri"/>
          <w:color w:val="000000"/>
          <w:sz w:val="22"/>
          <w:szCs w:val="22"/>
        </w:rPr>
        <w:t xml:space="preserve">getApproverGroupsList </w:t>
      </w:r>
    </w:p>
    <w:p w:rsidP="00AE2A87" w:rsidR="00AE2A87" w:rsidRDefault="00AE2A87">
      <w:pPr>
        <w:rPr>
          <w:sz w:val="22"/>
          <w:szCs w:val="22"/>
        </w:rPr>
      </w:pPr>
      <w:r>
        <w:rPr>
          <w:b/>
          <w:sz w:val="22"/>
          <w:szCs w:val="22"/>
        </w:rPr>
        <w:t xml:space="preserve">Description: </w:t>
      </w:r>
      <w:r>
        <w:rPr>
          <w:sz w:val="22"/>
          <w:szCs w:val="22"/>
        </w:rPr>
        <w:t xml:space="preserve">Populates Current Approver Levels attribute (reporting string) with the Approver group names. On Approve action, the approved levels are eliminated from the string. At any point this attribute indicates the Approver groups from which a quote is still awaiting approval. </w:t>
      </w:r>
    </w:p>
    <w:p w:rsidP="00AE2A87" w:rsidR="00DE4893" w:rsidRDefault="00DE4893" w:rsidRPr="00DE4893">
      <w:pPr>
        <w:rPr>
          <w:sz w:val="22"/>
          <w:szCs w:val="22"/>
        </w:rPr>
      </w:pPr>
    </w:p>
    <w:p w:rsidP="00DE4893" w:rsidR="00AE2A87" w:rsidRDefault="00EA498E">
      <w:pPr>
        <w:pStyle w:val="Heading2"/>
      </w:pPr>
      <w:bookmarkStart w:id="196" w:name="_Toc355614514"/>
      <w:bookmarkStart w:id="197" w:name="_Toc355701053"/>
      <w:r>
        <w:t>3.</w:t>
      </w:r>
      <w:r w:rsidR="00DA623A">
        <w:t>1</w:t>
      </w:r>
      <w:r>
        <w:t>0</w:t>
      </w:r>
      <w:r w:rsidR="00DE4893">
        <w:t xml:space="preserve"> </w:t>
      </w:r>
      <w:r w:rsidR="00AE2A87">
        <w:t>Data Tables</w:t>
      </w:r>
      <w:bookmarkEnd w:id="196"/>
      <w:bookmarkEnd w:id="197"/>
    </w:p>
    <w:p w:rsidP="00DE4893" w:rsidR="00AE2A87" w:rsidRDefault="00AE2A87" w:rsidRPr="00774903">
      <w:pPr>
        <w:rPr>
          <w:sz w:val="22"/>
          <w:szCs w:val="22"/>
        </w:rPr>
      </w:pPr>
      <w:r w:rsidRPr="00774903">
        <w:rPr>
          <w:b/>
          <w:sz w:val="24"/>
          <w:szCs w:val="24"/>
        </w:rPr>
        <w:t>Approval User Groups</w:t>
      </w:r>
      <w:r w:rsidRPr="00774903">
        <w:rPr>
          <w:sz w:val="22"/>
          <w:szCs w:val="22"/>
        </w:rPr>
        <w:t xml:space="preserve"> – </w:t>
      </w:r>
    </w:p>
    <w:p w:rsidP="00DE4893" w:rsidR="00AE2A87" w:rsidRDefault="00AE2A87" w:rsidRPr="00774903">
      <w:pPr>
        <w:pStyle w:val="ListParagraph"/>
        <w:rPr>
          <w:sz w:val="22"/>
          <w:szCs w:val="22"/>
        </w:rPr>
      </w:pPr>
      <w:r w:rsidRPr="00774903">
        <w:rPr>
          <w:b/>
          <w:sz w:val="22"/>
          <w:szCs w:val="22"/>
        </w:rPr>
        <w:t>Name</w:t>
      </w:r>
      <w:r w:rsidRPr="00774903">
        <w:rPr>
          <w:sz w:val="22"/>
          <w:szCs w:val="22"/>
        </w:rPr>
        <w:t>: ApprovalUserGroups</w:t>
      </w:r>
    </w:p>
    <w:p w:rsidP="00DE4893" w:rsidR="00AE2A87" w:rsidRDefault="00AE2A87" w:rsidRPr="00C0663D">
      <w:pPr>
        <w:ind w:left="720"/>
        <w:rPr>
          <w:sz w:val="22"/>
          <w:szCs w:val="22"/>
        </w:rPr>
      </w:pPr>
      <w:r w:rsidRPr="00C0663D">
        <w:rPr>
          <w:b/>
          <w:sz w:val="22"/>
          <w:szCs w:val="22"/>
        </w:rPr>
        <w:t>Purpose</w:t>
      </w:r>
      <w:r w:rsidRPr="00C0663D">
        <w:rPr>
          <w:sz w:val="22"/>
          <w:szCs w:val="22"/>
        </w:rPr>
        <w:t>: Stores Approver User Group to Quote Category and Product Line Item mapping. Used in the Pricing function to populate Approval User Groups (Internal attribute). This attribute is used in all core Approver Nodes to get the name of the group to which an approval request has to be routed to.</w:t>
      </w:r>
    </w:p>
    <w:p w:rsidP="00DE4893" w:rsidR="00AE2A87" w:rsidRDefault="00AE2A87" w:rsidRPr="00774903">
      <w:pPr>
        <w:rPr>
          <w:sz w:val="22"/>
          <w:szCs w:val="22"/>
        </w:rPr>
      </w:pPr>
      <w:r w:rsidRPr="00774903">
        <w:rPr>
          <w:b/>
          <w:sz w:val="24"/>
          <w:szCs w:val="24"/>
        </w:rPr>
        <w:t>User Info Table</w:t>
      </w:r>
      <w:r w:rsidRPr="00774903">
        <w:rPr>
          <w:sz w:val="22"/>
          <w:szCs w:val="22"/>
        </w:rPr>
        <w:t xml:space="preserve"> –</w:t>
      </w:r>
    </w:p>
    <w:p w:rsidP="00DE4893" w:rsidR="00AE2A87" w:rsidRDefault="00AE2A87">
      <w:pPr>
        <w:pStyle w:val="ListParagraph"/>
        <w:rPr>
          <w:sz w:val="22"/>
          <w:szCs w:val="22"/>
        </w:rPr>
      </w:pPr>
      <w:r w:rsidRPr="00774903">
        <w:rPr>
          <w:b/>
          <w:sz w:val="22"/>
          <w:szCs w:val="22"/>
        </w:rPr>
        <w:t>Name</w:t>
      </w:r>
      <w:r w:rsidRPr="00774903">
        <w:rPr>
          <w:sz w:val="22"/>
          <w:szCs w:val="22"/>
        </w:rPr>
        <w:t xml:space="preserve">: UserInfoTable </w:t>
      </w:r>
    </w:p>
    <w:p w:rsidP="00DE4893" w:rsidR="00AE2A87" w:rsidRDefault="00AE2A87" w:rsidRPr="00774903">
      <w:pPr>
        <w:pStyle w:val="ListParagraph"/>
        <w:rPr>
          <w:sz w:val="22"/>
          <w:szCs w:val="22"/>
        </w:rPr>
      </w:pPr>
    </w:p>
    <w:p w:rsidP="00D2545B" w:rsidR="00DE4893" w:rsidRDefault="00AE2A87">
      <w:pPr>
        <w:pStyle w:val="ListParagraph"/>
        <w:rPr>
          <w:sz w:val="22"/>
          <w:szCs w:val="22"/>
        </w:rPr>
      </w:pPr>
      <w:r w:rsidRPr="00774903">
        <w:rPr>
          <w:b/>
          <w:sz w:val="22"/>
          <w:szCs w:val="22"/>
        </w:rPr>
        <w:t>Purpose</w:t>
      </w:r>
      <w:r w:rsidRPr="00774903">
        <w:rPr>
          <w:sz w:val="22"/>
          <w:szCs w:val="22"/>
        </w:rPr>
        <w:t>: Extract of Users in the site - Referenced in Approval nodes to fetch Sales Manager Id, required approvers for Country and Geo groups and also in fetchApproverEmailIds util to get the email ids of Watcher groups</w:t>
      </w:r>
    </w:p>
    <w:p w:rsidP="00DE4893" w:rsidR="00DE4893" w:rsidRDefault="002E7BEE">
      <w:pPr>
        <w:pStyle w:val="Heading2"/>
      </w:pPr>
      <w:bookmarkStart w:id="198" w:name="_Toc355701054"/>
      <w:r>
        <w:t>3.1</w:t>
      </w:r>
      <w:r w:rsidR="00EA498E">
        <w:t>1</w:t>
      </w:r>
      <w:r w:rsidR="00DE4893">
        <w:t xml:space="preserve"> Reporting Strings</w:t>
      </w:r>
      <w:bookmarkEnd w:id="198"/>
    </w:p>
    <w:p w:rsidP="00DE4893" w:rsidR="00AE2A87" w:rsidRDefault="00DE4893" w:rsidRPr="00C0663D">
      <w:pPr>
        <w:rPr>
          <w:sz w:val="22"/>
          <w:szCs w:val="22"/>
        </w:rPr>
      </w:pPr>
      <w:r>
        <w:rPr>
          <w:sz w:val="22"/>
          <w:szCs w:val="22"/>
        </w:rPr>
        <w:t>T</w:t>
      </w:r>
      <w:r w:rsidR="00AE2A87" w:rsidRPr="00C0663D">
        <w:rPr>
          <w:sz w:val="22"/>
          <w:szCs w:val="22"/>
        </w:rPr>
        <w:t>wo commerce attributes are used for Reporting that are based on Approvers, Approval and Rejection history.</w:t>
      </w:r>
    </w:p>
    <w:p w:rsidP="00AE2A87" w:rsidR="00AE2A87" w:rsidRDefault="00AE2A87" w:rsidRPr="00C0663D">
      <w:pPr>
        <w:ind w:left="30"/>
        <w:rPr>
          <w:sz w:val="22"/>
          <w:szCs w:val="22"/>
        </w:rPr>
      </w:pPr>
      <w:r w:rsidRPr="00C0663D">
        <w:rPr>
          <w:b/>
          <w:sz w:val="22"/>
          <w:szCs w:val="22"/>
        </w:rPr>
        <w:t>Current Approval Levels</w:t>
      </w:r>
      <w:r w:rsidRPr="00C0663D">
        <w:rPr>
          <w:sz w:val="22"/>
          <w:szCs w:val="22"/>
        </w:rPr>
        <w:t xml:space="preserve"> – </w:t>
      </w:r>
    </w:p>
    <w:p w:rsidP="00AE2A87" w:rsidR="00AE2A87" w:rsidRDefault="00AE2A87" w:rsidRPr="00C0663D">
      <w:pPr>
        <w:ind w:left="30"/>
        <w:rPr>
          <w:sz w:val="22"/>
          <w:szCs w:val="22"/>
        </w:rPr>
      </w:pPr>
      <w:r w:rsidRPr="00C0663D">
        <w:rPr>
          <w:b/>
          <w:i/>
          <w:sz w:val="22"/>
          <w:szCs w:val="22"/>
        </w:rPr>
        <w:t>Format of the data</w:t>
      </w:r>
      <w:r w:rsidRPr="00C0663D">
        <w:rPr>
          <w:sz w:val="22"/>
          <w:szCs w:val="22"/>
        </w:rPr>
        <w:t>: groupName|companyName[$$groupName|companyName ]</w:t>
      </w:r>
    </w:p>
    <w:p w:rsidP="00AE2A87" w:rsidR="00AE2A87" w:rsidRDefault="00AE2A87" w:rsidRPr="00C0663D">
      <w:pPr>
        <w:ind w:left="30"/>
        <w:rPr>
          <w:sz w:val="22"/>
          <w:szCs w:val="22"/>
        </w:rPr>
      </w:pPr>
      <w:r w:rsidRPr="00C0663D">
        <w:rPr>
          <w:b/>
          <w:i/>
          <w:sz w:val="22"/>
          <w:szCs w:val="22"/>
        </w:rPr>
        <w:t>Sample</w:t>
      </w:r>
      <w:r w:rsidRPr="00C0663D">
        <w:rPr>
          <w:sz w:val="22"/>
          <w:szCs w:val="22"/>
        </w:rPr>
        <w:t>: countryGM|Lexmark$$geoPricing|Lexmark</w:t>
      </w:r>
    </w:p>
    <w:p w:rsidP="00AE2A87" w:rsidR="00AE2A87" w:rsidRDefault="00AE2A87" w:rsidRPr="00C0663D">
      <w:pPr>
        <w:ind w:left="30"/>
        <w:rPr>
          <w:sz w:val="22"/>
          <w:szCs w:val="22"/>
        </w:rPr>
      </w:pPr>
      <w:r w:rsidRPr="00C0663D">
        <w:rPr>
          <w:b/>
          <w:i/>
          <w:sz w:val="22"/>
          <w:szCs w:val="22"/>
        </w:rPr>
        <w:t>Technical Details</w:t>
      </w:r>
      <w:r w:rsidRPr="00C0663D">
        <w:rPr>
          <w:sz w:val="22"/>
          <w:szCs w:val="22"/>
        </w:rPr>
        <w:t>: getApproverGroupsList library function populates ‘Current Approver Levels’ attribute with the levels that need to approve a quote before it is completely approved. The levels are updated every time Approve is invoked to hold only the groups that are yet to approve.</w:t>
      </w:r>
    </w:p>
    <w:p w:rsidP="00AE2A87" w:rsidR="00AE2A87" w:rsidRDefault="00AE2A87" w:rsidRPr="00C0663D">
      <w:pPr>
        <w:ind w:left="30"/>
        <w:rPr>
          <w:sz w:val="22"/>
          <w:szCs w:val="22"/>
        </w:rPr>
      </w:pPr>
      <w:r w:rsidRPr="00C0663D">
        <w:rPr>
          <w:b/>
          <w:sz w:val="22"/>
          <w:szCs w:val="22"/>
        </w:rPr>
        <w:t>Approval and Rejection History</w:t>
      </w:r>
      <w:r w:rsidRPr="00C0663D">
        <w:rPr>
          <w:sz w:val="22"/>
          <w:szCs w:val="22"/>
        </w:rPr>
        <w:t xml:space="preserve"> - </w:t>
      </w:r>
    </w:p>
    <w:p w:rsidP="00AE2A87" w:rsidR="00AE2A87" w:rsidRDefault="00AE2A87" w:rsidRPr="00C0663D">
      <w:pPr>
        <w:ind w:left="30"/>
        <w:rPr>
          <w:sz w:val="22"/>
          <w:szCs w:val="22"/>
        </w:rPr>
      </w:pPr>
      <w:r w:rsidRPr="00C0663D">
        <w:rPr>
          <w:b/>
          <w:i/>
          <w:sz w:val="22"/>
          <w:szCs w:val="22"/>
        </w:rPr>
        <w:t>Format of the data</w:t>
      </w:r>
      <w:r w:rsidRPr="00C0663D">
        <w:rPr>
          <w:sz w:val="22"/>
          <w:szCs w:val="22"/>
        </w:rPr>
        <w:t>: userLogin|userGroup|companyName|action|userComments|time</w:t>
      </w:r>
    </w:p>
    <w:p w:rsidP="00AE2A87" w:rsidR="00AE2A87" w:rsidRDefault="00AE2A87" w:rsidRPr="00C0663D">
      <w:pPr>
        <w:ind w:left="30"/>
        <w:rPr>
          <w:sz w:val="22"/>
          <w:szCs w:val="22"/>
        </w:rPr>
      </w:pPr>
      <w:r w:rsidRPr="00C0663D">
        <w:rPr>
          <w:b/>
          <w:i/>
          <w:sz w:val="22"/>
          <w:szCs w:val="22"/>
        </w:rPr>
        <w:t>Sample</w:t>
      </w:r>
      <w:r w:rsidRPr="00C0663D">
        <w:rPr>
          <w:sz w:val="22"/>
          <w:szCs w:val="22"/>
        </w:rPr>
        <w:t>: TestRequestor1|salesRequester|Lexmark|Submit||05/02/2013 02:51:32$$TestUserSalesMPS|salesRegionMPSOperations|Lexmark|Approve|Approved|05/02/2013 02:53:50</w:t>
      </w:r>
    </w:p>
    <w:p w:rsidP="00AE2A87" w:rsidR="00AE2A87" w:rsidRDefault="00AE2A87" w:rsidRPr="009D4CB2">
      <w:pPr>
        <w:rPr>
          <w:sz w:val="22"/>
          <w:szCs w:val="22"/>
        </w:rPr>
      </w:pPr>
      <w:r w:rsidRPr="006A06E3">
        <w:rPr>
          <w:b/>
          <w:i/>
          <w:sz w:val="22"/>
          <w:szCs w:val="22"/>
        </w:rPr>
        <w:t>Technical Details</w:t>
      </w:r>
      <w:r>
        <w:rPr>
          <w:sz w:val="22"/>
          <w:szCs w:val="22"/>
        </w:rPr>
        <w:t>: ‘populateApprovalHistory’ and ‘populatePendingApprovals’ util functions populate the ‘Approval and Rejection History (Internal attribute). This attribute is also used to populate the Approval and Rejection History HTML table.</w:t>
      </w:r>
    </w:p>
    <w:p w:rsidP="00AE2A87" w:rsidR="00AE2A87" w:rsidRDefault="00DE4893">
      <w:pPr>
        <w:pStyle w:val="Heading2"/>
      </w:pPr>
      <w:bookmarkStart w:id="199" w:name="_Toc355614516"/>
      <w:bookmarkStart w:id="200" w:name="_Toc355701055"/>
      <w:r>
        <w:t>3</w:t>
      </w:r>
      <w:r w:rsidR="002E7BEE">
        <w:t>.1</w:t>
      </w:r>
      <w:r w:rsidR="00EA498E">
        <w:t>2</w:t>
      </w:r>
      <w:r w:rsidR="00AE2A87">
        <w:t xml:space="preserve"> Email Notifications</w:t>
      </w:r>
      <w:bookmarkEnd w:id="199"/>
      <w:bookmarkEnd w:id="200"/>
    </w:p>
    <w:p w:rsidP="00AE2A87" w:rsidR="00AE2A87" w:rsidRDefault="00AE2A87" w:rsidRPr="00C0663D">
      <w:pPr>
        <w:rPr>
          <w:sz w:val="22"/>
          <w:szCs w:val="22"/>
        </w:rPr>
      </w:pPr>
      <w:r w:rsidRPr="00C0663D">
        <w:rPr>
          <w:b/>
          <w:sz w:val="22"/>
          <w:szCs w:val="22"/>
        </w:rPr>
        <w:t>Pending Approvals Notification</w:t>
      </w:r>
      <w:r w:rsidRPr="00C0663D">
        <w:rPr>
          <w:sz w:val="22"/>
          <w:szCs w:val="22"/>
        </w:rPr>
        <w:t xml:space="preserve"> – </w:t>
      </w:r>
    </w:p>
    <w:p w:rsidP="00D2545B" w:rsidR="00AE2A87" w:rsidRDefault="00AE2A87" w:rsidRPr="00C50D7C">
      <w:pPr>
        <w:rPr>
          <w:sz w:val="22"/>
          <w:szCs w:val="22"/>
        </w:rPr>
      </w:pPr>
      <w:r>
        <w:rPr>
          <w:sz w:val="22"/>
          <w:szCs w:val="22"/>
        </w:rPr>
        <w:t>This email notification is sent out to the Approvers requesting their approval for a quote. The template is defined in ‘Email Templates’ and used in the notification section of Approver nodes. Following is a sample Pending Approvals notification.</w:t>
      </w:r>
    </w:p>
    <w:p w:rsidP="00AE2A87" w:rsidR="00AE2A87" w:rsidRDefault="00AE2A87">
      <w:pPr>
        <w:rPr>
          <w:sz w:val="22"/>
          <w:szCs w:val="22"/>
        </w:rPr>
      </w:pPr>
      <w:r>
        <w:rPr>
          <w:noProof/>
          <w:sz w:val="22"/>
          <w:szCs w:val="22"/>
        </w:rPr>
        <w:drawing>
          <wp:inline distB="0" distL="0" distR="0" distT="0" wp14:anchorId="7458F3B5" wp14:editId="138A6084">
            <wp:extent cx="6229350" cy="3023235"/>
            <wp:effectExtent b="5715" l="0" r="0" t="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Approvals Mail.png"/>
                    <pic:cNvPicPr/>
                  </pic:nvPicPr>
                  <pic:blipFill>
                    <a:blip r:embed="rId67">
                      <a:extLst>
                        <a:ext uri="{28A0092B-C50C-407E-A947-70E740481C1C}">
                          <a14:useLocalDpi xmlns:a14="http://schemas.microsoft.com/office/drawing/2010/main" val="0"/>
                        </a:ext>
                      </a:extLst>
                    </a:blip>
                    <a:stretch>
                      <a:fillRect/>
                    </a:stretch>
                  </pic:blipFill>
                  <pic:spPr>
                    <a:xfrm>
                      <a:off x="0" y="0"/>
                      <a:ext cx="6229350" cy="3023235"/>
                    </a:xfrm>
                    <a:prstGeom prst="rect">
                      <a:avLst/>
                    </a:prstGeom>
                  </pic:spPr>
                </pic:pic>
              </a:graphicData>
            </a:graphic>
          </wp:inline>
        </w:drawing>
      </w:r>
    </w:p>
    <w:p w:rsidP="00AE2A87" w:rsidR="00AE2A87" w:rsidRDefault="00AE2A87">
      <w:pPr>
        <w:rPr>
          <w:sz w:val="22"/>
          <w:szCs w:val="22"/>
        </w:rPr>
      </w:pPr>
      <w:r w:rsidRPr="00C50D7C">
        <w:rPr>
          <w:b/>
          <w:sz w:val="24"/>
          <w:szCs w:val="24"/>
        </w:rPr>
        <w:t>Watcher Notification</w:t>
      </w:r>
      <w:r>
        <w:rPr>
          <w:sz w:val="22"/>
          <w:szCs w:val="22"/>
        </w:rPr>
        <w:t xml:space="preserve"> – </w:t>
      </w:r>
    </w:p>
    <w:p w:rsidP="00AE2A87" w:rsidR="00AE2A87" w:rsidRDefault="00AE2A87" w:rsidRPr="00C50D7C">
      <w:pPr>
        <w:rPr>
          <w:sz w:val="22"/>
          <w:szCs w:val="22"/>
        </w:rPr>
      </w:pPr>
      <w:r>
        <w:rPr>
          <w:sz w:val="22"/>
          <w:szCs w:val="22"/>
        </w:rPr>
        <w:t>The watcher notifications are sent out to Geo Business approvers and Sales Manager levels. These notifications are defined in the steps on ‘Approve’ and ‘Request for Approval’ actions resp.</w:t>
      </w:r>
    </w:p>
    <w:p w:rsidP="00D2545B" w:rsidR="00AE2A87" w:rsidRDefault="00AE2A87" w:rsidRPr="00D2545B">
      <w:pPr>
        <w:rPr>
          <w:sz w:val="22"/>
          <w:szCs w:val="22"/>
        </w:rPr>
      </w:pPr>
      <w:r>
        <w:rPr>
          <w:noProof/>
          <w:sz w:val="22"/>
          <w:szCs w:val="22"/>
        </w:rPr>
        <w:drawing>
          <wp:inline distB="0" distL="0" distR="0" distT="0" wp14:anchorId="3EA561E0" wp14:editId="69A89182">
            <wp:extent cx="6220393" cy="1661823"/>
            <wp:effectExtent b="0" l="0" r="9525" t="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er Notification.PNG"/>
                    <pic:cNvPicPr/>
                  </pic:nvPicPr>
                  <pic:blipFill>
                    <a:blip r:embed="rId68">
                      <a:extLst>
                        <a:ext uri="{28A0092B-C50C-407E-A947-70E740481C1C}">
                          <a14:useLocalDpi xmlns:a14="http://schemas.microsoft.com/office/drawing/2010/main" val="0"/>
                        </a:ext>
                      </a:extLst>
                    </a:blip>
                    <a:stretch>
                      <a:fillRect/>
                    </a:stretch>
                  </pic:blipFill>
                  <pic:spPr>
                    <a:xfrm>
                      <a:off x="0" y="0"/>
                      <a:ext cx="6229350" cy="1664216"/>
                    </a:xfrm>
                    <a:prstGeom prst="rect">
                      <a:avLst/>
                    </a:prstGeom>
                  </pic:spPr>
                </pic:pic>
              </a:graphicData>
            </a:graphic>
          </wp:inline>
        </w:drawing>
      </w:r>
    </w:p>
    <w:p w:rsidP="00D2545B" w:rsidR="00AE2A87" w:rsidRDefault="00AE2A87">
      <w:pPr>
        <w:rPr>
          <w:sz w:val="22"/>
          <w:szCs w:val="22"/>
        </w:rPr>
      </w:pPr>
      <w:r w:rsidRPr="00C50D7C">
        <w:rPr>
          <w:b/>
          <w:sz w:val="24"/>
          <w:szCs w:val="24"/>
        </w:rPr>
        <w:t>Rejection Notification</w:t>
      </w:r>
      <w:r>
        <w:rPr>
          <w:sz w:val="22"/>
          <w:szCs w:val="22"/>
        </w:rPr>
        <w:t xml:space="preserve"> – </w:t>
      </w:r>
    </w:p>
    <w:p w:rsidP="00D2545B" w:rsidR="00AE2A87" w:rsidRDefault="00AE2A87" w:rsidRPr="00047222">
      <w:pPr>
        <w:rPr>
          <w:sz w:val="22"/>
          <w:szCs w:val="22"/>
        </w:rPr>
      </w:pPr>
      <w:r>
        <w:rPr>
          <w:sz w:val="22"/>
          <w:szCs w:val="22"/>
        </w:rPr>
        <w:t>A standard rejection email is sent out each time ‘Reject’ action is invoked. To handle the two rejection scenarios, an additional email (given below) is sent out on ‘Reject to Requestor.’ This notification is defined on transition rules for ‘Reject’ action.</w:t>
      </w:r>
    </w:p>
    <w:p w:rsidP="00AE2A87" w:rsidR="00AE2A87" w:rsidRDefault="00AE2A87">
      <w:pPr>
        <w:rPr>
          <w:sz w:val="22"/>
          <w:szCs w:val="22"/>
        </w:rPr>
      </w:pPr>
      <w:r>
        <w:rPr>
          <w:noProof/>
          <w:sz w:val="22"/>
          <w:szCs w:val="22"/>
        </w:rPr>
        <w:drawing>
          <wp:inline distB="0" distL="0" distR="0" distT="0" wp14:anchorId="02E31ED8" wp14:editId="5E22E62F">
            <wp:extent cx="6229350" cy="1518285"/>
            <wp:effectExtent b="5715" l="0" r="0" t="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ction Notification.PNG"/>
                    <pic:cNvPicPr/>
                  </pic:nvPicPr>
                  <pic:blipFill>
                    <a:blip r:embed="rId69">
                      <a:extLst>
                        <a:ext uri="{28A0092B-C50C-407E-A947-70E740481C1C}">
                          <a14:useLocalDpi xmlns:a14="http://schemas.microsoft.com/office/drawing/2010/main" val="0"/>
                        </a:ext>
                      </a:extLst>
                    </a:blip>
                    <a:stretch>
                      <a:fillRect/>
                    </a:stretch>
                  </pic:blipFill>
                  <pic:spPr>
                    <a:xfrm>
                      <a:off x="0" y="0"/>
                      <a:ext cx="6229350" cy="1518285"/>
                    </a:xfrm>
                    <a:prstGeom prst="rect">
                      <a:avLst/>
                    </a:prstGeom>
                  </pic:spPr>
                </pic:pic>
              </a:graphicData>
            </a:graphic>
          </wp:inline>
        </w:drawing>
      </w:r>
    </w:p>
    <w:p w:rsidP="00AE2A87" w:rsidR="00AE2A87" w:rsidRDefault="00AE2A87">
      <w:pPr>
        <w:rPr>
          <w:sz w:val="22"/>
          <w:szCs w:val="22"/>
        </w:rPr>
      </w:pPr>
    </w:p>
    <w:p w:rsidP="00D2545B" w:rsidR="00AE2A87" w:rsidRDefault="00AE2A87">
      <w:pPr>
        <w:rPr>
          <w:sz w:val="22"/>
          <w:szCs w:val="22"/>
        </w:rPr>
      </w:pPr>
      <w:r w:rsidRPr="00C50D7C">
        <w:rPr>
          <w:b/>
          <w:sz w:val="24"/>
          <w:szCs w:val="24"/>
        </w:rPr>
        <w:t>Final Approval Notification</w:t>
      </w:r>
      <w:r>
        <w:rPr>
          <w:sz w:val="22"/>
          <w:szCs w:val="22"/>
        </w:rPr>
        <w:t xml:space="preserve"> –</w:t>
      </w:r>
    </w:p>
    <w:p w:rsidP="00D2545B" w:rsidR="00AE2A87" w:rsidRDefault="00AE2A87" w:rsidRPr="00047222">
      <w:pPr>
        <w:rPr>
          <w:sz w:val="22"/>
          <w:szCs w:val="22"/>
        </w:rPr>
      </w:pPr>
      <w:r>
        <w:rPr>
          <w:sz w:val="22"/>
          <w:szCs w:val="22"/>
        </w:rPr>
        <w:t>This is a system’s default email notification that is sent to a requestor when a quote is completely approved.</w:t>
      </w:r>
    </w:p>
    <w:p w:rsidP="00AE2A87" w:rsidR="00AE2A87" w:rsidRDefault="00AE2A87">
      <w:pPr>
        <w:rPr>
          <w:sz w:val="22"/>
          <w:szCs w:val="22"/>
        </w:rPr>
      </w:pPr>
      <w:r>
        <w:rPr>
          <w:noProof/>
          <w:sz w:val="22"/>
          <w:szCs w:val="22"/>
        </w:rPr>
        <w:drawing>
          <wp:inline distB="0" distL="0" distR="0" distT="0" wp14:anchorId="7BE58F3C" wp14:editId="30B4F2CC">
            <wp:extent cx="4544060" cy="1257476"/>
            <wp:effectExtent b="0" l="0" r="0" t="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Approval Notification.PNG"/>
                    <pic:cNvPicPr/>
                  </pic:nvPicPr>
                  <pic:blipFill>
                    <a:blip r:embed="rId70">
                      <a:extLst>
                        <a:ext uri="{28A0092B-C50C-407E-A947-70E740481C1C}">
                          <a14:useLocalDpi xmlns:a14="http://schemas.microsoft.com/office/drawing/2010/main" val="0"/>
                        </a:ext>
                      </a:extLst>
                    </a:blip>
                    <a:stretch>
                      <a:fillRect/>
                    </a:stretch>
                  </pic:blipFill>
                  <pic:spPr>
                    <a:xfrm>
                      <a:off x="0" y="0"/>
                      <a:ext cx="4544060" cy="1257476"/>
                    </a:xfrm>
                    <a:prstGeom prst="rect">
                      <a:avLst/>
                    </a:prstGeom>
                  </pic:spPr>
                </pic:pic>
              </a:graphicData>
            </a:graphic>
          </wp:inline>
        </w:drawing>
      </w:r>
    </w:p>
    <w:p w:rsidP="00AE2A87" w:rsidR="00AE2A87" w:rsidRDefault="00AE2A87">
      <w:pPr>
        <w:rPr>
          <w:sz w:val="22"/>
          <w:szCs w:val="22"/>
        </w:rPr>
      </w:pPr>
      <w:r w:rsidRPr="00C50D7C">
        <w:rPr>
          <w:b/>
          <w:sz w:val="24"/>
          <w:szCs w:val="24"/>
        </w:rPr>
        <w:t>Quote Finalized Notification</w:t>
      </w:r>
      <w:r>
        <w:rPr>
          <w:sz w:val="22"/>
          <w:szCs w:val="22"/>
        </w:rPr>
        <w:t xml:space="preserve"> –</w:t>
      </w:r>
    </w:p>
    <w:p w:rsidP="00D2545B" w:rsidR="00AE2A87" w:rsidRDefault="00AE2A87" w:rsidRPr="00047222">
      <w:pPr>
        <w:rPr>
          <w:sz w:val="22"/>
          <w:szCs w:val="22"/>
        </w:rPr>
      </w:pPr>
      <w:r>
        <w:rPr>
          <w:sz w:val="22"/>
          <w:szCs w:val="22"/>
        </w:rPr>
        <w:t>This email notification is sent to the Requestor of a quote and the Requestor manager when a quote is finalized. It is defined on step transition for ‘Finalize’ action.</w:t>
      </w:r>
    </w:p>
    <w:p w:rsidP="00D2545B" w:rsidR="00AE2A87" w:rsidRDefault="00AE2A87">
      <w:r>
        <w:rPr>
          <w:noProof/>
          <w:sz w:val="22"/>
          <w:szCs w:val="22"/>
        </w:rPr>
        <w:drawing>
          <wp:inline distB="0" distL="0" distR="0" distT="0" wp14:anchorId="23970251" wp14:editId="7340946A">
            <wp:extent cx="6229350" cy="1479550"/>
            <wp:effectExtent b="6350" l="0" r="0" t="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 Finalize Notification.PNG"/>
                    <pic:cNvPicPr/>
                  </pic:nvPicPr>
                  <pic:blipFill>
                    <a:blip r:embed="rId71">
                      <a:extLst>
                        <a:ext uri="{28A0092B-C50C-407E-A947-70E740481C1C}">
                          <a14:useLocalDpi xmlns:a14="http://schemas.microsoft.com/office/drawing/2010/main" val="0"/>
                        </a:ext>
                      </a:extLst>
                    </a:blip>
                    <a:stretch>
                      <a:fillRect/>
                    </a:stretch>
                  </pic:blipFill>
                  <pic:spPr>
                    <a:xfrm>
                      <a:off x="0" y="0"/>
                      <a:ext cx="6229350" cy="1479550"/>
                    </a:xfrm>
                    <a:prstGeom prst="rect">
                      <a:avLst/>
                    </a:prstGeom>
                  </pic:spPr>
                </pic:pic>
              </a:graphicData>
            </a:graphic>
          </wp:inline>
        </w:drawing>
      </w:r>
    </w:p>
    <w:p w:rsidP="00D2545B" w:rsidR="00D2545B" w:rsidRDefault="00D2545B"/>
    <w:p w:rsidP="00D2545B" w:rsidR="00D2545B" w:rsidRDefault="00D2545B" w:rsidRPr="00D2545B"/>
    <w:p w:rsidR="00D2545B" w:rsidRDefault="00D2545B">
      <w:pPr>
        <w:rPr>
          <w:b/>
          <w:bCs/>
          <w:caps/>
          <w:color w:themeColor="background1" w:val="FFFFFF"/>
          <w:spacing w:val="15"/>
          <w:sz w:val="22"/>
          <w:szCs w:val="22"/>
        </w:rPr>
      </w:pPr>
      <w:bookmarkStart w:id="201" w:name="_Toc355614517"/>
      <w:r>
        <w:br w:type="page"/>
      </w:r>
    </w:p>
    <w:p w:rsidP="00621B87" w:rsidR="00AE2A87" w:rsidRDefault="00621B87">
      <w:pPr>
        <w:pStyle w:val="Style1"/>
      </w:pPr>
      <w:bookmarkStart w:id="202" w:name="_Toc355701056"/>
      <w:r>
        <w:t xml:space="preserve">4. </w:t>
      </w:r>
      <w:r w:rsidR="00AE2A87">
        <w:t>Security Controls</w:t>
      </w:r>
      <w:bookmarkEnd w:id="201"/>
      <w:bookmarkEnd w:id="202"/>
    </w:p>
    <w:p w:rsidP="00C437DD" w:rsidR="00AE2A87" w:rsidRDefault="006A0522">
      <w:pPr>
        <w:pStyle w:val="Heading2"/>
      </w:pPr>
      <w:bookmarkStart w:id="203" w:name="_Toc355614518"/>
      <w:bookmarkStart w:id="204" w:name="_Toc355701057"/>
      <w:r>
        <w:t xml:space="preserve">4.1 </w:t>
      </w:r>
      <w:bookmarkStart w:id="205" w:name="_Toc355614519"/>
      <w:bookmarkEnd w:id="203"/>
      <w:r w:rsidR="00C437DD">
        <w:t>Participant Profiles</w:t>
      </w:r>
      <w:bookmarkEnd w:id="204"/>
      <w:bookmarkEnd w:id="205"/>
    </w:p>
    <w:p w:rsidP="00AE2A87" w:rsidR="00AE2A87" w:rsidRDefault="00AE2A87">
      <w:pPr>
        <w:ind w:left="270"/>
        <w:rPr>
          <w:sz w:val="22"/>
          <w:szCs w:val="22"/>
        </w:rPr>
      </w:pPr>
      <w:r>
        <w:rPr>
          <w:sz w:val="22"/>
          <w:szCs w:val="22"/>
        </w:rPr>
        <w:t xml:space="preserve">Lexmark categorizes its user groups into five participant profiles. Following are the participant profiles defined – </w:t>
      </w:r>
    </w:p>
    <w:p w:rsidP="00AE2A87" w:rsidR="00AE2A87" w:rsidRDefault="00AE2A87">
      <w:pPr>
        <w:pStyle w:val="ListParagraph"/>
        <w:numPr>
          <w:ilvl w:val="0"/>
          <w:numId w:val="20"/>
        </w:numPr>
        <w:ind w:hanging="450" w:left="1170"/>
        <w:rPr>
          <w:sz w:val="22"/>
          <w:szCs w:val="22"/>
        </w:rPr>
      </w:pPr>
      <w:r>
        <w:rPr>
          <w:sz w:val="22"/>
          <w:szCs w:val="22"/>
        </w:rPr>
        <w:t>Admin</w:t>
      </w:r>
    </w:p>
    <w:p w:rsidP="00AE2A87" w:rsidR="00AE2A87" w:rsidRDefault="00AE2A87">
      <w:pPr>
        <w:pStyle w:val="ListParagraph"/>
        <w:numPr>
          <w:ilvl w:val="0"/>
          <w:numId w:val="20"/>
        </w:numPr>
        <w:ind w:hanging="450" w:left="1170"/>
        <w:rPr>
          <w:sz w:val="22"/>
          <w:szCs w:val="22"/>
        </w:rPr>
      </w:pPr>
      <w:r>
        <w:rPr>
          <w:sz w:val="22"/>
          <w:szCs w:val="22"/>
        </w:rPr>
        <w:t>Approver</w:t>
      </w:r>
    </w:p>
    <w:p w:rsidP="00AE2A87" w:rsidR="00AE2A87" w:rsidRDefault="00AE2A87">
      <w:pPr>
        <w:pStyle w:val="ListParagraph"/>
        <w:numPr>
          <w:ilvl w:val="0"/>
          <w:numId w:val="20"/>
        </w:numPr>
        <w:ind w:hanging="450" w:left="1170"/>
        <w:rPr>
          <w:sz w:val="22"/>
          <w:szCs w:val="22"/>
        </w:rPr>
      </w:pPr>
      <w:r>
        <w:rPr>
          <w:sz w:val="22"/>
          <w:szCs w:val="22"/>
        </w:rPr>
        <w:t>Requestor</w:t>
      </w:r>
    </w:p>
    <w:p w:rsidP="00AE2A87" w:rsidR="00AE2A87" w:rsidRDefault="00AE2A87">
      <w:pPr>
        <w:pStyle w:val="ListParagraph"/>
        <w:numPr>
          <w:ilvl w:val="0"/>
          <w:numId w:val="20"/>
        </w:numPr>
        <w:ind w:hanging="450" w:left="1170"/>
        <w:rPr>
          <w:sz w:val="22"/>
          <w:szCs w:val="22"/>
        </w:rPr>
      </w:pPr>
      <w:r>
        <w:rPr>
          <w:sz w:val="22"/>
          <w:szCs w:val="22"/>
        </w:rPr>
        <w:t>View Only</w:t>
      </w:r>
    </w:p>
    <w:p w:rsidP="00AE2A87" w:rsidR="00AE2A87" w:rsidRDefault="00AE2A87" w:rsidRPr="00670472">
      <w:pPr>
        <w:pStyle w:val="ListParagraph"/>
        <w:numPr>
          <w:ilvl w:val="0"/>
          <w:numId w:val="20"/>
        </w:numPr>
        <w:ind w:hanging="450" w:left="1170"/>
        <w:rPr>
          <w:sz w:val="22"/>
          <w:szCs w:val="22"/>
        </w:rPr>
      </w:pPr>
      <w:r>
        <w:rPr>
          <w:sz w:val="22"/>
          <w:szCs w:val="22"/>
        </w:rPr>
        <w:t>View Only w/o P&amp;L</w:t>
      </w:r>
    </w:p>
    <w:p w:rsidP="00C929C3" w:rsidR="00AE2A87" w:rsidRDefault="00AE2A87">
      <w:pPr>
        <w:pStyle w:val="Heading2"/>
        <w:numPr>
          <w:ilvl w:val="1"/>
          <w:numId w:val="30"/>
        </w:numPr>
      </w:pPr>
      <w:bookmarkStart w:id="206" w:name="_Toc355614520"/>
      <w:bookmarkStart w:id="207" w:name="_Toc355701058"/>
      <w:r>
        <w:t>User Groups</w:t>
      </w:r>
      <w:bookmarkEnd w:id="206"/>
      <w:bookmarkEnd w:id="207"/>
    </w:p>
    <w:p w:rsidP="00621B87" w:rsidR="00AE2A87" w:rsidRDefault="00AE2A87">
      <w:pPr>
        <w:pStyle w:val="ListParagraph"/>
        <w:ind w:left="0"/>
        <w:rPr>
          <w:sz w:val="22"/>
          <w:szCs w:val="22"/>
        </w:rPr>
      </w:pPr>
      <w:r w:rsidRPr="00855A02">
        <w:rPr>
          <w:sz w:val="22"/>
          <w:szCs w:val="22"/>
        </w:rPr>
        <w:t xml:space="preserve">Each user group is mapped to a participant profile. Following is the User Group – Participant Profile mapping </w:t>
      </w:r>
    </w:p>
    <w:p w:rsidP="00621B87" w:rsidR="00621B87" w:rsidRDefault="00621B87" w:rsidRPr="00855A02">
      <w:pPr>
        <w:pStyle w:val="ListParagraph"/>
        <w:ind w:left="0"/>
        <w:rPr>
          <w:sz w:val="22"/>
          <w:szCs w:val="22"/>
        </w:rPr>
      </w:pPr>
    </w:p>
    <w:tbl>
      <w:tblPr>
        <w:tblW w:type="dxa" w:w="8805"/>
        <w:jc w:val="center"/>
        <w:tblLook w:firstColumn="1" w:firstRow="1" w:lastColumn="0" w:lastRow="0" w:noHBand="0" w:noVBand="1" w:val="04A0"/>
      </w:tblPr>
      <w:tblGrid>
        <w:gridCol w:w="3145"/>
        <w:gridCol w:w="3324"/>
        <w:gridCol w:w="2336"/>
      </w:tblGrid>
      <w:tr w:rsidR="00AE2A87" w:rsidRPr="00670472" w:rsidTr="009009C9">
        <w:trPr>
          <w:trHeight w:val="307"/>
          <w:jc w:val="center"/>
        </w:trPr>
        <w:tc>
          <w:tcPr>
            <w:tcW w:type="dxa" w:w="3145"/>
            <w:tcBorders>
              <w:top w:color="auto" w:space="0" w:sz="4" w:val="single"/>
              <w:left w:color="auto" w:space="0" w:sz="4" w:val="single"/>
              <w:bottom w:color="auto" w:space="0" w:sz="4" w:val="single"/>
              <w:right w:color="auto" w:space="0" w:sz="4" w:val="single"/>
            </w:tcBorders>
            <w:shd w:color="auto" w:fill="31849B" w:themeFill="accent5" w:themeFillShade="BF" w:val="clear"/>
            <w:noWrap/>
            <w:vAlign w:val="bottom"/>
            <w:hideMark/>
          </w:tcPr>
          <w:p w:rsidP="00AE3A12" w:rsidR="00AE2A87" w:rsidRDefault="00AE2A87" w:rsidRPr="00670472">
            <w:pPr>
              <w:spacing w:after="0" w:before="0" w:line="240" w:lineRule="auto"/>
              <w:rPr>
                <w:rFonts w:ascii="Calibri" w:cs="Calibri" w:eastAsia="Times New Roman" w:hAnsi="Calibri"/>
                <w:b/>
                <w:bCs/>
                <w:color w:themeColor="background1" w:val="FFFFFF"/>
                <w:sz w:val="22"/>
                <w:szCs w:val="22"/>
              </w:rPr>
            </w:pPr>
            <w:r w:rsidRPr="00670472">
              <w:rPr>
                <w:rFonts w:ascii="Calibri" w:cs="Calibri" w:eastAsia="Times New Roman" w:hAnsi="Calibri"/>
                <w:b/>
                <w:bCs/>
                <w:color w:themeColor="background1" w:val="FFFFFF"/>
                <w:sz w:val="22"/>
                <w:szCs w:val="22"/>
              </w:rPr>
              <w:t>GROUP LABEL</w:t>
            </w:r>
          </w:p>
        </w:tc>
        <w:tc>
          <w:tcPr>
            <w:tcW w:type="dxa" w:w="3324"/>
            <w:tcBorders>
              <w:top w:color="auto" w:space="0" w:sz="4" w:val="single"/>
              <w:left w:val="nil"/>
              <w:bottom w:color="auto" w:space="0" w:sz="4" w:val="single"/>
              <w:right w:color="auto" w:space="0" w:sz="4" w:val="single"/>
            </w:tcBorders>
            <w:shd w:color="auto" w:fill="31849B" w:themeFill="accent5" w:themeFillShade="BF" w:val="clear"/>
            <w:noWrap/>
            <w:vAlign w:val="bottom"/>
            <w:hideMark/>
          </w:tcPr>
          <w:p w:rsidP="00AE3A12" w:rsidR="00AE2A87" w:rsidRDefault="00AE2A87" w:rsidRPr="00670472">
            <w:pPr>
              <w:spacing w:after="0" w:before="0" w:line="240" w:lineRule="auto"/>
              <w:rPr>
                <w:rFonts w:ascii="Calibri" w:cs="Calibri" w:eastAsia="Times New Roman" w:hAnsi="Calibri"/>
                <w:b/>
                <w:bCs/>
                <w:color w:themeColor="background1" w:val="FFFFFF"/>
                <w:sz w:val="22"/>
                <w:szCs w:val="22"/>
              </w:rPr>
            </w:pPr>
            <w:r w:rsidRPr="00670472">
              <w:rPr>
                <w:rFonts w:ascii="Calibri" w:cs="Calibri" w:eastAsia="Times New Roman" w:hAnsi="Calibri"/>
                <w:b/>
                <w:bCs/>
                <w:color w:themeColor="background1" w:val="FFFFFF"/>
                <w:sz w:val="22"/>
                <w:szCs w:val="22"/>
              </w:rPr>
              <w:t>GROUP NAME</w:t>
            </w:r>
          </w:p>
        </w:tc>
        <w:tc>
          <w:tcPr>
            <w:tcW w:type="dxa" w:w="2336"/>
            <w:tcBorders>
              <w:top w:color="auto" w:space="0" w:sz="4" w:val="single"/>
              <w:left w:val="nil"/>
              <w:bottom w:color="auto" w:space="0" w:sz="4" w:val="single"/>
              <w:right w:color="auto" w:space="0" w:sz="4" w:val="single"/>
            </w:tcBorders>
            <w:shd w:color="auto" w:fill="31849B" w:themeFill="accent5" w:themeFillShade="BF" w:val="clear"/>
            <w:noWrap/>
            <w:vAlign w:val="bottom"/>
            <w:hideMark/>
          </w:tcPr>
          <w:p w:rsidP="00AE3A12" w:rsidR="00AE2A87" w:rsidRDefault="00AE2A87" w:rsidRPr="00670472">
            <w:pPr>
              <w:spacing w:after="0" w:before="0" w:line="240" w:lineRule="auto"/>
              <w:rPr>
                <w:rFonts w:ascii="Calibri" w:cs="Calibri" w:eastAsia="Times New Roman" w:hAnsi="Calibri"/>
                <w:b/>
                <w:bCs/>
                <w:color w:themeColor="background1" w:val="FFFFFF"/>
                <w:sz w:val="22"/>
                <w:szCs w:val="22"/>
              </w:rPr>
            </w:pPr>
            <w:r w:rsidRPr="00670472">
              <w:rPr>
                <w:rFonts w:ascii="Calibri" w:cs="Calibri" w:eastAsia="Times New Roman" w:hAnsi="Calibri"/>
                <w:b/>
                <w:bCs/>
                <w:color w:themeColor="background1" w:val="FFFFFF"/>
                <w:sz w:val="22"/>
                <w:szCs w:val="22"/>
              </w:rPr>
              <w:t>PARTICIPANT PROFILE</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ADMIN GROUP</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ADMINGROUP</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ADMIN</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CFO</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PCCFO</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CORPORATE CREDIT MANAGER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PCCORPORATECREDITMANAGER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CORPORATE TREASURE</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PCCORPORATETREASURE</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COUNTRY SALES APPROVER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COUNTRYGM</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COUNTRY WATCHER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COUNTRYWATCHER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CREDIT MANAGEMENT DIRECTOR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PCCREDITMANAGEMENTDIRECTOR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BUSINESS PARTS</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GEOBUSINESSPARTS</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BUSINESS SUPPLIES</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GEOBUSINESSSUPPLIES</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BUSINESS WARRANTY</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GEOBUSINESSWARRANTY</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CREDIT MANAGEMENT TEAM</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PCCREDITMANAGEMENTTEAM</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FINANCE DIRECTOR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GEOFINANCEDIRECTOR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LEGAL AND CONTRACT TEAM</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PLLEGALANDCONTRACTTEAM</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PLANNING</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GEOPLANNING</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PRESIDENT</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GEOPRESIDENT</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PRICING</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GEOPRICING</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GEOPRICINGDIRECTOR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GEOPRICINGDIRECTOR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QUOTE ANALYST</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PSQUOTEANALYST</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REQUESTOR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SALESREQUESTER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REQUESTOR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REQUESTOR MANAGER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SALESREQUESTERMANAGER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REQUESTOR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SALES REGION MPS OPERATIONS</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SALESREGIONMPSOPERATIONS</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VP FINANCE</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PCVPFINANCE</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WW PRICING</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WWPRICING</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bl>
    <w:p w:rsidP="00C929C3" w:rsidR="00AE2A87" w:rsidRDefault="00C929C3">
      <w:pPr>
        <w:pStyle w:val="Heading2"/>
      </w:pPr>
      <w:bookmarkStart w:id="208" w:name="_Toc355614521"/>
      <w:bookmarkStart w:id="209" w:name="_Toc355701059"/>
      <w:r>
        <w:t xml:space="preserve">4.3 </w:t>
      </w:r>
      <w:r w:rsidR="00AE2A87">
        <w:t>Steps</w:t>
      </w:r>
      <w:bookmarkEnd w:id="208"/>
      <w:bookmarkEnd w:id="209"/>
    </w:p>
    <w:p w:rsidP="00AE2A87" w:rsidR="00AE2A87" w:rsidRDefault="00AE2A87">
      <w:pPr>
        <w:ind w:left="270"/>
        <w:rPr>
          <w:sz w:val="22"/>
          <w:szCs w:val="22"/>
        </w:rPr>
      </w:pPr>
      <w:r>
        <w:rPr>
          <w:sz w:val="22"/>
          <w:szCs w:val="22"/>
        </w:rPr>
        <w:t xml:space="preserve">One additional step has been added to the existing six steps. ‘Auto Submit Step’ is to handle the Rejection scenario – it’s a temporary internal step in which timers have been defined to Auto Submit a quote that has been rejected to an approver level . Following are the steps – </w:t>
      </w:r>
    </w:p>
    <w:p w:rsidP="00AE2A87" w:rsidR="00AE2A87" w:rsidRDefault="00AE2A87">
      <w:pPr>
        <w:pStyle w:val="ListParagraph"/>
        <w:numPr>
          <w:ilvl w:val="0"/>
          <w:numId w:val="20"/>
        </w:numPr>
        <w:ind w:hanging="450" w:left="1170"/>
        <w:rPr>
          <w:sz w:val="22"/>
          <w:szCs w:val="22"/>
        </w:rPr>
      </w:pPr>
      <w:r>
        <w:rPr>
          <w:sz w:val="22"/>
          <w:szCs w:val="22"/>
        </w:rPr>
        <w:t>Start</w:t>
      </w:r>
    </w:p>
    <w:p w:rsidP="00AE2A87" w:rsidR="00AE2A87" w:rsidRDefault="00AE2A87">
      <w:pPr>
        <w:pStyle w:val="ListParagraph"/>
        <w:numPr>
          <w:ilvl w:val="0"/>
          <w:numId w:val="20"/>
        </w:numPr>
        <w:ind w:hanging="450" w:left="1170"/>
        <w:rPr>
          <w:sz w:val="22"/>
          <w:szCs w:val="22"/>
        </w:rPr>
      </w:pPr>
      <w:r>
        <w:rPr>
          <w:sz w:val="22"/>
          <w:szCs w:val="22"/>
        </w:rPr>
        <w:t>Pending</w:t>
      </w:r>
    </w:p>
    <w:p w:rsidP="00AE2A87" w:rsidR="00AE2A87" w:rsidRDefault="00AE2A87">
      <w:pPr>
        <w:pStyle w:val="ListParagraph"/>
        <w:numPr>
          <w:ilvl w:val="0"/>
          <w:numId w:val="20"/>
        </w:numPr>
        <w:ind w:hanging="450" w:left="1170"/>
        <w:rPr>
          <w:sz w:val="22"/>
          <w:szCs w:val="22"/>
        </w:rPr>
      </w:pPr>
      <w:r>
        <w:rPr>
          <w:sz w:val="22"/>
          <w:szCs w:val="22"/>
        </w:rPr>
        <w:t>Auto Submit Step</w:t>
      </w:r>
    </w:p>
    <w:p w:rsidP="00AE2A87" w:rsidR="00AE2A87" w:rsidRDefault="00AE2A87">
      <w:pPr>
        <w:pStyle w:val="ListParagraph"/>
        <w:numPr>
          <w:ilvl w:val="0"/>
          <w:numId w:val="20"/>
        </w:numPr>
        <w:ind w:hanging="450" w:left="1170"/>
        <w:rPr>
          <w:sz w:val="22"/>
          <w:szCs w:val="22"/>
        </w:rPr>
      </w:pPr>
      <w:r>
        <w:rPr>
          <w:sz w:val="22"/>
          <w:szCs w:val="22"/>
        </w:rPr>
        <w:t>Submitted for Approval</w:t>
      </w:r>
    </w:p>
    <w:p w:rsidP="00AE2A87" w:rsidR="00AE2A87" w:rsidRDefault="00AE2A87">
      <w:pPr>
        <w:pStyle w:val="ListParagraph"/>
        <w:numPr>
          <w:ilvl w:val="0"/>
          <w:numId w:val="20"/>
        </w:numPr>
        <w:ind w:hanging="450" w:left="1170"/>
        <w:rPr>
          <w:sz w:val="22"/>
          <w:szCs w:val="22"/>
        </w:rPr>
      </w:pPr>
      <w:r>
        <w:rPr>
          <w:sz w:val="22"/>
          <w:szCs w:val="22"/>
        </w:rPr>
        <w:t>Approved</w:t>
      </w:r>
    </w:p>
    <w:p w:rsidP="00AE2A87" w:rsidR="00AE2A87" w:rsidRDefault="00AE2A87">
      <w:pPr>
        <w:pStyle w:val="ListParagraph"/>
        <w:numPr>
          <w:ilvl w:val="0"/>
          <w:numId w:val="20"/>
        </w:numPr>
        <w:ind w:hanging="450" w:left="1170"/>
        <w:rPr>
          <w:sz w:val="22"/>
          <w:szCs w:val="22"/>
        </w:rPr>
      </w:pPr>
      <w:r>
        <w:rPr>
          <w:sz w:val="22"/>
          <w:szCs w:val="22"/>
        </w:rPr>
        <w:t>Finalized</w:t>
      </w:r>
    </w:p>
    <w:p w:rsidP="00AE2A87" w:rsidR="00AE2A87" w:rsidRDefault="00AE2A87" w:rsidRPr="00074790">
      <w:pPr>
        <w:pStyle w:val="ListParagraph"/>
        <w:numPr>
          <w:ilvl w:val="0"/>
          <w:numId w:val="20"/>
        </w:numPr>
        <w:ind w:hanging="450" w:left="1170"/>
        <w:rPr>
          <w:sz w:val="22"/>
          <w:szCs w:val="22"/>
        </w:rPr>
      </w:pPr>
      <w:r>
        <w:rPr>
          <w:sz w:val="22"/>
          <w:szCs w:val="22"/>
        </w:rPr>
        <w:t>Trashed</w:t>
      </w:r>
    </w:p>
    <w:p w:rsidP="00C929C3" w:rsidR="00AE2A87" w:rsidRDefault="00C929C3">
      <w:pPr>
        <w:pStyle w:val="Heading2"/>
      </w:pPr>
      <w:bookmarkStart w:id="210" w:name="_Toc355614522"/>
      <w:bookmarkStart w:id="211" w:name="_Toc355701060"/>
      <w:r>
        <w:t xml:space="preserve">4.4 </w:t>
      </w:r>
      <w:r w:rsidR="00AE2A87">
        <w:t>User Access Rights</w:t>
      </w:r>
      <w:bookmarkEnd w:id="210"/>
      <w:bookmarkEnd w:id="211"/>
    </w:p>
    <w:p w:rsidP="00C437DD" w:rsidR="00AE2A87" w:rsidRDefault="00AE2A87">
      <w:pPr>
        <w:pStyle w:val="ListParagraph"/>
        <w:ind w:left="0"/>
        <w:rPr>
          <w:sz w:val="22"/>
          <w:szCs w:val="22"/>
        </w:rPr>
      </w:pPr>
      <w:r w:rsidRPr="00855A02">
        <w:rPr>
          <w:sz w:val="22"/>
          <w:szCs w:val="22"/>
        </w:rPr>
        <w:t>User access at each step is determined by Performer steps or User Groups added</w:t>
      </w:r>
    </w:p>
    <w:p w:rsidP="009009C9" w:rsidR="00AE2A87" w:rsidRDefault="009009C9">
      <w:pPr>
        <w:pStyle w:val="Heading3"/>
      </w:pPr>
      <w:bookmarkStart w:id="212" w:name="_Toc355614523"/>
      <w:bookmarkStart w:id="213" w:name="_Toc355701061"/>
      <w:r>
        <w:t xml:space="preserve">4.4.1 </w:t>
      </w:r>
      <w:r w:rsidR="00AE2A87">
        <w:t>Performer Steps</w:t>
      </w:r>
      <w:bookmarkEnd w:id="212"/>
      <w:bookmarkEnd w:id="213"/>
    </w:p>
    <w:p w:rsidP="00C437DD" w:rsidR="00AE2A87" w:rsidRDefault="00AE2A87" w:rsidRPr="00855A02">
      <w:pPr>
        <w:pStyle w:val="ListParagraph"/>
        <w:ind w:left="0"/>
        <w:rPr>
          <w:sz w:val="22"/>
          <w:szCs w:val="22"/>
        </w:rPr>
      </w:pPr>
      <w:r w:rsidRPr="00855A02">
        <w:rPr>
          <w:sz w:val="22"/>
          <w:szCs w:val="22"/>
        </w:rPr>
        <w:t>Performer steps have been used for ‘</w:t>
      </w:r>
      <w:r w:rsidRPr="00855A02">
        <w:rPr>
          <w:b/>
          <w:sz w:val="22"/>
          <w:szCs w:val="22"/>
        </w:rPr>
        <w:t>Requestor</w:t>
      </w:r>
      <w:r w:rsidRPr="00855A02">
        <w:rPr>
          <w:sz w:val="22"/>
          <w:szCs w:val="22"/>
        </w:rPr>
        <w:t>’ profile (as shown below) to ensure that quotes created by a Requestor are not visible to the other requestors.</w:t>
      </w:r>
    </w:p>
    <w:p w:rsidP="009009C9" w:rsidR="00AE2A87" w:rsidRDefault="00AE2A87" w:rsidRPr="00252E67">
      <w:pPr>
        <w:pStyle w:val="ListParagraph"/>
        <w:ind w:left="0"/>
      </w:pPr>
    </w:p>
    <w:p w:rsidP="00C437DD" w:rsidR="009009C9" w:rsidRDefault="00AE2A87">
      <w:pPr>
        <w:pStyle w:val="ListParagraph"/>
        <w:ind w:left="0"/>
      </w:pPr>
      <w:r>
        <w:rPr>
          <w:noProof/>
        </w:rPr>
        <w:drawing>
          <wp:inline distB="0" distL="0" distR="0" distT="0" wp14:anchorId="79D5B138" wp14:editId="15FCAEDA">
            <wp:extent cx="6229350" cy="1629410"/>
            <wp:effectExtent b="8890" l="0" r="0" t="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er Steps - Requestor Profile in Pending.PNG"/>
                    <pic:cNvPicPr/>
                  </pic:nvPicPr>
                  <pic:blipFill>
                    <a:blip r:embed="rId72">
                      <a:extLst>
                        <a:ext uri="{28A0092B-C50C-407E-A947-70E740481C1C}">
                          <a14:useLocalDpi xmlns:a14="http://schemas.microsoft.com/office/drawing/2010/main" val="0"/>
                        </a:ext>
                      </a:extLst>
                    </a:blip>
                    <a:stretch>
                      <a:fillRect/>
                    </a:stretch>
                  </pic:blipFill>
                  <pic:spPr>
                    <a:xfrm>
                      <a:off x="0" y="0"/>
                      <a:ext cx="6229350" cy="1629410"/>
                    </a:xfrm>
                    <a:prstGeom prst="rect">
                      <a:avLst/>
                    </a:prstGeom>
                  </pic:spPr>
                </pic:pic>
              </a:graphicData>
            </a:graphic>
          </wp:inline>
        </w:drawing>
      </w:r>
    </w:p>
    <w:p w:rsidP="00AE2A87" w:rsidR="00AE2A87" w:rsidRDefault="009009C9" w:rsidRPr="000D4393">
      <w:pPr>
        <w:pStyle w:val="Heading3"/>
      </w:pPr>
      <w:bookmarkStart w:id="214" w:name="_Toc355614524"/>
      <w:bookmarkStart w:id="215" w:name="_Toc355701062"/>
      <w:r>
        <w:t>4</w:t>
      </w:r>
      <w:r w:rsidR="00AE2A87">
        <w:t>.4.2 Groups</w:t>
      </w:r>
      <w:bookmarkEnd w:id="214"/>
      <w:bookmarkEnd w:id="215"/>
    </w:p>
    <w:p w:rsidP="00C437DD" w:rsidR="00AE2A87" w:rsidRDefault="00AE2A87" w:rsidRPr="00AB1B95">
      <w:pPr>
        <w:rPr>
          <w:sz w:val="22"/>
          <w:szCs w:val="22"/>
        </w:rPr>
      </w:pPr>
      <w:r>
        <w:rPr>
          <w:sz w:val="22"/>
          <w:szCs w:val="22"/>
        </w:rPr>
        <w:t>For Approver, Admin and View Only profiles, user groups are added to ‘User Access Rights.’ All the users in the selected quotes can view the quotes</w:t>
      </w:r>
    </w:p>
    <w:p w:rsidP="00AE2A87" w:rsidR="00AE2A87" w:rsidRDefault="00AE2A87">
      <w:pPr>
        <w:pStyle w:val="ListParagraph"/>
        <w:ind w:left="750"/>
      </w:pPr>
      <w:r>
        <w:rPr>
          <w:noProof/>
        </w:rPr>
        <w:drawing>
          <wp:anchor allowOverlap="1" behindDoc="0" distB="0" distL="114300" distR="114300" distT="0" layoutInCell="1" locked="0" relativeHeight="251659264" simplePos="0" wp14:anchorId="4D900133" wp14:editId="288ADAFE">
            <wp:simplePos x="0" y="0"/>
            <wp:positionH relativeFrom="column">
              <wp:align>left</wp:align>
            </wp:positionH>
            <wp:positionV relativeFrom="paragraph">
              <wp:align>top</wp:align>
            </wp:positionV>
            <wp:extent cx="2895600" cy="933450"/>
            <wp:effectExtent b="0" l="0" r="0" t="0"/>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s.PNG"/>
                    <pic:cNvPicPr/>
                  </pic:nvPicPr>
                  <pic:blipFill>
                    <a:blip r:embed="rId73">
                      <a:extLst>
                        <a:ext uri="{28A0092B-C50C-407E-A947-70E740481C1C}">
                          <a14:useLocalDpi xmlns:a14="http://schemas.microsoft.com/office/drawing/2010/main" val="0"/>
                        </a:ext>
                      </a:extLst>
                    </a:blip>
                    <a:stretch>
                      <a:fillRect/>
                    </a:stretch>
                  </pic:blipFill>
                  <pic:spPr>
                    <a:xfrm>
                      <a:off x="0" y="0"/>
                      <a:ext cx="2895600" cy="933450"/>
                    </a:xfrm>
                    <a:prstGeom prst="rect">
                      <a:avLst/>
                    </a:prstGeom>
                  </pic:spPr>
                </pic:pic>
              </a:graphicData>
            </a:graphic>
          </wp:anchor>
        </w:drawing>
      </w:r>
      <w:r>
        <w:br w:clear="all" w:type="textWrapping"/>
      </w:r>
    </w:p>
    <w:p w:rsidP="00757BC1" w:rsidR="00AE2A87" w:rsidRDefault="00757BC1">
      <w:pPr>
        <w:pStyle w:val="Heading2"/>
      </w:pPr>
      <w:bookmarkStart w:id="216" w:name="_Toc355614525"/>
      <w:bookmarkStart w:id="217" w:name="_Toc355701063"/>
      <w:r>
        <w:t xml:space="preserve">4.5 </w:t>
      </w:r>
      <w:r w:rsidR="00AE2A87">
        <w:t>Auto Forwarding Rule</w:t>
      </w:r>
      <w:bookmarkEnd w:id="216"/>
      <w:r w:rsidR="00C437DD">
        <w:t>s</w:t>
      </w:r>
      <w:bookmarkEnd w:id="217"/>
    </w:p>
    <w:p w:rsidP="00C437DD" w:rsidR="00806129" w:rsidRDefault="00AE2A87" w:rsidRPr="00C437DD">
      <w:pPr>
        <w:pStyle w:val="ListParagraph"/>
        <w:ind w:left="0"/>
        <w:rPr>
          <w:sz w:val="22"/>
          <w:szCs w:val="22"/>
        </w:rPr>
      </w:pPr>
      <w:r w:rsidRPr="0020514E">
        <w:rPr>
          <w:sz w:val="22"/>
          <w:szCs w:val="22"/>
        </w:rPr>
        <w:t>Unlike requestors (Performer steps) and Approvers (Groups), Sales Managers receive access to a quote when it is forwarded to them. Auto forwarding rules have been defined at each step to forward the quote to Requestor’s Sales Manager</w:t>
      </w:r>
    </w:p>
    <w:sectPr w:rsidR="00806129" w:rsidRPr="00C437DD" w:rsidSect="00634F1B">
      <w:headerReference r:id="rId74" w:type="even"/>
      <w:headerReference r:id="rId75" w:type="default"/>
      <w:footerReference r:id="rId76" w:type="even"/>
      <w:footerReference r:id="rId77" w:type="default"/>
      <w:headerReference r:id="rId78" w:type="first"/>
      <w:footerReference r:id="rId79" w:type="first"/>
      <w:pgSz w:h="15840" w:w="12240"/>
      <w:pgMar w:bottom="1440" w:footer="720" w:gutter="0" w:header="450" w:left="1440" w:right="1440" w:top="180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236" w:rsidRDefault="00AA6236" w:rsidP="00634F1B">
      <w:pPr>
        <w:spacing w:before="0" w:after="0" w:line="240" w:lineRule="auto"/>
      </w:pPr>
      <w:r>
        <w:separator/>
      </w:r>
    </w:p>
  </w:endnote>
  <w:endnote w:type="continuationSeparator" w:id="0">
    <w:p w:rsidR="00AA6236" w:rsidRDefault="00AA6236" w:rsidP="00634F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4725F7" w:rsidRDefault="004725F7">
    <w:pPr>
      <w:pStyle w:val="Footer"/>
    </w:pPr>
  </w:p>
</w:ftr>
</file>

<file path=word/footer2.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4725F7" w:rsidRDefault="004725F7">
    <w:pPr>
      <w:pStyle w:val="Footer"/>
    </w:pPr>
  </w:p>
</w:ftr>
</file>

<file path=word/footer3.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4725F7" w:rsidRDefault="004725F7">
    <w:pPr>
      <w:pStyle w:val="Footer"/>
    </w:pPr>
  </w:p>
</w:ftr>
</file>

<file path=word/footnotes.xml><?xml version="1.0" encoding="utf-8"?>
<w:foot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footnote w:id="-1" w:type="separator">
    <w:p w:rsidP="00634F1B" w:rsidR="00AA6236" w:rsidRDefault="00AA6236">
      <w:pPr>
        <w:spacing w:after="0" w:before="0" w:line="240" w:lineRule="auto"/>
      </w:pPr>
      <w:r>
        <w:separator/>
      </w:r>
    </w:p>
  </w:footnote>
  <w:footnote w:id="0" w:type="continuationSeparator">
    <w:p w:rsidP="00634F1B" w:rsidR="00AA6236" w:rsidRDefault="00AA6236">
      <w:pPr>
        <w:spacing w:after="0" w:before="0" w:line="240" w:lineRule="auto"/>
      </w:pPr>
      <w:r>
        <w:continuationSeparator/>
      </w:r>
    </w:p>
  </w:footnote>
</w:footnotes>
</file>

<file path=word/header1.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4725F7" w:rsidRDefault="004725F7">
    <w:pPr>
      <w:pStyle w:val="Header"/>
    </w:pPr>
  </w:p>
</w:hdr>
</file>

<file path=word/header2.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C87532" w:rsidRDefault="00C87532">
    <w:pPr>
      <w:pStyle w:val="Header"/>
    </w:pPr>
    <w:r>
      <w:rPr>
        <w:noProof/>
      </w:rPr>
      <w:drawing>
        <wp:inline distB="0" distL="0" distR="0" distT="0" wp14:anchorId="31B223A9" wp14:editId="1A0ED134">
          <wp:extent cx="1805305" cy="368300"/>
          <wp:effectExtent b="0" l="0" r="4445" t="0"/>
          <wp:docPr descr="Description: DEL_COL"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Description: DEL_COL" id="0" name="Picture 4"/>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5305" cy="368300"/>
                  </a:xfrm>
                  <a:prstGeom prst="rect">
                    <a:avLst/>
                  </a:prstGeom>
                  <a:noFill/>
                  <a:ln>
                    <a:noFill/>
                  </a:ln>
                </pic:spPr>
              </pic:pic>
            </a:graphicData>
          </a:graphic>
        </wp:inline>
      </w:drawing>
    </w:r>
    <w:r>
      <w:tab/>
    </w:r>
    <w:r>
      <w:tab/>
    </w:r>
    <w:bookmarkStart w:id="218" w:name="_GoBack"/>
    <w:bookmarkEnd w:id="218"/>
  </w:p>
</w:hdr>
</file>

<file path=word/header3.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4725F7" w:rsidRDefault="004725F7">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005F68EE"/>
    <w:multiLevelType w:val="multilevel"/>
    <w:tmpl w:val="9040830A"/>
    <w:lvl w:ilvl="0">
      <w:start w:val="4"/>
      <w:numFmt w:val="decimal"/>
      <w:lvlText w:val="%1"/>
      <w:lvlJc w:val="left"/>
      <w:pPr>
        <w:ind w:hanging="360" w:left="360"/>
      </w:pPr>
      <w:rPr>
        <w:rFonts w:hint="default"/>
      </w:rPr>
    </w:lvl>
    <w:lvl w:ilvl="1">
      <w:start w:val="1"/>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1">
    <w:nsid w:val="01FB2BAA"/>
    <w:multiLevelType w:val="hybridMultilevel"/>
    <w:tmpl w:val="98D829CE"/>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2">
    <w:nsid w:val="032E2EFB"/>
    <w:multiLevelType w:val="hybridMultilevel"/>
    <w:tmpl w:val="2BAE248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037F4AF3"/>
    <w:multiLevelType w:val="hybridMultilevel"/>
    <w:tmpl w:val="CE563AE0"/>
    <w:lvl w:ilvl="0" w:tplc="0128AE3C">
      <w:start w:val="4"/>
      <w:numFmt w:val="decimal"/>
      <w:lvlText w:val="%1."/>
      <w:lvlJc w:val="left"/>
      <w:pPr>
        <w:ind w:hanging="360" w:left="540"/>
      </w:pPr>
      <w:rPr>
        <w:rFonts w:hint="default"/>
      </w:rPr>
    </w:lvl>
    <w:lvl w:ilvl="1" w:tplc="04090019">
      <w:start w:val="1"/>
      <w:numFmt w:val="lowerLetter"/>
      <w:lvlText w:val="%2."/>
      <w:lvlJc w:val="left"/>
      <w:pPr>
        <w:ind w:hanging="360" w:left="1260"/>
      </w:pPr>
    </w:lvl>
    <w:lvl w:ilvl="2" w:tentative="1" w:tplc="0409001B">
      <w:start w:val="1"/>
      <w:numFmt w:val="lowerRoman"/>
      <w:lvlText w:val="%3."/>
      <w:lvlJc w:val="right"/>
      <w:pPr>
        <w:ind w:hanging="180" w:left="1980"/>
      </w:pPr>
    </w:lvl>
    <w:lvl w:ilvl="3" w:tentative="1" w:tplc="0409000F">
      <w:start w:val="1"/>
      <w:numFmt w:val="decimal"/>
      <w:lvlText w:val="%4."/>
      <w:lvlJc w:val="left"/>
      <w:pPr>
        <w:ind w:hanging="360" w:left="2700"/>
      </w:pPr>
    </w:lvl>
    <w:lvl w:ilvl="4" w:tentative="1" w:tplc="04090019">
      <w:start w:val="1"/>
      <w:numFmt w:val="lowerLetter"/>
      <w:lvlText w:val="%5."/>
      <w:lvlJc w:val="left"/>
      <w:pPr>
        <w:ind w:hanging="360" w:left="3420"/>
      </w:pPr>
    </w:lvl>
    <w:lvl w:ilvl="5" w:tentative="1" w:tplc="0409001B">
      <w:start w:val="1"/>
      <w:numFmt w:val="lowerRoman"/>
      <w:lvlText w:val="%6."/>
      <w:lvlJc w:val="right"/>
      <w:pPr>
        <w:ind w:hanging="180" w:left="4140"/>
      </w:pPr>
    </w:lvl>
    <w:lvl w:ilvl="6" w:tentative="1" w:tplc="0409000F">
      <w:start w:val="1"/>
      <w:numFmt w:val="decimal"/>
      <w:lvlText w:val="%7."/>
      <w:lvlJc w:val="left"/>
      <w:pPr>
        <w:ind w:hanging="360" w:left="4860"/>
      </w:pPr>
    </w:lvl>
    <w:lvl w:ilvl="7" w:tentative="1" w:tplc="04090019">
      <w:start w:val="1"/>
      <w:numFmt w:val="lowerLetter"/>
      <w:lvlText w:val="%8."/>
      <w:lvlJc w:val="left"/>
      <w:pPr>
        <w:ind w:hanging="360" w:left="5580"/>
      </w:pPr>
    </w:lvl>
    <w:lvl w:ilvl="8" w:tentative="1" w:tplc="0409001B">
      <w:start w:val="1"/>
      <w:numFmt w:val="lowerRoman"/>
      <w:lvlText w:val="%9."/>
      <w:lvlJc w:val="right"/>
      <w:pPr>
        <w:ind w:hanging="180" w:left="6300"/>
      </w:pPr>
    </w:lvl>
  </w:abstractNum>
  <w:abstractNum w15:restartNumberingAfterBreak="0" w:abstractNumId="4">
    <w:nsid w:val="0939071B"/>
    <w:multiLevelType w:val="hybridMultilevel"/>
    <w:tmpl w:val="7340DE68"/>
    <w:lvl w:ilvl="0" w:tplc="04090005">
      <w:start w:val="1"/>
      <w:numFmt w:val="bullet"/>
      <w:lvlText w:val=""/>
      <w:lvlJc w:val="left"/>
      <w:pPr>
        <w:ind w:hanging="360" w:left="1440"/>
      </w:pPr>
      <w:rPr>
        <w:rFonts w:ascii="Wingdings" w:hAnsi="Wingdings" w:hint="default"/>
      </w:rPr>
    </w:lvl>
    <w:lvl w:ilvl="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5">
    <w:nsid w:val="0D2904D7"/>
    <w:multiLevelType w:val="hybridMultilevel"/>
    <w:tmpl w:val="5A607ED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0F0C6832"/>
    <w:multiLevelType w:val="multilevel"/>
    <w:tmpl w:val="31CA7DD2"/>
    <w:lvl w:ilvl="0">
      <w:start w:val="4"/>
      <w:numFmt w:val="decimal"/>
      <w:lvlText w:val="%1"/>
      <w:lvlJc w:val="left"/>
      <w:pPr>
        <w:ind w:hanging="360" w:left="360"/>
      </w:pPr>
      <w:rPr>
        <w:rFonts w:hint="default"/>
      </w:rPr>
    </w:lvl>
    <w:lvl w:ilvl="1">
      <w:start w:val="5"/>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7">
    <w:nsid w:val="0F585111"/>
    <w:multiLevelType w:val="hybridMultilevel"/>
    <w:tmpl w:val="6D26D662"/>
    <w:lvl w:ilvl="0" w:tplc="04090001">
      <w:start w:val="1"/>
      <w:numFmt w:val="bullet"/>
      <w:lvlText w:val=""/>
      <w:lvlJc w:val="left"/>
      <w:pPr>
        <w:ind w:hanging="360" w:left="990"/>
      </w:pPr>
      <w:rPr>
        <w:rFonts w:ascii="Symbol" w:hAnsi="Symbol" w:hint="default"/>
      </w:rPr>
    </w:lvl>
    <w:lvl w:ilvl="1" w:tentative="1" w:tplc="04090003">
      <w:start w:val="1"/>
      <w:numFmt w:val="bullet"/>
      <w:lvlText w:val="o"/>
      <w:lvlJc w:val="left"/>
      <w:pPr>
        <w:ind w:hanging="360" w:left="1710"/>
      </w:pPr>
      <w:rPr>
        <w:rFonts w:ascii="Courier New" w:cs="Courier New" w:hAnsi="Courier New" w:hint="default"/>
      </w:rPr>
    </w:lvl>
    <w:lvl w:ilvl="2" w:tentative="1" w:tplc="04090005">
      <w:start w:val="1"/>
      <w:numFmt w:val="bullet"/>
      <w:lvlText w:val=""/>
      <w:lvlJc w:val="left"/>
      <w:pPr>
        <w:ind w:hanging="360" w:left="2430"/>
      </w:pPr>
      <w:rPr>
        <w:rFonts w:ascii="Wingdings" w:hAnsi="Wingdings" w:hint="default"/>
      </w:rPr>
    </w:lvl>
    <w:lvl w:ilvl="3" w:tentative="1" w:tplc="04090001">
      <w:start w:val="1"/>
      <w:numFmt w:val="bullet"/>
      <w:lvlText w:val=""/>
      <w:lvlJc w:val="left"/>
      <w:pPr>
        <w:ind w:hanging="360" w:left="3150"/>
      </w:pPr>
      <w:rPr>
        <w:rFonts w:ascii="Symbol" w:hAnsi="Symbol" w:hint="default"/>
      </w:rPr>
    </w:lvl>
    <w:lvl w:ilvl="4" w:tentative="1" w:tplc="04090003">
      <w:start w:val="1"/>
      <w:numFmt w:val="bullet"/>
      <w:lvlText w:val="o"/>
      <w:lvlJc w:val="left"/>
      <w:pPr>
        <w:ind w:hanging="360" w:left="3870"/>
      </w:pPr>
      <w:rPr>
        <w:rFonts w:ascii="Courier New" w:cs="Courier New" w:hAnsi="Courier New" w:hint="default"/>
      </w:rPr>
    </w:lvl>
    <w:lvl w:ilvl="5" w:tentative="1" w:tplc="04090005">
      <w:start w:val="1"/>
      <w:numFmt w:val="bullet"/>
      <w:lvlText w:val=""/>
      <w:lvlJc w:val="left"/>
      <w:pPr>
        <w:ind w:hanging="360" w:left="4590"/>
      </w:pPr>
      <w:rPr>
        <w:rFonts w:ascii="Wingdings" w:hAnsi="Wingdings" w:hint="default"/>
      </w:rPr>
    </w:lvl>
    <w:lvl w:ilvl="6" w:tentative="1" w:tplc="04090001">
      <w:start w:val="1"/>
      <w:numFmt w:val="bullet"/>
      <w:lvlText w:val=""/>
      <w:lvlJc w:val="left"/>
      <w:pPr>
        <w:ind w:hanging="360" w:left="5310"/>
      </w:pPr>
      <w:rPr>
        <w:rFonts w:ascii="Symbol" w:hAnsi="Symbol" w:hint="default"/>
      </w:rPr>
    </w:lvl>
    <w:lvl w:ilvl="7" w:tentative="1" w:tplc="04090003">
      <w:start w:val="1"/>
      <w:numFmt w:val="bullet"/>
      <w:lvlText w:val="o"/>
      <w:lvlJc w:val="left"/>
      <w:pPr>
        <w:ind w:hanging="360" w:left="6030"/>
      </w:pPr>
      <w:rPr>
        <w:rFonts w:ascii="Courier New" w:cs="Courier New" w:hAnsi="Courier New" w:hint="default"/>
      </w:rPr>
    </w:lvl>
    <w:lvl w:ilvl="8" w:tentative="1" w:tplc="04090005">
      <w:start w:val="1"/>
      <w:numFmt w:val="bullet"/>
      <w:lvlText w:val=""/>
      <w:lvlJc w:val="left"/>
      <w:pPr>
        <w:ind w:hanging="360" w:left="6750"/>
      </w:pPr>
      <w:rPr>
        <w:rFonts w:ascii="Wingdings" w:hAnsi="Wingdings" w:hint="default"/>
      </w:rPr>
    </w:lvl>
  </w:abstractNum>
  <w:abstractNum w15:restartNumberingAfterBreak="0" w:abstractNumId="8">
    <w:nsid w:val="126619C6"/>
    <w:multiLevelType w:val="multilevel"/>
    <w:tmpl w:val="C87CF6AA"/>
    <w:lvl w:ilvl="0">
      <w:start w:val="4"/>
      <w:numFmt w:val="decimal"/>
      <w:lvlText w:val="%1"/>
      <w:lvlJc w:val="left"/>
      <w:pPr>
        <w:ind w:hanging="360" w:left="360"/>
      </w:pPr>
      <w:rPr>
        <w:rFonts w:hint="default"/>
      </w:rPr>
    </w:lvl>
    <w:lvl w:ilvl="1">
      <w:start w:val="6"/>
      <w:numFmt w:val="decimal"/>
      <w:lvlText w:val="%1.%2"/>
      <w:lvlJc w:val="left"/>
      <w:pPr>
        <w:ind w:hanging="360" w:left="900"/>
      </w:pPr>
      <w:rPr>
        <w:rFonts w:hint="default"/>
      </w:rPr>
    </w:lvl>
    <w:lvl w:ilvl="2">
      <w:start w:val="1"/>
      <w:numFmt w:val="decimal"/>
      <w:lvlText w:val="%1.%2.%3"/>
      <w:lvlJc w:val="left"/>
      <w:pPr>
        <w:ind w:hanging="720" w:left="1800"/>
      </w:pPr>
      <w:rPr>
        <w:rFonts w:hint="default"/>
      </w:rPr>
    </w:lvl>
    <w:lvl w:ilvl="3">
      <w:start w:val="1"/>
      <w:numFmt w:val="decimal"/>
      <w:lvlText w:val="%1.%2.%3.%4"/>
      <w:lvlJc w:val="left"/>
      <w:pPr>
        <w:ind w:hanging="720" w:left="2340"/>
      </w:pPr>
      <w:rPr>
        <w:rFonts w:hint="default"/>
      </w:rPr>
    </w:lvl>
    <w:lvl w:ilvl="4">
      <w:start w:val="1"/>
      <w:numFmt w:val="decimal"/>
      <w:lvlText w:val="%1.%2.%3.%4.%5"/>
      <w:lvlJc w:val="left"/>
      <w:pPr>
        <w:ind w:hanging="1080" w:left="3240"/>
      </w:pPr>
      <w:rPr>
        <w:rFonts w:hint="default"/>
      </w:rPr>
    </w:lvl>
    <w:lvl w:ilvl="5">
      <w:start w:val="1"/>
      <w:numFmt w:val="decimal"/>
      <w:lvlText w:val="%1.%2.%3.%4.%5.%6"/>
      <w:lvlJc w:val="left"/>
      <w:pPr>
        <w:ind w:hanging="1440" w:left="4140"/>
      </w:pPr>
      <w:rPr>
        <w:rFonts w:hint="default"/>
      </w:rPr>
    </w:lvl>
    <w:lvl w:ilvl="6">
      <w:start w:val="1"/>
      <w:numFmt w:val="decimal"/>
      <w:lvlText w:val="%1.%2.%3.%4.%5.%6.%7"/>
      <w:lvlJc w:val="left"/>
      <w:pPr>
        <w:ind w:hanging="1440" w:left="4680"/>
      </w:pPr>
      <w:rPr>
        <w:rFonts w:hint="default"/>
      </w:rPr>
    </w:lvl>
    <w:lvl w:ilvl="7">
      <w:start w:val="1"/>
      <w:numFmt w:val="decimal"/>
      <w:lvlText w:val="%1.%2.%3.%4.%5.%6.%7.%8"/>
      <w:lvlJc w:val="left"/>
      <w:pPr>
        <w:ind w:hanging="1800" w:left="5580"/>
      </w:pPr>
      <w:rPr>
        <w:rFonts w:hint="default"/>
      </w:rPr>
    </w:lvl>
    <w:lvl w:ilvl="8">
      <w:start w:val="1"/>
      <w:numFmt w:val="decimal"/>
      <w:lvlText w:val="%1.%2.%3.%4.%5.%6.%7.%8.%9"/>
      <w:lvlJc w:val="left"/>
      <w:pPr>
        <w:ind w:hanging="1800" w:left="6120"/>
      </w:pPr>
      <w:rPr>
        <w:rFonts w:hint="default"/>
      </w:rPr>
    </w:lvl>
  </w:abstractNum>
  <w:abstractNum w15:restartNumberingAfterBreak="0" w:abstractNumId="9">
    <w:nsid w:val="126906F9"/>
    <w:multiLevelType w:val="multilevel"/>
    <w:tmpl w:val="6CFA0ED4"/>
    <w:lvl w:ilvl="0">
      <w:start w:val="1"/>
      <w:numFmt w:val="decimal"/>
      <w:lvlText w:val="%1."/>
      <w:lvlJc w:val="left"/>
      <w:pPr>
        <w:ind w:hanging="360" w:left="720"/>
      </w:pPr>
    </w:lvl>
    <w:lvl w:ilvl="1">
      <w:start w:val="1"/>
      <w:numFmt w:val="decimal"/>
      <w:isLgl/>
      <w:lvlText w:val="%1.%2"/>
      <w:lvlJc w:val="left"/>
      <w:pPr>
        <w:ind w:hanging="390" w:left="750"/>
      </w:pPr>
      <w:rPr>
        <w:rFonts w:hint="default"/>
      </w:rPr>
    </w:lvl>
    <w:lvl w:ilvl="2">
      <w:start w:val="1"/>
      <w:numFmt w:val="decimal"/>
      <w:isLgl/>
      <w:lvlText w:val="%1.%2.%3"/>
      <w:lvlJc w:val="left"/>
      <w:pPr>
        <w:ind w:hanging="720" w:left="1080"/>
      </w:pPr>
      <w:rPr>
        <w:rFonts w:hint="default"/>
      </w:rPr>
    </w:lvl>
    <w:lvl w:ilvl="3">
      <w:start w:val="1"/>
      <w:numFmt w:val="decimal"/>
      <w:isLgl/>
      <w:lvlText w:val="%1.%2.%3.%4"/>
      <w:lvlJc w:val="left"/>
      <w:pPr>
        <w:ind w:hanging="720" w:left="1080"/>
      </w:pPr>
      <w:rPr>
        <w:rFonts w:hint="default"/>
      </w:rPr>
    </w:lvl>
    <w:lvl w:ilvl="4">
      <w:start w:val="1"/>
      <w:numFmt w:val="decimal"/>
      <w:isLgl/>
      <w:lvlText w:val="%1.%2.%3.%4.%5"/>
      <w:lvlJc w:val="left"/>
      <w:pPr>
        <w:ind w:hanging="720" w:left="1080"/>
      </w:pPr>
      <w:rPr>
        <w:rFonts w:hint="default"/>
      </w:rPr>
    </w:lvl>
    <w:lvl w:ilvl="5">
      <w:start w:val="1"/>
      <w:numFmt w:val="decimal"/>
      <w:isLgl/>
      <w:lvlText w:val="%1.%2.%3.%4.%5.%6"/>
      <w:lvlJc w:val="left"/>
      <w:pPr>
        <w:ind w:hanging="1080" w:left="1440"/>
      </w:pPr>
      <w:rPr>
        <w:rFonts w:hint="default"/>
      </w:rPr>
    </w:lvl>
    <w:lvl w:ilvl="6">
      <w:start w:val="1"/>
      <w:numFmt w:val="decimal"/>
      <w:isLgl/>
      <w:lvlText w:val="%1.%2.%3.%4.%5.%6.%7"/>
      <w:lvlJc w:val="left"/>
      <w:pPr>
        <w:ind w:hanging="1080" w:left="1440"/>
      </w:pPr>
      <w:rPr>
        <w:rFonts w:hint="default"/>
      </w:rPr>
    </w:lvl>
    <w:lvl w:ilvl="7">
      <w:start w:val="1"/>
      <w:numFmt w:val="decimal"/>
      <w:isLgl/>
      <w:lvlText w:val="%1.%2.%3.%4.%5.%6.%7.%8"/>
      <w:lvlJc w:val="left"/>
      <w:pPr>
        <w:ind w:hanging="1440" w:left="1800"/>
      </w:pPr>
      <w:rPr>
        <w:rFonts w:hint="default"/>
      </w:rPr>
    </w:lvl>
    <w:lvl w:ilvl="8">
      <w:start w:val="1"/>
      <w:numFmt w:val="decimal"/>
      <w:isLgl/>
      <w:lvlText w:val="%1.%2.%3.%4.%5.%6.%7.%8.%9"/>
      <w:lvlJc w:val="left"/>
      <w:pPr>
        <w:ind w:hanging="1440" w:left="1800"/>
      </w:pPr>
      <w:rPr>
        <w:rFonts w:hint="default"/>
      </w:rPr>
    </w:lvl>
  </w:abstractNum>
  <w:abstractNum w15:restartNumberingAfterBreak="0" w:abstractNumId="10">
    <w:nsid w:val="1399130E"/>
    <w:multiLevelType w:val="multilevel"/>
    <w:tmpl w:val="83C80C3C"/>
    <w:lvl w:ilvl="0">
      <w:start w:val="1"/>
      <w:numFmt w:val="decimal"/>
      <w:lvlText w:val="%1"/>
      <w:lvlJc w:val="left"/>
      <w:pPr>
        <w:ind w:hanging="510" w:left="510"/>
      </w:pPr>
      <w:rPr>
        <w:rFonts w:hint="default"/>
      </w:rPr>
    </w:lvl>
    <w:lvl w:ilvl="1">
      <w:start w:val="4"/>
      <w:numFmt w:val="decimal"/>
      <w:lvlText w:val="%1.%2"/>
      <w:lvlJc w:val="left"/>
      <w:pPr>
        <w:ind w:hanging="510" w:left="510"/>
      </w:pPr>
      <w:rPr>
        <w:rFonts w:hint="default"/>
      </w:rPr>
    </w:lvl>
    <w:lvl w:ilvl="2">
      <w:start w:val="5"/>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11">
    <w:nsid w:val="15854187"/>
    <w:multiLevelType w:val="hybridMultilevel"/>
    <w:tmpl w:val="4F54C83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AC07565"/>
    <w:multiLevelType w:val="hybridMultilevel"/>
    <w:tmpl w:val="F2A2C216"/>
    <w:lvl w:ilvl="0" w:tplc="04090001">
      <w:start w:val="1"/>
      <w:numFmt w:val="bullet"/>
      <w:lvlText w:val=""/>
      <w:lvlJc w:val="left"/>
      <w:pPr>
        <w:ind w:hanging="360" w:left="1170"/>
      </w:pPr>
      <w:rPr>
        <w:rFonts w:ascii="Symbol" w:hAnsi="Symbol" w:hint="default"/>
      </w:rPr>
    </w:lvl>
    <w:lvl w:ilvl="1" w:tentative="1" w:tplc="04090003">
      <w:start w:val="1"/>
      <w:numFmt w:val="bullet"/>
      <w:lvlText w:val="o"/>
      <w:lvlJc w:val="left"/>
      <w:pPr>
        <w:ind w:hanging="360" w:left="1890"/>
      </w:pPr>
      <w:rPr>
        <w:rFonts w:ascii="Courier New" w:cs="Courier New" w:hAnsi="Courier New" w:hint="default"/>
      </w:rPr>
    </w:lvl>
    <w:lvl w:ilvl="2" w:tentative="1" w:tplc="04090005">
      <w:start w:val="1"/>
      <w:numFmt w:val="bullet"/>
      <w:lvlText w:val=""/>
      <w:lvlJc w:val="left"/>
      <w:pPr>
        <w:ind w:hanging="360" w:left="2610"/>
      </w:pPr>
      <w:rPr>
        <w:rFonts w:ascii="Wingdings" w:hAnsi="Wingdings" w:hint="default"/>
      </w:rPr>
    </w:lvl>
    <w:lvl w:ilvl="3" w:tentative="1" w:tplc="04090001">
      <w:start w:val="1"/>
      <w:numFmt w:val="bullet"/>
      <w:lvlText w:val=""/>
      <w:lvlJc w:val="left"/>
      <w:pPr>
        <w:ind w:hanging="360" w:left="3330"/>
      </w:pPr>
      <w:rPr>
        <w:rFonts w:ascii="Symbol" w:hAnsi="Symbol" w:hint="default"/>
      </w:rPr>
    </w:lvl>
    <w:lvl w:ilvl="4" w:tentative="1" w:tplc="04090003">
      <w:start w:val="1"/>
      <w:numFmt w:val="bullet"/>
      <w:lvlText w:val="o"/>
      <w:lvlJc w:val="left"/>
      <w:pPr>
        <w:ind w:hanging="360" w:left="4050"/>
      </w:pPr>
      <w:rPr>
        <w:rFonts w:ascii="Courier New" w:cs="Courier New" w:hAnsi="Courier New" w:hint="default"/>
      </w:rPr>
    </w:lvl>
    <w:lvl w:ilvl="5" w:tentative="1" w:tplc="04090005">
      <w:start w:val="1"/>
      <w:numFmt w:val="bullet"/>
      <w:lvlText w:val=""/>
      <w:lvlJc w:val="left"/>
      <w:pPr>
        <w:ind w:hanging="360" w:left="4770"/>
      </w:pPr>
      <w:rPr>
        <w:rFonts w:ascii="Wingdings" w:hAnsi="Wingdings" w:hint="default"/>
      </w:rPr>
    </w:lvl>
    <w:lvl w:ilvl="6" w:tentative="1" w:tplc="04090001">
      <w:start w:val="1"/>
      <w:numFmt w:val="bullet"/>
      <w:lvlText w:val=""/>
      <w:lvlJc w:val="left"/>
      <w:pPr>
        <w:ind w:hanging="360" w:left="5490"/>
      </w:pPr>
      <w:rPr>
        <w:rFonts w:ascii="Symbol" w:hAnsi="Symbol" w:hint="default"/>
      </w:rPr>
    </w:lvl>
    <w:lvl w:ilvl="7" w:tentative="1" w:tplc="04090003">
      <w:start w:val="1"/>
      <w:numFmt w:val="bullet"/>
      <w:lvlText w:val="o"/>
      <w:lvlJc w:val="left"/>
      <w:pPr>
        <w:ind w:hanging="360" w:left="6210"/>
      </w:pPr>
      <w:rPr>
        <w:rFonts w:ascii="Courier New" w:cs="Courier New" w:hAnsi="Courier New" w:hint="default"/>
      </w:rPr>
    </w:lvl>
    <w:lvl w:ilvl="8" w:tentative="1" w:tplc="04090005">
      <w:start w:val="1"/>
      <w:numFmt w:val="bullet"/>
      <w:lvlText w:val=""/>
      <w:lvlJc w:val="left"/>
      <w:pPr>
        <w:ind w:hanging="360" w:left="6930"/>
      </w:pPr>
      <w:rPr>
        <w:rFonts w:ascii="Wingdings" w:hAnsi="Wingdings" w:hint="default"/>
      </w:rPr>
    </w:lvl>
  </w:abstractNum>
  <w:abstractNum w15:restartNumberingAfterBreak="0" w:abstractNumId="13">
    <w:nsid w:val="1AEE411F"/>
    <w:multiLevelType w:val="multilevel"/>
    <w:tmpl w:val="12DA82AA"/>
    <w:lvl w:ilvl="0">
      <w:start w:val="4"/>
      <w:numFmt w:val="decimal"/>
      <w:lvlText w:val="%1"/>
      <w:lvlJc w:val="left"/>
      <w:pPr>
        <w:ind w:hanging="360" w:left="360"/>
      </w:pPr>
      <w:rPr>
        <w:rFonts w:hint="default"/>
      </w:rPr>
    </w:lvl>
    <w:lvl w:ilvl="1">
      <w:start w:val="1"/>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14">
    <w:nsid w:val="1EC10CA5"/>
    <w:multiLevelType w:val="multilevel"/>
    <w:tmpl w:val="9882634E"/>
    <w:lvl w:ilvl="0">
      <w:start w:val="3"/>
      <w:numFmt w:val="decimal"/>
      <w:lvlText w:val="%1"/>
      <w:lvlJc w:val="left"/>
      <w:pPr>
        <w:ind w:hanging="360" w:left="360"/>
      </w:pPr>
      <w:rPr>
        <w:rFonts w:hint="default"/>
      </w:rPr>
    </w:lvl>
    <w:lvl w:ilvl="1">
      <w:start w:val="6"/>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15">
    <w:nsid w:val="203A1499"/>
    <w:multiLevelType w:val="hybridMultilevel"/>
    <w:tmpl w:val="BB646794"/>
    <w:lvl w:ilvl="0" w:tplc="04090001">
      <w:start w:val="1"/>
      <w:numFmt w:val="bullet"/>
      <w:lvlText w:val=""/>
      <w:lvlJc w:val="left"/>
      <w:pPr>
        <w:ind w:hanging="360" w:left="1080"/>
      </w:pPr>
      <w:rPr>
        <w:rFonts w:ascii="Symbol" w:hAnsi="Symbol" w:hint="default"/>
      </w:rPr>
    </w:lvl>
    <w:lvl w:ilvl="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16">
    <w:nsid w:val="2610002C"/>
    <w:multiLevelType w:val="multilevel"/>
    <w:tmpl w:val="8960B0CE"/>
    <w:lvl w:ilvl="0">
      <w:start w:val="2"/>
      <w:numFmt w:val="decimal"/>
      <w:lvlText w:val="%1"/>
      <w:lvlJc w:val="left"/>
      <w:pPr>
        <w:ind w:hanging="510" w:left="510"/>
      </w:pPr>
      <w:rPr>
        <w:rFonts w:hint="default"/>
      </w:rPr>
    </w:lvl>
    <w:lvl w:ilvl="1">
      <w:start w:val="3"/>
      <w:numFmt w:val="decimal"/>
      <w:lvlText w:val="%1.%2"/>
      <w:lvlJc w:val="left"/>
      <w:pPr>
        <w:ind w:hanging="510" w:left="870"/>
      </w:pPr>
      <w:rPr>
        <w:rFonts w:hint="default"/>
      </w:rPr>
    </w:lvl>
    <w:lvl w:ilvl="2">
      <w:start w:val="5"/>
      <w:numFmt w:val="decimal"/>
      <w:lvlText w:val="%1.%2.%3"/>
      <w:lvlJc w:val="left"/>
      <w:pPr>
        <w:ind w:hanging="720" w:left="1440"/>
      </w:pPr>
      <w:rPr>
        <w:rFonts w:hint="default"/>
      </w:rPr>
    </w:lvl>
    <w:lvl w:ilvl="3">
      <w:start w:val="1"/>
      <w:numFmt w:val="decimal"/>
      <w:lvlText w:val="%1.%2.%3.%4"/>
      <w:lvlJc w:val="left"/>
      <w:pPr>
        <w:ind w:hanging="720" w:left="1800"/>
      </w:pPr>
      <w:rPr>
        <w:rFonts w:hint="default"/>
      </w:rPr>
    </w:lvl>
    <w:lvl w:ilvl="4">
      <w:start w:val="1"/>
      <w:numFmt w:val="decimal"/>
      <w:lvlText w:val="%1.%2.%3.%4.%5"/>
      <w:lvlJc w:val="left"/>
      <w:pPr>
        <w:ind w:hanging="1080" w:left="2520"/>
      </w:pPr>
      <w:rPr>
        <w:rFonts w:hint="default"/>
      </w:rPr>
    </w:lvl>
    <w:lvl w:ilvl="5">
      <w:start w:val="1"/>
      <w:numFmt w:val="decimal"/>
      <w:lvlText w:val="%1.%2.%3.%4.%5.%6"/>
      <w:lvlJc w:val="left"/>
      <w:pPr>
        <w:ind w:hanging="1440" w:left="3240"/>
      </w:pPr>
      <w:rPr>
        <w:rFonts w:hint="default"/>
      </w:rPr>
    </w:lvl>
    <w:lvl w:ilvl="6">
      <w:start w:val="1"/>
      <w:numFmt w:val="decimal"/>
      <w:lvlText w:val="%1.%2.%3.%4.%5.%6.%7"/>
      <w:lvlJc w:val="left"/>
      <w:pPr>
        <w:ind w:hanging="1440" w:left="3600"/>
      </w:pPr>
      <w:rPr>
        <w:rFonts w:hint="default"/>
      </w:rPr>
    </w:lvl>
    <w:lvl w:ilvl="7">
      <w:start w:val="1"/>
      <w:numFmt w:val="decimal"/>
      <w:lvlText w:val="%1.%2.%3.%4.%5.%6.%7.%8"/>
      <w:lvlJc w:val="left"/>
      <w:pPr>
        <w:ind w:hanging="1800" w:left="4320"/>
      </w:pPr>
      <w:rPr>
        <w:rFonts w:hint="default"/>
      </w:rPr>
    </w:lvl>
    <w:lvl w:ilvl="8">
      <w:start w:val="1"/>
      <w:numFmt w:val="decimal"/>
      <w:lvlText w:val="%1.%2.%3.%4.%5.%6.%7.%8.%9"/>
      <w:lvlJc w:val="left"/>
      <w:pPr>
        <w:ind w:hanging="1800" w:left="4680"/>
      </w:pPr>
      <w:rPr>
        <w:rFonts w:hint="default"/>
      </w:rPr>
    </w:lvl>
  </w:abstractNum>
  <w:abstractNum w15:restartNumberingAfterBreak="0" w:abstractNumId="17">
    <w:nsid w:val="303636BB"/>
    <w:multiLevelType w:val="hybridMultilevel"/>
    <w:tmpl w:val="2BE8C14C"/>
    <w:lvl w:ilvl="0" w:tplc="0409000F">
      <w:start w:val="3"/>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8">
    <w:nsid w:val="38886E2C"/>
    <w:multiLevelType w:val="hybridMultilevel"/>
    <w:tmpl w:val="CB74B970"/>
    <w:lvl w:ilvl="0" w:tplc="04090001">
      <w:start w:val="1"/>
      <w:numFmt w:val="bullet"/>
      <w:lvlText w:val=""/>
      <w:lvlJc w:val="left"/>
      <w:pPr>
        <w:ind w:hanging="360" w:left="1440"/>
      </w:pPr>
      <w:rPr>
        <w:rFonts w:ascii="Symbol" w:hAnsi="Symbol" w:hint="default"/>
      </w:rPr>
    </w:lvl>
    <w:lvl w:ilvl="1" w:tentative="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19">
    <w:nsid w:val="38C356D5"/>
    <w:multiLevelType w:val="hybridMultilevel"/>
    <w:tmpl w:val="46AE1702"/>
    <w:lvl w:ilvl="0" w:tplc="04090001">
      <w:start w:val="1"/>
      <w:numFmt w:val="bullet"/>
      <w:lvlText w:val=""/>
      <w:lvlJc w:val="left"/>
      <w:pPr>
        <w:ind w:hanging="360" w:left="990"/>
      </w:pPr>
      <w:rPr>
        <w:rFonts w:ascii="Symbol" w:hAnsi="Symbol" w:hint="default"/>
      </w:rPr>
    </w:lvl>
    <w:lvl w:ilvl="1" w:tentative="1" w:tplc="04090003">
      <w:start w:val="1"/>
      <w:numFmt w:val="bullet"/>
      <w:lvlText w:val="o"/>
      <w:lvlJc w:val="left"/>
      <w:pPr>
        <w:ind w:hanging="360" w:left="1710"/>
      </w:pPr>
      <w:rPr>
        <w:rFonts w:ascii="Courier New" w:cs="Courier New" w:hAnsi="Courier New" w:hint="default"/>
      </w:rPr>
    </w:lvl>
    <w:lvl w:ilvl="2" w:tentative="1" w:tplc="04090005">
      <w:start w:val="1"/>
      <w:numFmt w:val="bullet"/>
      <w:lvlText w:val=""/>
      <w:lvlJc w:val="left"/>
      <w:pPr>
        <w:ind w:hanging="360" w:left="2430"/>
      </w:pPr>
      <w:rPr>
        <w:rFonts w:ascii="Wingdings" w:hAnsi="Wingdings" w:hint="default"/>
      </w:rPr>
    </w:lvl>
    <w:lvl w:ilvl="3" w:tentative="1" w:tplc="04090001">
      <w:start w:val="1"/>
      <w:numFmt w:val="bullet"/>
      <w:lvlText w:val=""/>
      <w:lvlJc w:val="left"/>
      <w:pPr>
        <w:ind w:hanging="360" w:left="3150"/>
      </w:pPr>
      <w:rPr>
        <w:rFonts w:ascii="Symbol" w:hAnsi="Symbol" w:hint="default"/>
      </w:rPr>
    </w:lvl>
    <w:lvl w:ilvl="4" w:tentative="1" w:tplc="04090003">
      <w:start w:val="1"/>
      <w:numFmt w:val="bullet"/>
      <w:lvlText w:val="o"/>
      <w:lvlJc w:val="left"/>
      <w:pPr>
        <w:ind w:hanging="360" w:left="3870"/>
      </w:pPr>
      <w:rPr>
        <w:rFonts w:ascii="Courier New" w:cs="Courier New" w:hAnsi="Courier New" w:hint="default"/>
      </w:rPr>
    </w:lvl>
    <w:lvl w:ilvl="5" w:tentative="1" w:tplc="04090005">
      <w:start w:val="1"/>
      <w:numFmt w:val="bullet"/>
      <w:lvlText w:val=""/>
      <w:lvlJc w:val="left"/>
      <w:pPr>
        <w:ind w:hanging="360" w:left="4590"/>
      </w:pPr>
      <w:rPr>
        <w:rFonts w:ascii="Wingdings" w:hAnsi="Wingdings" w:hint="default"/>
      </w:rPr>
    </w:lvl>
    <w:lvl w:ilvl="6" w:tentative="1" w:tplc="04090001">
      <w:start w:val="1"/>
      <w:numFmt w:val="bullet"/>
      <w:lvlText w:val=""/>
      <w:lvlJc w:val="left"/>
      <w:pPr>
        <w:ind w:hanging="360" w:left="5310"/>
      </w:pPr>
      <w:rPr>
        <w:rFonts w:ascii="Symbol" w:hAnsi="Symbol" w:hint="default"/>
      </w:rPr>
    </w:lvl>
    <w:lvl w:ilvl="7" w:tentative="1" w:tplc="04090003">
      <w:start w:val="1"/>
      <w:numFmt w:val="bullet"/>
      <w:lvlText w:val="o"/>
      <w:lvlJc w:val="left"/>
      <w:pPr>
        <w:ind w:hanging="360" w:left="6030"/>
      </w:pPr>
      <w:rPr>
        <w:rFonts w:ascii="Courier New" w:cs="Courier New" w:hAnsi="Courier New" w:hint="default"/>
      </w:rPr>
    </w:lvl>
    <w:lvl w:ilvl="8" w:tentative="1" w:tplc="04090005">
      <w:start w:val="1"/>
      <w:numFmt w:val="bullet"/>
      <w:lvlText w:val=""/>
      <w:lvlJc w:val="left"/>
      <w:pPr>
        <w:ind w:hanging="360" w:left="6750"/>
      </w:pPr>
      <w:rPr>
        <w:rFonts w:ascii="Wingdings" w:hAnsi="Wingdings" w:hint="default"/>
      </w:rPr>
    </w:lvl>
  </w:abstractNum>
  <w:abstractNum w15:restartNumberingAfterBreak="0" w:abstractNumId="20">
    <w:nsid w:val="3AF34B66"/>
    <w:multiLevelType w:val="multilevel"/>
    <w:tmpl w:val="938CD996"/>
    <w:lvl w:ilvl="0">
      <w:start w:val="4"/>
      <w:numFmt w:val="decimal"/>
      <w:lvlText w:val="%1"/>
      <w:lvlJc w:val="left"/>
      <w:pPr>
        <w:ind w:hanging="360" w:left="360"/>
      </w:pPr>
      <w:rPr>
        <w:rFonts w:hint="default"/>
      </w:rPr>
    </w:lvl>
    <w:lvl w:ilvl="1">
      <w:start w:val="2"/>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21">
    <w:nsid w:val="44FC49A3"/>
    <w:multiLevelType w:val="hybridMultilevel"/>
    <w:tmpl w:val="6BA2A9C4"/>
    <w:lvl w:ilvl="0" w:tplc="04090001">
      <w:start w:val="1"/>
      <w:numFmt w:val="bullet"/>
      <w:lvlText w:val=""/>
      <w:lvlJc w:val="left"/>
      <w:pPr>
        <w:ind w:hanging="360" w:left="1170"/>
      </w:pPr>
      <w:rPr>
        <w:rFonts w:ascii="Symbol" w:hAnsi="Symbol" w:hint="default"/>
      </w:rPr>
    </w:lvl>
    <w:lvl w:ilvl="1" w:tplc="04090003">
      <w:start w:val="1"/>
      <w:numFmt w:val="bullet"/>
      <w:lvlText w:val="o"/>
      <w:lvlJc w:val="left"/>
      <w:pPr>
        <w:ind w:hanging="360" w:left="1890"/>
      </w:pPr>
      <w:rPr>
        <w:rFonts w:ascii="Courier New" w:cs="Courier New" w:hAnsi="Courier New" w:hint="default"/>
      </w:rPr>
    </w:lvl>
    <w:lvl w:ilvl="2" w:tentative="1" w:tplc="04090005">
      <w:start w:val="1"/>
      <w:numFmt w:val="bullet"/>
      <w:lvlText w:val=""/>
      <w:lvlJc w:val="left"/>
      <w:pPr>
        <w:ind w:hanging="360" w:left="2610"/>
      </w:pPr>
      <w:rPr>
        <w:rFonts w:ascii="Wingdings" w:hAnsi="Wingdings" w:hint="default"/>
      </w:rPr>
    </w:lvl>
    <w:lvl w:ilvl="3" w:tentative="1" w:tplc="04090001">
      <w:start w:val="1"/>
      <w:numFmt w:val="bullet"/>
      <w:lvlText w:val=""/>
      <w:lvlJc w:val="left"/>
      <w:pPr>
        <w:ind w:hanging="360" w:left="3330"/>
      </w:pPr>
      <w:rPr>
        <w:rFonts w:ascii="Symbol" w:hAnsi="Symbol" w:hint="default"/>
      </w:rPr>
    </w:lvl>
    <w:lvl w:ilvl="4" w:tentative="1" w:tplc="04090003">
      <w:start w:val="1"/>
      <w:numFmt w:val="bullet"/>
      <w:lvlText w:val="o"/>
      <w:lvlJc w:val="left"/>
      <w:pPr>
        <w:ind w:hanging="360" w:left="4050"/>
      </w:pPr>
      <w:rPr>
        <w:rFonts w:ascii="Courier New" w:cs="Courier New" w:hAnsi="Courier New" w:hint="default"/>
      </w:rPr>
    </w:lvl>
    <w:lvl w:ilvl="5" w:tentative="1" w:tplc="04090005">
      <w:start w:val="1"/>
      <w:numFmt w:val="bullet"/>
      <w:lvlText w:val=""/>
      <w:lvlJc w:val="left"/>
      <w:pPr>
        <w:ind w:hanging="360" w:left="4770"/>
      </w:pPr>
      <w:rPr>
        <w:rFonts w:ascii="Wingdings" w:hAnsi="Wingdings" w:hint="default"/>
      </w:rPr>
    </w:lvl>
    <w:lvl w:ilvl="6" w:tentative="1" w:tplc="04090001">
      <w:start w:val="1"/>
      <w:numFmt w:val="bullet"/>
      <w:lvlText w:val=""/>
      <w:lvlJc w:val="left"/>
      <w:pPr>
        <w:ind w:hanging="360" w:left="5490"/>
      </w:pPr>
      <w:rPr>
        <w:rFonts w:ascii="Symbol" w:hAnsi="Symbol" w:hint="default"/>
      </w:rPr>
    </w:lvl>
    <w:lvl w:ilvl="7" w:tentative="1" w:tplc="04090003">
      <w:start w:val="1"/>
      <w:numFmt w:val="bullet"/>
      <w:lvlText w:val="o"/>
      <w:lvlJc w:val="left"/>
      <w:pPr>
        <w:ind w:hanging="360" w:left="6210"/>
      </w:pPr>
      <w:rPr>
        <w:rFonts w:ascii="Courier New" w:cs="Courier New" w:hAnsi="Courier New" w:hint="default"/>
      </w:rPr>
    </w:lvl>
    <w:lvl w:ilvl="8" w:tentative="1" w:tplc="04090005">
      <w:start w:val="1"/>
      <w:numFmt w:val="bullet"/>
      <w:lvlText w:val=""/>
      <w:lvlJc w:val="left"/>
      <w:pPr>
        <w:ind w:hanging="360" w:left="6930"/>
      </w:pPr>
      <w:rPr>
        <w:rFonts w:ascii="Wingdings" w:hAnsi="Wingdings" w:hint="default"/>
      </w:rPr>
    </w:lvl>
  </w:abstractNum>
  <w:abstractNum w15:restartNumberingAfterBreak="0" w:abstractNumId="22">
    <w:nsid w:val="46491136"/>
    <w:multiLevelType w:val="hybridMultilevel"/>
    <w:tmpl w:val="F0AC8EBA"/>
    <w:lvl w:ilvl="0" w:tplc="75BAE6B8">
      <w:start w:val="1"/>
      <w:numFmt w:val="decimal"/>
      <w:lvlText w:val="%1."/>
      <w:lvlJc w:val="left"/>
      <w:pPr>
        <w:ind w:hanging="360" w:left="63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3">
    <w:nsid w:val="60D80BC1"/>
    <w:multiLevelType w:val="multilevel"/>
    <w:tmpl w:val="52D2A698"/>
    <w:lvl w:ilvl="0">
      <w:start w:val="3"/>
      <w:numFmt w:val="decimal"/>
      <w:lvlText w:val="%1"/>
      <w:lvlJc w:val="left"/>
      <w:pPr>
        <w:ind w:hanging="360" w:left="360"/>
      </w:pPr>
      <w:rPr>
        <w:rFonts w:hint="default"/>
      </w:rPr>
    </w:lvl>
    <w:lvl w:ilvl="1">
      <w:start w:val="6"/>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24">
    <w:nsid w:val="61FD029E"/>
    <w:multiLevelType w:val="hybridMultilevel"/>
    <w:tmpl w:val="4E127DCE"/>
    <w:lvl w:ilvl="0" w:tplc="A4BC3BD2">
      <w:start w:val="3"/>
      <w:numFmt w:val="decimal"/>
      <w:lvlText w:val="%1."/>
      <w:lvlJc w:val="left"/>
      <w:pPr>
        <w:ind w:hanging="360" w:left="540"/>
      </w:pPr>
      <w:rPr>
        <w:rFonts w:hint="default"/>
      </w:rPr>
    </w:lvl>
    <w:lvl w:ilvl="1" w:tentative="1" w:tplc="04090019">
      <w:start w:val="1"/>
      <w:numFmt w:val="lowerLetter"/>
      <w:lvlText w:val="%2."/>
      <w:lvlJc w:val="left"/>
      <w:pPr>
        <w:ind w:hanging="360" w:left="1260"/>
      </w:pPr>
    </w:lvl>
    <w:lvl w:ilvl="2" w:tentative="1" w:tplc="0409001B">
      <w:start w:val="1"/>
      <w:numFmt w:val="lowerRoman"/>
      <w:lvlText w:val="%3."/>
      <w:lvlJc w:val="right"/>
      <w:pPr>
        <w:ind w:hanging="180" w:left="1980"/>
      </w:pPr>
    </w:lvl>
    <w:lvl w:ilvl="3" w:tentative="1" w:tplc="0409000F">
      <w:start w:val="1"/>
      <w:numFmt w:val="decimal"/>
      <w:lvlText w:val="%4."/>
      <w:lvlJc w:val="left"/>
      <w:pPr>
        <w:ind w:hanging="360" w:left="2700"/>
      </w:pPr>
    </w:lvl>
    <w:lvl w:ilvl="4" w:tentative="1" w:tplc="04090019">
      <w:start w:val="1"/>
      <w:numFmt w:val="lowerLetter"/>
      <w:lvlText w:val="%5."/>
      <w:lvlJc w:val="left"/>
      <w:pPr>
        <w:ind w:hanging="360" w:left="3420"/>
      </w:pPr>
    </w:lvl>
    <w:lvl w:ilvl="5" w:tentative="1" w:tplc="0409001B">
      <w:start w:val="1"/>
      <w:numFmt w:val="lowerRoman"/>
      <w:lvlText w:val="%6."/>
      <w:lvlJc w:val="right"/>
      <w:pPr>
        <w:ind w:hanging="180" w:left="4140"/>
      </w:pPr>
    </w:lvl>
    <w:lvl w:ilvl="6" w:tentative="1" w:tplc="0409000F">
      <w:start w:val="1"/>
      <w:numFmt w:val="decimal"/>
      <w:lvlText w:val="%7."/>
      <w:lvlJc w:val="left"/>
      <w:pPr>
        <w:ind w:hanging="360" w:left="4860"/>
      </w:pPr>
    </w:lvl>
    <w:lvl w:ilvl="7" w:tentative="1" w:tplc="04090019">
      <w:start w:val="1"/>
      <w:numFmt w:val="lowerLetter"/>
      <w:lvlText w:val="%8."/>
      <w:lvlJc w:val="left"/>
      <w:pPr>
        <w:ind w:hanging="360" w:left="5580"/>
      </w:pPr>
    </w:lvl>
    <w:lvl w:ilvl="8" w:tentative="1" w:tplc="0409001B">
      <w:start w:val="1"/>
      <w:numFmt w:val="lowerRoman"/>
      <w:lvlText w:val="%9."/>
      <w:lvlJc w:val="right"/>
      <w:pPr>
        <w:ind w:hanging="180" w:left="6300"/>
      </w:pPr>
    </w:lvl>
  </w:abstractNum>
  <w:abstractNum w15:restartNumberingAfterBreak="0" w:abstractNumId="25">
    <w:nsid w:val="662A2099"/>
    <w:multiLevelType w:val="multilevel"/>
    <w:tmpl w:val="6C126B98"/>
    <w:lvl w:ilvl="0">
      <w:start w:val="3"/>
      <w:numFmt w:val="decimal"/>
      <w:lvlText w:val="%1"/>
      <w:lvlJc w:val="left"/>
      <w:pPr>
        <w:ind w:hanging="435" w:left="435"/>
      </w:pPr>
      <w:rPr>
        <w:rFonts w:hint="default"/>
      </w:rPr>
    </w:lvl>
    <w:lvl w:ilvl="1">
      <w:start w:val="10"/>
      <w:numFmt w:val="decimal"/>
      <w:lvlText w:val="%1.%2"/>
      <w:lvlJc w:val="left"/>
      <w:pPr>
        <w:ind w:hanging="435" w:left="795"/>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720" w:left="1800"/>
      </w:pPr>
      <w:rPr>
        <w:rFonts w:hint="default"/>
      </w:rPr>
    </w:lvl>
    <w:lvl w:ilvl="4">
      <w:start w:val="1"/>
      <w:numFmt w:val="decimal"/>
      <w:lvlText w:val="%1.%2.%3.%4.%5"/>
      <w:lvlJc w:val="left"/>
      <w:pPr>
        <w:ind w:hanging="1080" w:left="2520"/>
      </w:pPr>
      <w:rPr>
        <w:rFonts w:hint="default"/>
      </w:rPr>
    </w:lvl>
    <w:lvl w:ilvl="5">
      <w:start w:val="1"/>
      <w:numFmt w:val="decimal"/>
      <w:lvlText w:val="%1.%2.%3.%4.%5.%6"/>
      <w:lvlJc w:val="left"/>
      <w:pPr>
        <w:ind w:hanging="1440" w:left="3240"/>
      </w:pPr>
      <w:rPr>
        <w:rFonts w:hint="default"/>
      </w:rPr>
    </w:lvl>
    <w:lvl w:ilvl="6">
      <w:start w:val="1"/>
      <w:numFmt w:val="decimal"/>
      <w:lvlText w:val="%1.%2.%3.%4.%5.%6.%7"/>
      <w:lvlJc w:val="left"/>
      <w:pPr>
        <w:ind w:hanging="1440" w:left="3600"/>
      </w:pPr>
      <w:rPr>
        <w:rFonts w:hint="default"/>
      </w:rPr>
    </w:lvl>
    <w:lvl w:ilvl="7">
      <w:start w:val="1"/>
      <w:numFmt w:val="decimal"/>
      <w:lvlText w:val="%1.%2.%3.%4.%5.%6.%7.%8"/>
      <w:lvlJc w:val="left"/>
      <w:pPr>
        <w:ind w:hanging="1800" w:left="4320"/>
      </w:pPr>
      <w:rPr>
        <w:rFonts w:hint="default"/>
      </w:rPr>
    </w:lvl>
    <w:lvl w:ilvl="8">
      <w:start w:val="1"/>
      <w:numFmt w:val="decimal"/>
      <w:lvlText w:val="%1.%2.%3.%4.%5.%6.%7.%8.%9"/>
      <w:lvlJc w:val="left"/>
      <w:pPr>
        <w:ind w:hanging="1800" w:left="4680"/>
      </w:pPr>
      <w:rPr>
        <w:rFonts w:hint="default"/>
      </w:rPr>
    </w:lvl>
  </w:abstractNum>
  <w:abstractNum w15:restartNumberingAfterBreak="0" w:abstractNumId="26">
    <w:nsid w:val="6FFA1698"/>
    <w:multiLevelType w:val="multilevel"/>
    <w:tmpl w:val="0706D404"/>
    <w:lvl w:ilvl="0">
      <w:start w:val="3"/>
      <w:numFmt w:val="decimal"/>
      <w:lvlText w:val="%1"/>
      <w:lvlJc w:val="left"/>
      <w:pPr>
        <w:ind w:hanging="360" w:left="360"/>
      </w:pPr>
      <w:rPr>
        <w:rFonts w:hint="default"/>
      </w:rPr>
    </w:lvl>
    <w:lvl w:ilvl="1">
      <w:start w:val="6"/>
      <w:numFmt w:val="decimal"/>
      <w:lvlText w:val="%1.%2"/>
      <w:lvlJc w:val="left"/>
      <w:pPr>
        <w:ind w:hanging="360" w:left="90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2340"/>
      </w:pPr>
      <w:rPr>
        <w:rFonts w:hint="default"/>
      </w:rPr>
    </w:lvl>
    <w:lvl w:ilvl="4">
      <w:start w:val="1"/>
      <w:numFmt w:val="decimal"/>
      <w:lvlText w:val="%1.%2.%3.%4.%5"/>
      <w:lvlJc w:val="left"/>
      <w:pPr>
        <w:ind w:hanging="1080" w:left="3240"/>
      </w:pPr>
      <w:rPr>
        <w:rFonts w:hint="default"/>
      </w:rPr>
    </w:lvl>
    <w:lvl w:ilvl="5">
      <w:start w:val="1"/>
      <w:numFmt w:val="decimal"/>
      <w:lvlText w:val="%1.%2.%3.%4.%5.%6"/>
      <w:lvlJc w:val="left"/>
      <w:pPr>
        <w:ind w:hanging="1440" w:left="4140"/>
      </w:pPr>
      <w:rPr>
        <w:rFonts w:hint="default"/>
      </w:rPr>
    </w:lvl>
    <w:lvl w:ilvl="6">
      <w:start w:val="1"/>
      <w:numFmt w:val="decimal"/>
      <w:lvlText w:val="%1.%2.%3.%4.%5.%6.%7"/>
      <w:lvlJc w:val="left"/>
      <w:pPr>
        <w:ind w:hanging="1440" w:left="4680"/>
      </w:pPr>
      <w:rPr>
        <w:rFonts w:hint="default"/>
      </w:rPr>
    </w:lvl>
    <w:lvl w:ilvl="7">
      <w:start w:val="1"/>
      <w:numFmt w:val="decimal"/>
      <w:lvlText w:val="%1.%2.%3.%4.%5.%6.%7.%8"/>
      <w:lvlJc w:val="left"/>
      <w:pPr>
        <w:ind w:hanging="1800" w:left="5580"/>
      </w:pPr>
      <w:rPr>
        <w:rFonts w:hint="default"/>
      </w:rPr>
    </w:lvl>
    <w:lvl w:ilvl="8">
      <w:start w:val="1"/>
      <w:numFmt w:val="decimal"/>
      <w:lvlText w:val="%1.%2.%3.%4.%5.%6.%7.%8.%9"/>
      <w:lvlJc w:val="left"/>
      <w:pPr>
        <w:ind w:hanging="1800" w:left="6120"/>
      </w:pPr>
      <w:rPr>
        <w:rFonts w:hint="default"/>
      </w:rPr>
    </w:lvl>
  </w:abstractNum>
  <w:abstractNum w15:restartNumberingAfterBreak="0" w:abstractNumId="27">
    <w:nsid w:val="7A2D59F0"/>
    <w:multiLevelType w:val="multilevel"/>
    <w:tmpl w:val="1786F91E"/>
    <w:lvl w:ilvl="0">
      <w:start w:val="3"/>
      <w:numFmt w:val="decimal"/>
      <w:lvlText w:val="%1"/>
      <w:lvlJc w:val="left"/>
      <w:pPr>
        <w:ind w:hanging="360" w:left="360"/>
      </w:pPr>
      <w:rPr>
        <w:rFonts w:hint="default"/>
      </w:rPr>
    </w:lvl>
    <w:lvl w:ilvl="1">
      <w:start w:val="7"/>
      <w:numFmt w:val="decimal"/>
      <w:lvlText w:val="%1.%2"/>
      <w:lvlJc w:val="left"/>
      <w:pPr>
        <w:ind w:hanging="360" w:left="720"/>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720" w:left="1800"/>
      </w:pPr>
      <w:rPr>
        <w:rFonts w:hint="default"/>
      </w:rPr>
    </w:lvl>
    <w:lvl w:ilvl="4">
      <w:start w:val="1"/>
      <w:numFmt w:val="decimal"/>
      <w:lvlText w:val="%1.%2.%3.%4.%5"/>
      <w:lvlJc w:val="left"/>
      <w:pPr>
        <w:ind w:hanging="1080" w:left="2520"/>
      </w:pPr>
      <w:rPr>
        <w:rFonts w:hint="default"/>
      </w:rPr>
    </w:lvl>
    <w:lvl w:ilvl="5">
      <w:start w:val="1"/>
      <w:numFmt w:val="decimal"/>
      <w:lvlText w:val="%1.%2.%3.%4.%5.%6"/>
      <w:lvlJc w:val="left"/>
      <w:pPr>
        <w:ind w:hanging="1440" w:left="3240"/>
      </w:pPr>
      <w:rPr>
        <w:rFonts w:hint="default"/>
      </w:rPr>
    </w:lvl>
    <w:lvl w:ilvl="6">
      <w:start w:val="1"/>
      <w:numFmt w:val="decimal"/>
      <w:lvlText w:val="%1.%2.%3.%4.%5.%6.%7"/>
      <w:lvlJc w:val="left"/>
      <w:pPr>
        <w:ind w:hanging="1440" w:left="3600"/>
      </w:pPr>
      <w:rPr>
        <w:rFonts w:hint="default"/>
      </w:rPr>
    </w:lvl>
    <w:lvl w:ilvl="7">
      <w:start w:val="1"/>
      <w:numFmt w:val="decimal"/>
      <w:lvlText w:val="%1.%2.%3.%4.%5.%6.%7.%8"/>
      <w:lvlJc w:val="left"/>
      <w:pPr>
        <w:ind w:hanging="1800" w:left="4320"/>
      </w:pPr>
      <w:rPr>
        <w:rFonts w:hint="default"/>
      </w:rPr>
    </w:lvl>
    <w:lvl w:ilvl="8">
      <w:start w:val="1"/>
      <w:numFmt w:val="decimal"/>
      <w:lvlText w:val="%1.%2.%3.%4.%5.%6.%7.%8.%9"/>
      <w:lvlJc w:val="left"/>
      <w:pPr>
        <w:ind w:hanging="1800" w:left="4680"/>
      </w:pPr>
      <w:rPr>
        <w:rFonts w:hint="default"/>
      </w:rPr>
    </w:lvl>
  </w:abstractNum>
  <w:abstractNum w15:restartNumberingAfterBreak="0" w:abstractNumId="28">
    <w:nsid w:val="7AB96336"/>
    <w:multiLevelType w:val="hybridMultilevel"/>
    <w:tmpl w:val="9BB4CF5E"/>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29">
    <w:nsid w:val="7D9F0162"/>
    <w:multiLevelType w:val="hybridMultilevel"/>
    <w:tmpl w:val="6B80784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0">
    <w:nsid w:val="7DA60CE9"/>
    <w:multiLevelType w:val="hybridMultilevel"/>
    <w:tmpl w:val="F1DC43EA"/>
    <w:lvl w:ilvl="0" w:tplc="75BAE6B8">
      <w:start w:val="1"/>
      <w:numFmt w:val="decimal"/>
      <w:lvlText w:val="%1."/>
      <w:lvlJc w:val="left"/>
      <w:pPr>
        <w:ind w:hanging="360" w:left="1620"/>
      </w:pPr>
      <w:rPr>
        <w:rFonts w:hint="default"/>
      </w:rPr>
    </w:lvl>
    <w:lvl w:ilvl="1" w:tentative="1" w:tplc="04090019">
      <w:start w:val="1"/>
      <w:numFmt w:val="lowerLetter"/>
      <w:lvlText w:val="%2."/>
      <w:lvlJc w:val="left"/>
      <w:pPr>
        <w:ind w:hanging="360" w:left="2430"/>
      </w:pPr>
    </w:lvl>
    <w:lvl w:ilvl="2" w:tentative="1" w:tplc="0409001B">
      <w:start w:val="1"/>
      <w:numFmt w:val="lowerRoman"/>
      <w:lvlText w:val="%3."/>
      <w:lvlJc w:val="right"/>
      <w:pPr>
        <w:ind w:hanging="180" w:left="3150"/>
      </w:pPr>
    </w:lvl>
    <w:lvl w:ilvl="3" w:tentative="1" w:tplc="0409000F">
      <w:start w:val="1"/>
      <w:numFmt w:val="decimal"/>
      <w:lvlText w:val="%4."/>
      <w:lvlJc w:val="left"/>
      <w:pPr>
        <w:ind w:hanging="360" w:left="3870"/>
      </w:pPr>
    </w:lvl>
    <w:lvl w:ilvl="4" w:tentative="1" w:tplc="04090019">
      <w:start w:val="1"/>
      <w:numFmt w:val="lowerLetter"/>
      <w:lvlText w:val="%5."/>
      <w:lvlJc w:val="left"/>
      <w:pPr>
        <w:ind w:hanging="360" w:left="4590"/>
      </w:pPr>
    </w:lvl>
    <w:lvl w:ilvl="5" w:tentative="1" w:tplc="0409001B">
      <w:start w:val="1"/>
      <w:numFmt w:val="lowerRoman"/>
      <w:lvlText w:val="%6."/>
      <w:lvlJc w:val="right"/>
      <w:pPr>
        <w:ind w:hanging="180" w:left="5310"/>
      </w:pPr>
    </w:lvl>
    <w:lvl w:ilvl="6" w:tentative="1" w:tplc="0409000F">
      <w:start w:val="1"/>
      <w:numFmt w:val="decimal"/>
      <w:lvlText w:val="%7."/>
      <w:lvlJc w:val="left"/>
      <w:pPr>
        <w:ind w:hanging="360" w:left="6030"/>
      </w:pPr>
    </w:lvl>
    <w:lvl w:ilvl="7" w:tentative="1" w:tplc="04090019">
      <w:start w:val="1"/>
      <w:numFmt w:val="lowerLetter"/>
      <w:lvlText w:val="%8."/>
      <w:lvlJc w:val="left"/>
      <w:pPr>
        <w:ind w:hanging="360" w:left="6750"/>
      </w:pPr>
    </w:lvl>
    <w:lvl w:ilvl="8" w:tentative="1" w:tplc="0409001B">
      <w:start w:val="1"/>
      <w:numFmt w:val="lowerRoman"/>
      <w:lvlText w:val="%9."/>
      <w:lvlJc w:val="right"/>
      <w:pPr>
        <w:ind w:hanging="180" w:left="7470"/>
      </w:pPr>
    </w:lvl>
  </w:abstractNum>
  <w:num w:numId="1">
    <w:abstractNumId w:val="15"/>
  </w:num>
  <w:num w:numId="2">
    <w:abstractNumId w:val="16"/>
  </w:num>
  <w:num w:numId="3">
    <w:abstractNumId w:val="10"/>
  </w:num>
  <w:num w:numId="4">
    <w:abstractNumId w:val="4"/>
  </w:num>
  <w:num w:numId="5">
    <w:abstractNumId w:val="11"/>
  </w:num>
  <w:num w:numId="6">
    <w:abstractNumId w:val="9"/>
  </w:num>
  <w:num w:numId="7">
    <w:abstractNumId w:val="29"/>
  </w:num>
  <w:num w:numId="8">
    <w:abstractNumId w:val="21"/>
  </w:num>
  <w:num w:numId="9">
    <w:abstractNumId w:val="12"/>
  </w:num>
  <w:num w:numId="10">
    <w:abstractNumId w:val="7"/>
  </w:num>
  <w:num w:numId="11">
    <w:abstractNumId w:val="28"/>
  </w:num>
  <w:num w:numId="12">
    <w:abstractNumId w:val="1"/>
  </w:num>
  <w:num w:numId="13">
    <w:abstractNumId w:val="22"/>
  </w:num>
  <w:num w:numId="14">
    <w:abstractNumId w:val="19"/>
  </w:num>
  <w:num w:numId="15">
    <w:abstractNumId w:val="5"/>
  </w:num>
  <w:num w:numId="16">
    <w:abstractNumId w:val="30"/>
  </w:num>
  <w:num w:numId="17">
    <w:abstractNumId w:val="2"/>
  </w:num>
  <w:num w:numId="18">
    <w:abstractNumId w:val="3"/>
  </w:num>
  <w:num w:numId="19">
    <w:abstractNumId w:val="8"/>
  </w:num>
  <w:num w:numId="20">
    <w:abstractNumId w:val="18"/>
  </w:num>
  <w:num w:numId="21">
    <w:abstractNumId w:val="24"/>
  </w:num>
  <w:num w:numId="22">
    <w:abstractNumId w:val="17"/>
  </w:num>
  <w:num w:numId="23">
    <w:abstractNumId w:val="26"/>
  </w:num>
  <w:num w:numId="24">
    <w:abstractNumId w:val="14"/>
  </w:num>
  <w:num w:numId="25">
    <w:abstractNumId w:val="0"/>
  </w:num>
  <w:num w:numId="26">
    <w:abstractNumId w:val="13"/>
  </w:num>
  <w:num w:numId="27">
    <w:abstractNumId w:val="23"/>
  </w:num>
  <w:num w:numId="28">
    <w:abstractNumId w:val="27"/>
  </w:num>
  <w:num w:numId="29">
    <w:abstractNumId w:val="25"/>
  </w:num>
  <w:num w:numId="30">
    <w:abstractNumId w:val="20"/>
  </w:num>
  <w:num w:numId="31">
    <w:abstractNumId w:val="6"/>
  </w:num>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mc:Ignorable="w14 w15 w16se w16cid">
  <w:zoom w:percent="128"/>
  <w:defaultTabStop w:val="720"/>
  <w:characterSpacingControl w:val="doNotCompress"/>
  <w:hdrShapeDefaults>
    <o:shapedefaults spidmax="2049" v:ext="edi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A21"/>
    <w:rsid w:val="00001AF1"/>
    <w:rsid w:val="00027A32"/>
    <w:rsid w:val="00031A0B"/>
    <w:rsid w:val="000F6C78"/>
    <w:rsid w:val="00125470"/>
    <w:rsid w:val="00185A09"/>
    <w:rsid w:val="00196D88"/>
    <w:rsid w:val="001E5713"/>
    <w:rsid w:val="00236A23"/>
    <w:rsid w:val="00237E35"/>
    <w:rsid w:val="0024289C"/>
    <w:rsid w:val="0027284A"/>
    <w:rsid w:val="002A7C3B"/>
    <w:rsid w:val="002E7BEE"/>
    <w:rsid w:val="003037CC"/>
    <w:rsid w:val="003116C8"/>
    <w:rsid w:val="00347283"/>
    <w:rsid w:val="00347BE2"/>
    <w:rsid w:val="00380922"/>
    <w:rsid w:val="003B6D38"/>
    <w:rsid w:val="003C24E0"/>
    <w:rsid w:val="003D2612"/>
    <w:rsid w:val="004725F7"/>
    <w:rsid w:val="00531BD3"/>
    <w:rsid w:val="005511C2"/>
    <w:rsid w:val="00560270"/>
    <w:rsid w:val="00562B57"/>
    <w:rsid w:val="00581264"/>
    <w:rsid w:val="005C7F95"/>
    <w:rsid w:val="005D2BF9"/>
    <w:rsid w:val="005F7FB5"/>
    <w:rsid w:val="0060659D"/>
    <w:rsid w:val="0061413B"/>
    <w:rsid w:val="0061610C"/>
    <w:rsid w:val="00621B87"/>
    <w:rsid w:val="00634F1B"/>
    <w:rsid w:val="00681675"/>
    <w:rsid w:val="006A0522"/>
    <w:rsid w:val="006A3958"/>
    <w:rsid w:val="006B2CE7"/>
    <w:rsid w:val="006C2B24"/>
    <w:rsid w:val="006F51AF"/>
    <w:rsid w:val="00705FEA"/>
    <w:rsid w:val="00744B84"/>
    <w:rsid w:val="00757BC1"/>
    <w:rsid w:val="007778D6"/>
    <w:rsid w:val="00806129"/>
    <w:rsid w:val="0081159E"/>
    <w:rsid w:val="00845798"/>
    <w:rsid w:val="0084793D"/>
    <w:rsid w:val="00867F0F"/>
    <w:rsid w:val="008A1066"/>
    <w:rsid w:val="008B3FC5"/>
    <w:rsid w:val="008C2873"/>
    <w:rsid w:val="008C3039"/>
    <w:rsid w:val="009009C9"/>
    <w:rsid w:val="00913BE1"/>
    <w:rsid w:val="00925B82"/>
    <w:rsid w:val="009B4DA2"/>
    <w:rsid w:val="00A65961"/>
    <w:rsid w:val="00A776EC"/>
    <w:rsid w:val="00A806B7"/>
    <w:rsid w:val="00A86F9B"/>
    <w:rsid w:val="00A87ADD"/>
    <w:rsid w:val="00AA6236"/>
    <w:rsid w:val="00AD2FD4"/>
    <w:rsid w:val="00AE2A87"/>
    <w:rsid w:val="00AE3A12"/>
    <w:rsid w:val="00AF448C"/>
    <w:rsid w:val="00B20F4B"/>
    <w:rsid w:val="00BD6FC2"/>
    <w:rsid w:val="00BE44E2"/>
    <w:rsid w:val="00C229FD"/>
    <w:rsid w:val="00C437DD"/>
    <w:rsid w:val="00C53164"/>
    <w:rsid w:val="00C83E09"/>
    <w:rsid w:val="00C87532"/>
    <w:rsid w:val="00C929C3"/>
    <w:rsid w:val="00C9582F"/>
    <w:rsid w:val="00CA2CAF"/>
    <w:rsid w:val="00CD1509"/>
    <w:rsid w:val="00CE40C8"/>
    <w:rsid w:val="00D2545B"/>
    <w:rsid w:val="00D440FC"/>
    <w:rsid w:val="00DA1B4C"/>
    <w:rsid w:val="00DA623A"/>
    <w:rsid w:val="00DE179C"/>
    <w:rsid w:val="00DE4893"/>
    <w:rsid w:val="00E06086"/>
    <w:rsid w:val="00E06227"/>
    <w:rsid w:val="00E0758A"/>
    <w:rsid w:val="00E14026"/>
    <w:rsid w:val="00E2532B"/>
    <w:rsid w:val="00E27A21"/>
    <w:rsid w:val="00E45FEB"/>
    <w:rsid w:val="00E46FA3"/>
    <w:rsid w:val="00EA498E"/>
    <w:rsid w:val="00EC7819"/>
    <w:rsid w:val="00ED02B2"/>
    <w:rsid w:val="00FA6602"/>
  </w:rsids>
  <m:mathPr>
    <m:mathFont m:val="Cambria Math"/>
    <m:brkBin m:val="before"/>
    <m:brkBinSub m:val="--"/>
    <m:smallFrac m:val="0"/>
    <m:dispDef/>
    <m:lMargin m:val="0"/>
    <m:rMargin m:val="0"/>
    <m:defJc m:val="centerGroup"/>
    <m:wrapIndent m:val="1440"/>
    <m:intLim m:val="subSup"/>
    <m:naryLim m:val="undOvr"/>
  </m:mathPr>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14:docId w14:val="14E0B425"/>
  <w15:docId w15:val="{6CB3BDB3-26B6-4F54-BA0B-D7678F88A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5"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0"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qFormat="1" w:semiHidden="1" w:uiPriority="39" w:unhideWhenUsed="1"/>
    <w:lsdException w:name="toc 3" w:qFormat="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default="1" w:styleId="Normal" w:type="paragraph">
    <w:name w:val="Normal"/>
    <w:qFormat/>
    <w:rsid w:val="00DA1B4C"/>
    <w:rPr>
      <w:sz w:val="20"/>
      <w:szCs w:val="20"/>
    </w:rPr>
  </w:style>
  <w:style w:styleId="Heading1" w:type="paragraph">
    <w:name w:val="heading 1"/>
    <w:basedOn w:val="Normal"/>
    <w:next w:val="Normal"/>
    <w:link w:val="Heading1Char"/>
    <w:uiPriority w:val="9"/>
    <w:qFormat/>
    <w:rsid w:val="00DA1B4C"/>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DA1B4C"/>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nhideWhenUsed/>
    <w:qFormat/>
    <w:rsid w:val="00DA1B4C"/>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semiHidden/>
    <w:unhideWhenUsed/>
    <w:qFormat/>
    <w:rsid w:val="00DA1B4C"/>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semiHidden/>
    <w:unhideWhenUsed/>
    <w:qFormat/>
    <w:rsid w:val="00DA1B4C"/>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semiHidden/>
    <w:unhideWhenUsed/>
    <w:qFormat/>
    <w:rsid w:val="00DA1B4C"/>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semiHidden/>
    <w:unhideWhenUsed/>
    <w:qFormat/>
    <w:rsid w:val="00DA1B4C"/>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semiHidden/>
    <w:unhideWhenUsed/>
    <w:qFormat/>
    <w:rsid w:val="00DA1B4C"/>
    <w:pPr>
      <w:spacing w:after="0" w:before="300"/>
      <w:outlineLvl w:val="7"/>
    </w:pPr>
    <w:rPr>
      <w:caps/>
      <w:spacing w:val="10"/>
      <w:sz w:val="18"/>
      <w:szCs w:val="18"/>
    </w:rPr>
  </w:style>
  <w:style w:styleId="Heading9" w:type="paragraph">
    <w:name w:val="heading 9"/>
    <w:basedOn w:val="Normal"/>
    <w:next w:val="Normal"/>
    <w:link w:val="Heading9Char"/>
    <w:uiPriority w:val="9"/>
    <w:semiHidden/>
    <w:unhideWhenUsed/>
    <w:qFormat/>
    <w:rsid w:val="00DA1B4C"/>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2Char" w:type="character">
    <w:name w:val="Heading 2 Char"/>
    <w:basedOn w:val="DefaultParagraphFont"/>
    <w:link w:val="Heading2"/>
    <w:uiPriority w:val="9"/>
    <w:rsid w:val="00DA1B4C"/>
    <w:rPr>
      <w:caps/>
      <w:spacing w:val="15"/>
      <w:shd w:color="auto" w:fill="DBE5F1" w:themeFill="accent1" w:themeFillTint="33" w:val="clear"/>
    </w:rPr>
  </w:style>
  <w:style w:styleId="ListParagraph" w:type="paragraph">
    <w:name w:val="List Paragraph"/>
    <w:basedOn w:val="Normal"/>
    <w:uiPriority w:val="34"/>
    <w:qFormat/>
    <w:rsid w:val="00DA1B4C"/>
    <w:pPr>
      <w:ind w:left="720"/>
      <w:contextualSpacing/>
    </w:pPr>
  </w:style>
  <w:style w:styleId="Hyperlink" w:type="character">
    <w:name w:val="Hyperlink"/>
    <w:basedOn w:val="DefaultParagraphFont"/>
    <w:uiPriority w:val="99"/>
    <w:unhideWhenUsed/>
    <w:rsid w:val="00E06086"/>
    <w:rPr>
      <w:noProof/>
      <w:color w:themeColor="hyperlink" w:val="0000FF"/>
      <w:u w:val="single"/>
    </w:rPr>
  </w:style>
  <w:style w:customStyle="1" w:styleId="Style1" w:type="paragraph">
    <w:name w:val="Style1"/>
    <w:basedOn w:val="Heading1"/>
    <w:link w:val="Style1Char"/>
    <w:qFormat/>
    <w:rsid w:val="00E06086"/>
  </w:style>
  <w:style w:customStyle="1" w:styleId="Style1Char" w:type="character">
    <w:name w:val="Style1 Char"/>
    <w:basedOn w:val="Heading1Char"/>
    <w:link w:val="Style1"/>
    <w:rsid w:val="00E06086"/>
    <w:rPr>
      <w:b/>
      <w:bCs/>
      <w:caps/>
      <w:color w:themeColor="background1" w:val="FFFFFF"/>
      <w:spacing w:val="15"/>
      <w:shd w:color="auto" w:fill="4F81BD" w:themeFill="accent1" w:val="clear"/>
    </w:rPr>
  </w:style>
  <w:style w:customStyle="1" w:styleId="Heading1Char" w:type="character">
    <w:name w:val="Heading 1 Char"/>
    <w:basedOn w:val="DefaultParagraphFont"/>
    <w:link w:val="Heading1"/>
    <w:uiPriority w:val="9"/>
    <w:rsid w:val="00DA1B4C"/>
    <w:rPr>
      <w:b/>
      <w:bCs/>
      <w:caps/>
      <w:color w:themeColor="background1" w:val="FFFFFF"/>
      <w:spacing w:val="15"/>
      <w:shd w:color="auto" w:fill="4F81BD" w:themeFill="accent1" w:val="clear"/>
    </w:rPr>
  </w:style>
  <w:style w:styleId="BalloonText" w:type="paragraph">
    <w:name w:val="Balloon Text"/>
    <w:basedOn w:val="Normal"/>
    <w:link w:val="BalloonTextChar"/>
    <w:uiPriority w:val="99"/>
    <w:semiHidden/>
    <w:unhideWhenUsed/>
    <w:rsid w:val="00634F1B"/>
    <w:pPr>
      <w:spacing w:after="0" w:before="0" w:line="240" w:lineRule="auto"/>
    </w:pPr>
    <w:rPr>
      <w:rFonts w:ascii="Tahoma" w:cs="Tahoma" w:hAnsi="Tahoma"/>
      <w:sz w:val="16"/>
      <w:szCs w:val="16"/>
    </w:rPr>
  </w:style>
  <w:style w:customStyle="1" w:styleId="BalloonTextChar" w:type="character">
    <w:name w:val="Balloon Text Char"/>
    <w:basedOn w:val="DefaultParagraphFont"/>
    <w:link w:val="BalloonText"/>
    <w:uiPriority w:val="99"/>
    <w:semiHidden/>
    <w:rsid w:val="00634F1B"/>
    <w:rPr>
      <w:rFonts w:ascii="Tahoma" w:cs="Tahoma" w:eastAsiaTheme="minorEastAsia" w:hAnsi="Tahoma"/>
      <w:sz w:val="16"/>
      <w:szCs w:val="16"/>
    </w:rPr>
  </w:style>
  <w:style w:styleId="Header" w:type="paragraph">
    <w:name w:val="header"/>
    <w:basedOn w:val="Normal"/>
    <w:link w:val="HeaderChar"/>
    <w:uiPriority w:val="99"/>
    <w:unhideWhenUsed/>
    <w:rsid w:val="00634F1B"/>
    <w:pPr>
      <w:tabs>
        <w:tab w:pos="4680" w:val="center"/>
        <w:tab w:pos="9360" w:val="right"/>
      </w:tabs>
      <w:spacing w:after="0" w:before="0" w:line="240" w:lineRule="auto"/>
    </w:pPr>
  </w:style>
  <w:style w:customStyle="1" w:styleId="HeaderChar" w:type="character">
    <w:name w:val="Header Char"/>
    <w:basedOn w:val="DefaultParagraphFont"/>
    <w:link w:val="Header"/>
    <w:uiPriority w:val="99"/>
    <w:rsid w:val="00634F1B"/>
    <w:rPr>
      <w:rFonts w:eastAsiaTheme="minorEastAsia"/>
      <w:sz w:val="20"/>
      <w:szCs w:val="20"/>
    </w:rPr>
  </w:style>
  <w:style w:styleId="Footer" w:type="paragraph">
    <w:name w:val="footer"/>
    <w:basedOn w:val="Normal"/>
    <w:link w:val="FooterChar"/>
    <w:uiPriority w:val="99"/>
    <w:unhideWhenUsed/>
    <w:rsid w:val="00634F1B"/>
    <w:pPr>
      <w:tabs>
        <w:tab w:pos="4680" w:val="center"/>
        <w:tab w:pos="9360" w:val="right"/>
      </w:tabs>
      <w:spacing w:after="0" w:before="0" w:line="240" w:lineRule="auto"/>
    </w:pPr>
  </w:style>
  <w:style w:customStyle="1" w:styleId="FooterChar" w:type="character">
    <w:name w:val="Footer Char"/>
    <w:basedOn w:val="DefaultParagraphFont"/>
    <w:link w:val="Footer"/>
    <w:uiPriority w:val="99"/>
    <w:rsid w:val="00634F1B"/>
    <w:rPr>
      <w:rFonts w:eastAsiaTheme="minorEastAsia"/>
      <w:sz w:val="20"/>
      <w:szCs w:val="20"/>
    </w:rPr>
  </w:style>
  <w:style w:styleId="TOCHeading" w:type="paragraph">
    <w:name w:val="TOC Heading"/>
    <w:basedOn w:val="Heading1"/>
    <w:next w:val="Normal"/>
    <w:uiPriority w:val="39"/>
    <w:unhideWhenUsed/>
    <w:qFormat/>
    <w:rsid w:val="00DA1B4C"/>
    <w:pPr>
      <w:outlineLvl w:val="9"/>
    </w:pPr>
    <w:rPr>
      <w:lang w:bidi="en-US"/>
    </w:rPr>
  </w:style>
  <w:style w:styleId="TOC1" w:type="paragraph">
    <w:name w:val="toc 1"/>
    <w:basedOn w:val="Normal"/>
    <w:next w:val="Normal"/>
    <w:autoRedefine/>
    <w:uiPriority w:val="39"/>
    <w:unhideWhenUsed/>
    <w:qFormat/>
    <w:rsid w:val="00BE44E2"/>
    <w:pPr>
      <w:tabs>
        <w:tab w:pos="990" w:val="left"/>
        <w:tab w:pos="2160" w:val="left"/>
        <w:tab w:pos="9900" w:val="left"/>
      </w:tabs>
      <w:spacing w:after="100"/>
      <w:ind w:right="-540"/>
      <w:jc w:val="both"/>
    </w:pPr>
    <w:rPr>
      <w:sz w:val="22"/>
    </w:rPr>
  </w:style>
  <w:style w:styleId="TOC2" w:type="paragraph">
    <w:name w:val="toc 2"/>
    <w:basedOn w:val="Normal"/>
    <w:next w:val="Normal"/>
    <w:link w:val="TOC2Char"/>
    <w:autoRedefine/>
    <w:uiPriority w:val="39"/>
    <w:unhideWhenUsed/>
    <w:qFormat/>
    <w:rsid w:val="00634F1B"/>
    <w:pPr>
      <w:tabs>
        <w:tab w:pos="880" w:val="left"/>
        <w:tab w:leader="dot" w:pos="9900" w:val="right"/>
      </w:tabs>
      <w:spacing w:after="100"/>
      <w:ind w:left="720" w:right="-540"/>
    </w:pPr>
    <w:rPr>
      <w:noProof/>
      <w:sz w:val="22"/>
      <w:szCs w:val="22"/>
    </w:rPr>
  </w:style>
  <w:style w:styleId="TOC3" w:type="paragraph">
    <w:name w:val="toc 3"/>
    <w:basedOn w:val="Normal"/>
    <w:next w:val="Normal"/>
    <w:autoRedefine/>
    <w:uiPriority w:val="39"/>
    <w:unhideWhenUsed/>
    <w:qFormat/>
    <w:rsid w:val="00634F1B"/>
    <w:pPr>
      <w:tabs>
        <w:tab w:leader="dot" w:pos="9890" w:val="right"/>
      </w:tabs>
      <w:spacing w:after="100"/>
      <w:ind w:left="1440"/>
    </w:pPr>
  </w:style>
  <w:style w:customStyle="1" w:styleId="TOC2Char" w:type="character">
    <w:name w:val="TOC 2 Char"/>
    <w:basedOn w:val="DefaultParagraphFont"/>
    <w:link w:val="TOC2"/>
    <w:uiPriority w:val="39"/>
    <w:rsid w:val="00634F1B"/>
    <w:rPr>
      <w:rFonts w:eastAsiaTheme="minorEastAsia"/>
      <w:noProof/>
    </w:rPr>
  </w:style>
  <w:style w:customStyle="1" w:styleId="Heading3Char" w:type="character">
    <w:name w:val="Heading 3 Char"/>
    <w:basedOn w:val="DefaultParagraphFont"/>
    <w:link w:val="Heading3"/>
    <w:uiPriority w:val="9"/>
    <w:rsid w:val="00DA1B4C"/>
    <w:rPr>
      <w:caps/>
      <w:color w:themeColor="accent1" w:themeShade="7F" w:val="243F60"/>
      <w:spacing w:val="15"/>
    </w:rPr>
  </w:style>
  <w:style w:customStyle="1" w:styleId="Heading4Char" w:type="character">
    <w:name w:val="Heading 4 Char"/>
    <w:basedOn w:val="DefaultParagraphFont"/>
    <w:link w:val="Heading4"/>
    <w:uiPriority w:val="9"/>
    <w:semiHidden/>
    <w:rsid w:val="00DA1B4C"/>
    <w:rPr>
      <w:caps/>
      <w:color w:themeColor="accent1" w:themeShade="BF" w:val="365F91"/>
      <w:spacing w:val="10"/>
    </w:rPr>
  </w:style>
  <w:style w:customStyle="1" w:styleId="Heading5Char" w:type="character">
    <w:name w:val="Heading 5 Char"/>
    <w:basedOn w:val="DefaultParagraphFont"/>
    <w:link w:val="Heading5"/>
    <w:uiPriority w:val="9"/>
    <w:semiHidden/>
    <w:rsid w:val="00DA1B4C"/>
    <w:rPr>
      <w:caps/>
      <w:color w:themeColor="accent1" w:themeShade="BF" w:val="365F91"/>
      <w:spacing w:val="10"/>
    </w:rPr>
  </w:style>
  <w:style w:customStyle="1" w:styleId="Heading6Char" w:type="character">
    <w:name w:val="Heading 6 Char"/>
    <w:basedOn w:val="DefaultParagraphFont"/>
    <w:link w:val="Heading6"/>
    <w:uiPriority w:val="9"/>
    <w:semiHidden/>
    <w:rsid w:val="00DA1B4C"/>
    <w:rPr>
      <w:caps/>
      <w:color w:themeColor="accent1" w:themeShade="BF" w:val="365F91"/>
      <w:spacing w:val="10"/>
    </w:rPr>
  </w:style>
  <w:style w:customStyle="1" w:styleId="Heading7Char" w:type="character">
    <w:name w:val="Heading 7 Char"/>
    <w:basedOn w:val="DefaultParagraphFont"/>
    <w:link w:val="Heading7"/>
    <w:uiPriority w:val="9"/>
    <w:semiHidden/>
    <w:rsid w:val="00DA1B4C"/>
    <w:rPr>
      <w:caps/>
      <w:color w:themeColor="accent1" w:themeShade="BF" w:val="365F91"/>
      <w:spacing w:val="10"/>
    </w:rPr>
  </w:style>
  <w:style w:customStyle="1" w:styleId="Heading8Char" w:type="character">
    <w:name w:val="Heading 8 Char"/>
    <w:basedOn w:val="DefaultParagraphFont"/>
    <w:link w:val="Heading8"/>
    <w:uiPriority w:val="9"/>
    <w:semiHidden/>
    <w:rsid w:val="00DA1B4C"/>
    <w:rPr>
      <w:caps/>
      <w:spacing w:val="10"/>
      <w:sz w:val="18"/>
      <w:szCs w:val="18"/>
    </w:rPr>
  </w:style>
  <w:style w:customStyle="1" w:styleId="Heading9Char" w:type="character">
    <w:name w:val="Heading 9 Char"/>
    <w:basedOn w:val="DefaultParagraphFont"/>
    <w:link w:val="Heading9"/>
    <w:uiPriority w:val="9"/>
    <w:semiHidden/>
    <w:rsid w:val="00DA1B4C"/>
    <w:rPr>
      <w:i/>
      <w:caps/>
      <w:spacing w:val="10"/>
      <w:sz w:val="18"/>
      <w:szCs w:val="18"/>
    </w:rPr>
  </w:style>
  <w:style w:styleId="Caption" w:type="paragraph">
    <w:name w:val="caption"/>
    <w:basedOn w:val="Normal"/>
    <w:next w:val="Normal"/>
    <w:uiPriority w:val="35"/>
    <w:unhideWhenUsed/>
    <w:qFormat/>
    <w:rsid w:val="00DA1B4C"/>
    <w:rPr>
      <w:b/>
      <w:bCs/>
      <w:color w:themeColor="accent1" w:themeShade="BF" w:val="365F91"/>
      <w:sz w:val="16"/>
      <w:szCs w:val="16"/>
    </w:rPr>
  </w:style>
  <w:style w:styleId="Title" w:type="paragraph">
    <w:name w:val="Title"/>
    <w:basedOn w:val="Normal"/>
    <w:next w:val="Normal"/>
    <w:link w:val="TitleChar"/>
    <w:uiPriority w:val="10"/>
    <w:qFormat/>
    <w:rsid w:val="00DA1B4C"/>
    <w:pPr>
      <w:spacing w:before="720"/>
    </w:pPr>
    <w:rPr>
      <w:caps/>
      <w:color w:themeColor="accent1" w:val="4F81BD"/>
      <w:spacing w:val="10"/>
      <w:kern w:val="28"/>
      <w:sz w:val="52"/>
      <w:szCs w:val="52"/>
    </w:rPr>
  </w:style>
  <w:style w:customStyle="1" w:styleId="TitleChar" w:type="character">
    <w:name w:val="Title Char"/>
    <w:basedOn w:val="DefaultParagraphFont"/>
    <w:link w:val="Title"/>
    <w:uiPriority w:val="10"/>
    <w:rsid w:val="00DA1B4C"/>
    <w:rPr>
      <w:caps/>
      <w:color w:themeColor="accent1" w:val="4F81BD"/>
      <w:spacing w:val="10"/>
      <w:kern w:val="28"/>
      <w:sz w:val="52"/>
      <w:szCs w:val="52"/>
    </w:rPr>
  </w:style>
  <w:style w:styleId="Subtitle" w:type="paragraph">
    <w:name w:val="Subtitle"/>
    <w:basedOn w:val="Normal"/>
    <w:next w:val="Normal"/>
    <w:link w:val="SubtitleChar"/>
    <w:uiPriority w:val="11"/>
    <w:qFormat/>
    <w:rsid w:val="00DA1B4C"/>
    <w:pPr>
      <w:spacing w:after="1000" w:line="240" w:lineRule="auto"/>
    </w:pPr>
    <w:rPr>
      <w:caps/>
      <w:color w:themeColor="text1" w:themeTint="A6" w:val="595959"/>
      <w:spacing w:val="10"/>
      <w:sz w:val="24"/>
      <w:szCs w:val="24"/>
    </w:rPr>
  </w:style>
  <w:style w:customStyle="1" w:styleId="SubtitleChar" w:type="character">
    <w:name w:val="Subtitle Char"/>
    <w:basedOn w:val="DefaultParagraphFont"/>
    <w:link w:val="Subtitle"/>
    <w:uiPriority w:val="11"/>
    <w:rsid w:val="00DA1B4C"/>
    <w:rPr>
      <w:caps/>
      <w:color w:themeColor="text1" w:themeTint="A6" w:val="595959"/>
      <w:spacing w:val="10"/>
      <w:sz w:val="24"/>
      <w:szCs w:val="24"/>
    </w:rPr>
  </w:style>
  <w:style w:styleId="Strong" w:type="character">
    <w:name w:val="Strong"/>
    <w:uiPriority w:val="22"/>
    <w:qFormat/>
    <w:rsid w:val="00DA1B4C"/>
    <w:rPr>
      <w:b/>
      <w:bCs/>
    </w:rPr>
  </w:style>
  <w:style w:styleId="Emphasis" w:type="character">
    <w:name w:val="Emphasis"/>
    <w:uiPriority w:val="20"/>
    <w:qFormat/>
    <w:rsid w:val="00DA1B4C"/>
    <w:rPr>
      <w:caps/>
      <w:color w:themeColor="accent1" w:themeShade="7F" w:val="243F60"/>
      <w:spacing w:val="5"/>
    </w:rPr>
  </w:style>
  <w:style w:styleId="NoSpacing" w:type="paragraph">
    <w:name w:val="No Spacing"/>
    <w:basedOn w:val="Normal"/>
    <w:link w:val="NoSpacingChar"/>
    <w:uiPriority w:val="1"/>
    <w:qFormat/>
    <w:rsid w:val="00DA1B4C"/>
    <w:pPr>
      <w:spacing w:after="0" w:before="0" w:line="240" w:lineRule="auto"/>
    </w:pPr>
  </w:style>
  <w:style w:customStyle="1" w:styleId="NoSpacingChar" w:type="character">
    <w:name w:val="No Spacing Char"/>
    <w:basedOn w:val="DefaultParagraphFont"/>
    <w:link w:val="NoSpacing"/>
    <w:uiPriority w:val="1"/>
    <w:rsid w:val="00DA1B4C"/>
    <w:rPr>
      <w:sz w:val="20"/>
      <w:szCs w:val="20"/>
    </w:rPr>
  </w:style>
  <w:style w:styleId="Quote" w:type="paragraph">
    <w:name w:val="Quote"/>
    <w:basedOn w:val="Normal"/>
    <w:next w:val="Normal"/>
    <w:link w:val="QuoteChar"/>
    <w:uiPriority w:val="29"/>
    <w:qFormat/>
    <w:rsid w:val="00DA1B4C"/>
    <w:rPr>
      <w:i/>
      <w:iCs/>
    </w:rPr>
  </w:style>
  <w:style w:customStyle="1" w:styleId="QuoteChar" w:type="character">
    <w:name w:val="Quote Char"/>
    <w:basedOn w:val="DefaultParagraphFont"/>
    <w:link w:val="Quote"/>
    <w:uiPriority w:val="29"/>
    <w:rsid w:val="00DA1B4C"/>
    <w:rPr>
      <w:i/>
      <w:iCs/>
      <w:sz w:val="20"/>
      <w:szCs w:val="20"/>
    </w:rPr>
  </w:style>
  <w:style w:styleId="IntenseQuote" w:type="paragraph">
    <w:name w:val="Intense Quote"/>
    <w:basedOn w:val="Normal"/>
    <w:next w:val="Normal"/>
    <w:link w:val="IntenseQuoteChar"/>
    <w:uiPriority w:val="30"/>
    <w:qFormat/>
    <w:rsid w:val="00DA1B4C"/>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DA1B4C"/>
    <w:rPr>
      <w:i/>
      <w:iCs/>
      <w:color w:themeColor="accent1" w:val="4F81BD"/>
      <w:sz w:val="20"/>
      <w:szCs w:val="20"/>
    </w:rPr>
  </w:style>
  <w:style w:styleId="SubtleEmphasis" w:type="character">
    <w:name w:val="Subtle Emphasis"/>
    <w:uiPriority w:val="19"/>
    <w:qFormat/>
    <w:rsid w:val="00DA1B4C"/>
    <w:rPr>
      <w:i/>
      <w:iCs/>
      <w:color w:themeColor="accent1" w:themeShade="7F" w:val="243F60"/>
    </w:rPr>
  </w:style>
  <w:style w:styleId="IntenseEmphasis" w:type="character">
    <w:name w:val="Intense Emphasis"/>
    <w:uiPriority w:val="21"/>
    <w:qFormat/>
    <w:rsid w:val="00DA1B4C"/>
    <w:rPr>
      <w:b/>
      <w:bCs/>
      <w:caps/>
      <w:color w:themeColor="accent1" w:themeShade="7F" w:val="243F60"/>
      <w:spacing w:val="10"/>
    </w:rPr>
  </w:style>
  <w:style w:styleId="SubtleReference" w:type="character">
    <w:name w:val="Subtle Reference"/>
    <w:uiPriority w:val="31"/>
    <w:qFormat/>
    <w:rsid w:val="00DA1B4C"/>
    <w:rPr>
      <w:b/>
      <w:bCs/>
      <w:color w:themeColor="accent1" w:val="4F81BD"/>
    </w:rPr>
  </w:style>
  <w:style w:styleId="IntenseReference" w:type="character">
    <w:name w:val="Intense Reference"/>
    <w:uiPriority w:val="32"/>
    <w:qFormat/>
    <w:rsid w:val="00DA1B4C"/>
    <w:rPr>
      <w:b/>
      <w:bCs/>
      <w:i/>
      <w:iCs/>
      <w:caps/>
      <w:color w:themeColor="accent1" w:val="4F81BD"/>
    </w:rPr>
  </w:style>
  <w:style w:styleId="BookTitle" w:type="character">
    <w:name w:val="Book Title"/>
    <w:uiPriority w:val="33"/>
    <w:qFormat/>
    <w:rsid w:val="00DA1B4C"/>
    <w:rPr>
      <w:b/>
      <w:bCs/>
      <w:i/>
      <w:iCs/>
      <w:spacing w:val="9"/>
    </w:rPr>
  </w:style>
  <w:style w:styleId="LightList-Accent5" w:type="table">
    <w:name w:val="Light List Accent 5"/>
    <w:basedOn w:val="TableNormal"/>
    <w:uiPriority w:val="61"/>
    <w:rsid w:val="006B2CE7"/>
    <w:pPr>
      <w:spacing w:after="0" w:before="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bCs/>
        <w:color w:themeColor="background1" w:val="FFFFFF"/>
      </w:rPr>
      <w:tblPr/>
      <w:tcPr>
        <w:shd w:color="auto" w:fill="4BACC6" w:themeFill="accent5" w:val="clear"/>
      </w:tcPr>
    </w:tblStylePr>
    <w:tblStylePr w:type="lastRow">
      <w:pPr>
        <w:spacing w:after="0" w:before="0" w:line="240" w:lineRule="auto"/>
      </w:pPr>
      <w:rPr>
        <w:b/>
        <w:bCs/>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bCs/>
      </w:rPr>
    </w:tblStylePr>
    <w:tblStylePr w:type="lastCol">
      <w:rPr>
        <w:b/>
        <w:bCs/>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customStyle="1" w:styleId="readonly-wrapper" w:type="character">
    <w:name w:val="readonly-wrapper"/>
    <w:basedOn w:val="DefaultParagraphFont"/>
    <w:rsid w:val="00806129"/>
  </w:style>
  <w:style w:styleId="FollowedHyperlink" w:type="character">
    <w:name w:val="FollowedHyperlink"/>
    <w:basedOn w:val="DefaultParagraphFont"/>
    <w:uiPriority w:val="99"/>
    <w:semiHidden/>
    <w:unhideWhenUsed/>
    <w:rsid w:val="00C87532"/>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no"?><Relationships xmlns="http://schemas.openxmlformats.org/package/2006/relationships"><Relationship Id="rId1" Target="numbering.xml" Type="http://schemas.openxmlformats.org/officeDocument/2006/relationships/numbering"/><Relationship Id="rId10" Target="diagrams/quickStyle1.xml" Type="http://schemas.openxmlformats.org/officeDocument/2006/relationships/diagramQuickStyle"/><Relationship Id="rId11" Target="diagrams/colors1.xml" Type="http://schemas.openxmlformats.org/officeDocument/2006/relationships/diagramColors"/><Relationship Id="rId12" Target="diagrams/drawing1.xml" Type="http://schemas.microsoft.com/office/2007/relationships/diagramDrawing"/><Relationship Id="rId13" Target="diagrams/data2.xml" Type="http://schemas.openxmlformats.org/officeDocument/2006/relationships/diagramData"/><Relationship Id="rId14" Target="diagrams/layout2.xml" Type="http://schemas.openxmlformats.org/officeDocument/2006/relationships/diagramLayout"/><Relationship Id="rId15" Target="diagrams/quickStyle2.xml" Type="http://schemas.openxmlformats.org/officeDocument/2006/relationships/diagramQuickStyle"/><Relationship Id="rId16" Target="diagrams/colors2.xml" Type="http://schemas.openxmlformats.org/officeDocument/2006/relationships/diagramColors"/><Relationship Id="rId17" Target="diagrams/drawing2.xml" Type="http://schemas.microsoft.com/office/2007/relationships/diagramDrawing"/><Relationship Id="rId18" Target="media/image1.png" Type="http://schemas.openxmlformats.org/officeDocument/2006/relationships/image"/><Relationship Id="rId19" Target="diagrams/data3.xml" Type="http://schemas.openxmlformats.org/officeDocument/2006/relationships/diagramData"/><Relationship Id="rId2" Target="styles.xml" Type="http://schemas.openxmlformats.org/officeDocument/2006/relationships/styles"/><Relationship Id="rId20" Target="diagrams/layout3.xml" Type="http://schemas.openxmlformats.org/officeDocument/2006/relationships/diagramLayout"/><Relationship Id="rId21" Target="diagrams/quickStyle3.xml" Type="http://schemas.openxmlformats.org/officeDocument/2006/relationships/diagramQuickStyle"/><Relationship Id="rId22" Target="diagrams/colors3.xml" Type="http://schemas.openxmlformats.org/officeDocument/2006/relationships/diagramColors"/><Relationship Id="rId23" Target="diagrams/drawing3.xml" Type="http://schemas.microsoft.com/office/2007/relationships/diagramDrawing"/><Relationship Id="rId24" Target="media/image2.png" Type="http://schemas.openxmlformats.org/officeDocument/2006/relationships/image"/><Relationship Id="rId25" Target="media/image3.png" Type="http://schemas.openxmlformats.org/officeDocument/2006/relationships/image"/><Relationship Id="rId26" Target="media/image4.png" Type="http://schemas.openxmlformats.org/officeDocument/2006/relationships/image"/><Relationship Id="rId27" Target="media/image5.png" Type="http://schemas.openxmlformats.org/officeDocument/2006/relationships/image"/><Relationship Id="rId28" Target="https://devlexmark.bigmachines.com/admin/commerce/attributes/edit_attribute.jsp?id=21144580" TargetMode="External" Type="http://schemas.openxmlformats.org/officeDocument/2006/relationships/hyperlink"/><Relationship Id="rId29" Target="https://devlexmark.bigmachines.com/admin/commerce/attributes/edit_attribute.jsp?id=21145076" TargetMode="External" Type="http://schemas.openxmlformats.org/officeDocument/2006/relationships/hyperlink"/><Relationship Id="rId3" Target="settings.xml" Type="http://schemas.openxmlformats.org/officeDocument/2006/relationships/settings"/><Relationship Id="rId30" Target="https://devlexmark.bigmachines.com/admin/commerce/attributes/edit_attribute.jsp?id=21145076" TargetMode="External" Type="http://schemas.openxmlformats.org/officeDocument/2006/relationships/hyperlink"/><Relationship Id="rId31" Target="media/image6.png" Type="http://schemas.openxmlformats.org/officeDocument/2006/relationships/image"/><Relationship Id="rId32" Target="media/image7.png" Type="http://schemas.openxmlformats.org/officeDocument/2006/relationships/image"/><Relationship Id="rId33" Target="media/image8.png" Type="http://schemas.openxmlformats.org/officeDocument/2006/relationships/image"/><Relationship Id="rId34" Target="media/image9.png" Type="http://schemas.openxmlformats.org/officeDocument/2006/relationships/image"/><Relationship Id="rId35" Target="media/image10.png" Type="http://schemas.openxmlformats.org/officeDocument/2006/relationships/image"/><Relationship Id="rId36" Target="media/image11.png" Type="http://schemas.openxmlformats.org/officeDocument/2006/relationships/image"/><Relationship Id="rId37" Target="media/image12.png" Type="http://schemas.openxmlformats.org/officeDocument/2006/relationships/image"/><Relationship Id="rId38" Target="media/image13.png" Type="http://schemas.openxmlformats.org/officeDocument/2006/relationships/image"/><Relationship Id="rId39" Target="media/image14.png" Type="http://schemas.openxmlformats.org/officeDocument/2006/relationships/image"/><Relationship Id="rId4" Target="webSettings.xml" Type="http://schemas.openxmlformats.org/officeDocument/2006/relationships/webSettings"/><Relationship Id="rId40" Target="media/image15.png" Type="http://schemas.openxmlformats.org/officeDocument/2006/relationships/image"/><Relationship Id="rId41" Target="media/image16.emf" Type="http://schemas.openxmlformats.org/officeDocument/2006/relationships/image"/><Relationship Id="rId42" Target="embeddings/oleObject1.bin" Type="http://schemas.openxmlformats.org/officeDocument/2006/relationships/oleObject"/><Relationship Id="rId43" Target="media/image17.emf" Type="http://schemas.openxmlformats.org/officeDocument/2006/relationships/image"/><Relationship Id="rId44" Target="embeddings/oleObject2.bin" Type="http://schemas.openxmlformats.org/officeDocument/2006/relationships/oleObject"/><Relationship Id="rId45" Target="media/image18.emf" Type="http://schemas.openxmlformats.org/officeDocument/2006/relationships/image"/><Relationship Id="rId46" Target="embeddings/oleObject3.bin" Type="http://schemas.openxmlformats.org/officeDocument/2006/relationships/oleObject"/><Relationship Id="rId47" Target="media/image19.emf" Type="http://schemas.openxmlformats.org/officeDocument/2006/relationships/image"/><Relationship Id="rId48" Target="embeddings/oleObject4.bin" Type="http://schemas.openxmlformats.org/officeDocument/2006/relationships/oleObject"/><Relationship Id="rId49" Target="media/image20.emf" Type="http://schemas.openxmlformats.org/officeDocument/2006/relationships/image"/><Relationship Id="rId5" Target="footnotes.xml" Type="http://schemas.openxmlformats.org/officeDocument/2006/relationships/footnotes"/><Relationship Id="rId50" Target="embeddings/oleObject5.bin" Type="http://schemas.openxmlformats.org/officeDocument/2006/relationships/oleObject"/><Relationship Id="rId51" Target="media/image21.emf" Type="http://schemas.openxmlformats.org/officeDocument/2006/relationships/image"/><Relationship Id="rId52" Target="embeddings/oleObject6.bin" Type="http://schemas.openxmlformats.org/officeDocument/2006/relationships/oleObject"/><Relationship Id="rId53" Target="media/image22.emf" Type="http://schemas.openxmlformats.org/officeDocument/2006/relationships/image"/><Relationship Id="rId54" Target="embeddings/oleObject7.bin" Type="http://schemas.openxmlformats.org/officeDocument/2006/relationships/oleObject"/><Relationship Id="rId55" Target="media/image23.emf" Type="http://schemas.openxmlformats.org/officeDocument/2006/relationships/image"/><Relationship Id="rId56" Target="embeddings/Microsoft_Excel_Worksheet.xlsx" Type="http://schemas.openxmlformats.org/officeDocument/2006/relationships/package"/><Relationship Id="rId57" Target="media/image24.PNG" Type="http://schemas.openxmlformats.org/officeDocument/2006/relationships/image"/><Relationship Id="rId58" Target="media/image25.png" Type="http://schemas.openxmlformats.org/officeDocument/2006/relationships/image"/><Relationship Id="rId59" Target="media/image26.emf" Type="http://schemas.openxmlformats.org/officeDocument/2006/relationships/image"/><Relationship Id="rId6" Target="endnotes.xml" Type="http://schemas.openxmlformats.org/officeDocument/2006/relationships/endnotes"/><Relationship Id="rId60" Target="embeddings/Microsoft_Excel_Worksheet1.xlsx" Type="http://schemas.openxmlformats.org/officeDocument/2006/relationships/package"/><Relationship Id="rId61" Target="media/image27.PNG" Type="http://schemas.openxmlformats.org/officeDocument/2006/relationships/image"/><Relationship Id="rId62" Target="media/image28.PNG" Type="http://schemas.openxmlformats.org/officeDocument/2006/relationships/image"/><Relationship Id="rId63" Target="media/image29.PNG" Type="http://schemas.openxmlformats.org/officeDocument/2006/relationships/image"/><Relationship Id="rId64" Target="media/image30.PNG" Type="http://schemas.openxmlformats.org/officeDocument/2006/relationships/image"/><Relationship Id="rId65" Target="media/image31.PNG" Type="http://schemas.openxmlformats.org/officeDocument/2006/relationships/image"/><Relationship Id="rId66" Target="media/image32.PNG" Type="http://schemas.openxmlformats.org/officeDocument/2006/relationships/image"/><Relationship Id="rId67" Target="media/image33.png" Type="http://schemas.openxmlformats.org/officeDocument/2006/relationships/image"/><Relationship Id="rId68" Target="media/image34.PNG" Type="http://schemas.openxmlformats.org/officeDocument/2006/relationships/image"/><Relationship Id="rId69" Target="media/image35.PNG" Type="http://schemas.openxmlformats.org/officeDocument/2006/relationships/image"/><Relationship Id="rId7" Target="file:///C:/Users/dramadugu/AppData/Local/Microsoft/Windows/Temporary%20Internet%20Files/Content.Outlook/5SHDH273/Lexmark_BigMachines_DataDictionary.xlsx" TargetMode="External" Type="http://schemas.openxmlformats.org/officeDocument/2006/relationships/hyperlink"/><Relationship Id="rId70" Target="media/image36.PNG" Type="http://schemas.openxmlformats.org/officeDocument/2006/relationships/image"/><Relationship Id="rId71" Target="media/image37.PNG" Type="http://schemas.openxmlformats.org/officeDocument/2006/relationships/image"/><Relationship Id="rId72" Target="media/image38.PNG" Type="http://schemas.openxmlformats.org/officeDocument/2006/relationships/image"/><Relationship Id="rId73" Target="media/image39.PNG" Type="http://schemas.openxmlformats.org/officeDocument/2006/relationships/image"/><Relationship Id="rId74" Target="header1.xml" Type="http://schemas.openxmlformats.org/officeDocument/2006/relationships/header"/><Relationship Id="rId75" Target="header2.xml" Type="http://schemas.openxmlformats.org/officeDocument/2006/relationships/header"/><Relationship Id="rId76" Target="footer1.xml" Type="http://schemas.openxmlformats.org/officeDocument/2006/relationships/footer"/><Relationship Id="rId77" Target="footer2.xml" Type="http://schemas.openxmlformats.org/officeDocument/2006/relationships/footer"/><Relationship Id="rId78" Target="header3.xml" Type="http://schemas.openxmlformats.org/officeDocument/2006/relationships/header"/><Relationship Id="rId79" Target="footer3.xml" Type="http://schemas.openxmlformats.org/officeDocument/2006/relationships/footer"/><Relationship Id="rId8" Target="diagrams/data1.xml" Type="http://schemas.openxmlformats.org/officeDocument/2006/relationships/diagramData"/><Relationship Id="rId80" Target="fontTable.xml" Type="http://schemas.openxmlformats.org/officeDocument/2006/relationships/fontTable"/><Relationship Id="rId81" Target="theme/theme1.xml" Type="http://schemas.openxmlformats.org/officeDocument/2006/relationships/theme"/><Relationship Id="rId9" Target="diagrams/layout1.xml" Type="http://schemas.openxmlformats.org/officeDocument/2006/relationships/diagramLayout"/></Relationships>
</file>

<file path=word/_rels/header2.xml.rels><?xml version="1.0" encoding="UTF-8" standalone="no"?><Relationships xmlns="http://schemas.openxmlformats.org/package/2006/relationships"><Relationship Id="rId1" Target="media/image40.png" Type="http://schemas.openxmlformats.org/officeDocument/2006/relationships/image"/></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AA31F4-726F-4CFB-AFA5-D0B7DD834E0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28EF5E4-4060-43BD-8BB8-AF68519FE7D7}">
      <dgm:prSet phldrT="[Text]" custT="1"/>
      <dgm:spPr>
        <a:solidFill>
          <a:schemeClr val="bg1">
            <a:lumMod val="65000"/>
          </a:schemeClr>
        </a:solidFill>
        <a:ln>
          <a:solidFill>
            <a:srgbClr val="002060"/>
          </a:solidFill>
        </a:ln>
      </dgm:spPr>
      <dgm:t>
        <a:bodyPr/>
        <a:lstStyle/>
        <a:p>
          <a:r>
            <a:rPr lang="en-US" sz="1200" b="1">
              <a:solidFill>
                <a:sysClr val="windowText" lastClr="000000"/>
              </a:solidFill>
            </a:rPr>
            <a:t>Configurators</a:t>
          </a:r>
        </a:p>
      </dgm:t>
    </dgm:pt>
    <dgm:pt modelId="{3CBF9A7A-0D6A-44A7-9366-AE12D19EB291}" type="parTrans" cxnId="{0C603FDF-403F-4629-94C6-93CFF79C9AC9}">
      <dgm:prSet/>
      <dgm:spPr/>
      <dgm:t>
        <a:bodyPr/>
        <a:lstStyle/>
        <a:p>
          <a:endParaRPr lang="en-US"/>
        </a:p>
      </dgm:t>
    </dgm:pt>
    <dgm:pt modelId="{CFEE9C54-E435-4DF0-979C-F6D2DB449507}" type="sibTrans" cxnId="{0C603FDF-403F-4629-94C6-93CFF79C9AC9}">
      <dgm:prSet/>
      <dgm:spPr/>
      <dgm:t>
        <a:bodyPr/>
        <a:lstStyle/>
        <a:p>
          <a:endParaRPr lang="en-US"/>
        </a:p>
      </dgm:t>
    </dgm:pt>
    <dgm:pt modelId="{93F3DC0F-36E9-4DAA-944E-AD83BD5BF896}">
      <dgm:prSet phldrT="[Text]" custT="1"/>
      <dgm:spPr>
        <a:solidFill>
          <a:schemeClr val="bg1">
            <a:lumMod val="65000"/>
          </a:schemeClr>
        </a:solidFill>
        <a:ln>
          <a:solidFill>
            <a:srgbClr val="002060"/>
          </a:solidFill>
        </a:ln>
      </dgm:spPr>
      <dgm:t>
        <a:bodyPr/>
        <a:lstStyle/>
        <a:p>
          <a:pPr algn="r"/>
          <a:r>
            <a:rPr lang="en-US" sz="1200" b="1">
              <a:solidFill>
                <a:sysClr val="windowText" lastClr="000000"/>
              </a:solidFill>
            </a:rPr>
            <a:t>Lexmark	</a:t>
          </a:r>
        </a:p>
      </dgm:t>
    </dgm:pt>
    <dgm:pt modelId="{8D011E14-FE43-43EA-BF90-8513C4A52084}" type="parTrans" cxnId="{FD911E9F-17AA-44C7-99F9-2891A2FC580A}">
      <dgm:prSet/>
      <dgm:spPr>
        <a:ln>
          <a:solidFill>
            <a:schemeClr val="tx1"/>
          </a:solidFill>
        </a:ln>
      </dgm:spPr>
      <dgm:t>
        <a:bodyPr/>
        <a:lstStyle/>
        <a:p>
          <a:endParaRPr lang="en-US"/>
        </a:p>
      </dgm:t>
    </dgm:pt>
    <dgm:pt modelId="{B3AFB5F0-3377-4E7D-83DA-7AC1388F0643}" type="sibTrans" cxnId="{FD911E9F-17AA-44C7-99F9-2891A2FC580A}">
      <dgm:prSet/>
      <dgm:spPr/>
      <dgm:t>
        <a:bodyPr/>
        <a:lstStyle/>
        <a:p>
          <a:endParaRPr lang="en-US"/>
        </a:p>
      </dgm:t>
    </dgm:pt>
    <dgm:pt modelId="{AC707638-1D84-48BD-AEC5-2011ED909654}">
      <dgm:prSet phldrT="[Text]" custT="1"/>
      <dgm:spPr>
        <a:solidFill>
          <a:schemeClr val="bg1">
            <a:lumMod val="65000"/>
          </a:schemeClr>
        </a:solidFill>
        <a:ln>
          <a:solidFill>
            <a:srgbClr val="002060"/>
          </a:solidFill>
        </a:ln>
      </dgm:spPr>
      <dgm:t>
        <a:bodyPr/>
        <a:lstStyle/>
        <a:p>
          <a:r>
            <a:rPr lang="en-US" sz="1200" b="1">
              <a:solidFill>
                <a:sysClr val="windowText" lastClr="000000"/>
              </a:solidFill>
            </a:rPr>
            <a:t>Master Agreement</a:t>
          </a:r>
        </a:p>
      </dgm:t>
    </dgm:pt>
    <dgm:pt modelId="{D15B95CB-6F9B-4824-84DF-81ECAC504D11}" type="parTrans" cxnId="{2FBFE1B4-1BC9-440F-AB0B-E3AF42CDF013}">
      <dgm:prSet/>
      <dgm:spPr>
        <a:ln>
          <a:solidFill>
            <a:schemeClr val="tx1"/>
          </a:solidFill>
        </a:ln>
      </dgm:spPr>
      <dgm:t>
        <a:bodyPr/>
        <a:lstStyle/>
        <a:p>
          <a:endParaRPr lang="en-US"/>
        </a:p>
      </dgm:t>
    </dgm:pt>
    <dgm:pt modelId="{85693A19-D851-4CDA-B984-56CAAD2180B5}" type="sibTrans" cxnId="{2FBFE1B4-1BC9-440F-AB0B-E3AF42CDF013}">
      <dgm:prSet/>
      <dgm:spPr/>
      <dgm:t>
        <a:bodyPr/>
        <a:lstStyle/>
        <a:p>
          <a:endParaRPr lang="en-US"/>
        </a:p>
      </dgm:t>
    </dgm:pt>
    <dgm:pt modelId="{AEABECB5-B5E0-4EF5-B870-DF3698241AC2}">
      <dgm:prSet phldrT="[Text]" custT="1"/>
      <dgm:spPr>
        <a:solidFill>
          <a:schemeClr val="bg1">
            <a:lumMod val="65000"/>
          </a:schemeClr>
        </a:solidFill>
        <a:ln>
          <a:solidFill>
            <a:srgbClr val="002060"/>
          </a:solidFill>
        </a:ln>
      </dgm:spPr>
      <dgm:t>
        <a:bodyPr/>
        <a:lstStyle/>
        <a:p>
          <a:r>
            <a:rPr lang="en-US" sz="1200" b="1">
              <a:solidFill>
                <a:sysClr val="windowText" lastClr="000000"/>
              </a:solidFill>
            </a:rPr>
            <a:t>Partner Selection</a:t>
          </a:r>
        </a:p>
      </dgm:t>
    </dgm:pt>
    <dgm:pt modelId="{A6D46DC4-17CA-42D7-8D9B-199E4D517A82}" type="parTrans" cxnId="{BBC967DF-2C66-444E-9316-4B4881A27924}">
      <dgm:prSet/>
      <dgm:spPr>
        <a:ln>
          <a:solidFill>
            <a:schemeClr val="tx1"/>
          </a:solidFill>
        </a:ln>
      </dgm:spPr>
      <dgm:t>
        <a:bodyPr/>
        <a:lstStyle/>
        <a:p>
          <a:endParaRPr lang="en-US"/>
        </a:p>
      </dgm:t>
    </dgm:pt>
    <dgm:pt modelId="{D05E13D9-79DB-4792-A180-B9C4BD24CCFB}" type="sibTrans" cxnId="{BBC967DF-2C66-444E-9316-4B4881A27924}">
      <dgm:prSet/>
      <dgm:spPr/>
      <dgm:t>
        <a:bodyPr/>
        <a:lstStyle/>
        <a:p>
          <a:endParaRPr lang="en-US"/>
        </a:p>
      </dgm:t>
    </dgm:pt>
    <dgm:pt modelId="{66F83EE3-EE3E-4F62-AFFA-A2E7C3840698}" type="pres">
      <dgm:prSet presAssocID="{9DAA31F4-726F-4CFB-AFA5-D0B7DD834E06}" presName="hierChild1" presStyleCnt="0">
        <dgm:presLayoutVars>
          <dgm:orgChart val="1"/>
          <dgm:chPref val="1"/>
          <dgm:dir/>
          <dgm:animOne val="branch"/>
          <dgm:animLvl val="lvl"/>
          <dgm:resizeHandles/>
        </dgm:presLayoutVars>
      </dgm:prSet>
      <dgm:spPr/>
    </dgm:pt>
    <dgm:pt modelId="{8D506D54-EDD2-46F9-9EFE-EFDDF5562526}" type="pres">
      <dgm:prSet presAssocID="{228EF5E4-4060-43BD-8BB8-AF68519FE7D7}" presName="hierRoot1" presStyleCnt="0">
        <dgm:presLayoutVars>
          <dgm:hierBranch val="init"/>
        </dgm:presLayoutVars>
      </dgm:prSet>
      <dgm:spPr/>
    </dgm:pt>
    <dgm:pt modelId="{A2C1BA13-17F5-4ADE-AC75-CED5E0B1C5C3}" type="pres">
      <dgm:prSet presAssocID="{228EF5E4-4060-43BD-8BB8-AF68519FE7D7}" presName="rootComposite1" presStyleCnt="0"/>
      <dgm:spPr/>
    </dgm:pt>
    <dgm:pt modelId="{3CEC5469-2F20-447C-AA13-6EC7D185401F}" type="pres">
      <dgm:prSet presAssocID="{228EF5E4-4060-43BD-8BB8-AF68519FE7D7}" presName="rootText1" presStyleLbl="node0" presStyleIdx="0" presStyleCnt="1" custLinFactNeighborX="-5626" custLinFactNeighborY="-7688">
        <dgm:presLayoutVars>
          <dgm:chPref val="3"/>
        </dgm:presLayoutVars>
      </dgm:prSet>
      <dgm:spPr/>
    </dgm:pt>
    <dgm:pt modelId="{03EE0466-BE58-46F3-8609-BE1FBAF848EA}" type="pres">
      <dgm:prSet presAssocID="{228EF5E4-4060-43BD-8BB8-AF68519FE7D7}" presName="rootConnector1" presStyleLbl="node1" presStyleIdx="0" presStyleCnt="0"/>
      <dgm:spPr/>
    </dgm:pt>
    <dgm:pt modelId="{6955F9AE-B86F-41EE-9C48-7E761A4CC487}" type="pres">
      <dgm:prSet presAssocID="{228EF5E4-4060-43BD-8BB8-AF68519FE7D7}" presName="hierChild2" presStyleCnt="0"/>
      <dgm:spPr/>
    </dgm:pt>
    <dgm:pt modelId="{A29F81CF-CFCA-4536-82A3-4E06AA334B0B}" type="pres">
      <dgm:prSet presAssocID="{8D011E14-FE43-43EA-BF90-8513C4A52084}" presName="Name37" presStyleLbl="parChTrans1D2" presStyleIdx="0" presStyleCnt="3"/>
      <dgm:spPr/>
    </dgm:pt>
    <dgm:pt modelId="{71518585-1A29-4F01-842F-B8CD3141DDD9}" type="pres">
      <dgm:prSet presAssocID="{93F3DC0F-36E9-4DAA-944E-AD83BD5BF896}" presName="hierRoot2" presStyleCnt="0">
        <dgm:presLayoutVars>
          <dgm:hierBranch val="init"/>
        </dgm:presLayoutVars>
      </dgm:prSet>
      <dgm:spPr/>
    </dgm:pt>
    <dgm:pt modelId="{71026F13-DAFA-460D-8250-81DFC1771396}" type="pres">
      <dgm:prSet presAssocID="{93F3DC0F-36E9-4DAA-944E-AD83BD5BF896}" presName="rootComposite" presStyleCnt="0"/>
      <dgm:spPr/>
    </dgm:pt>
    <dgm:pt modelId="{DFC4B22E-F611-4760-8D67-29B69695A956}" type="pres">
      <dgm:prSet presAssocID="{93F3DC0F-36E9-4DAA-944E-AD83BD5BF896}" presName="rootText" presStyleLbl="node2" presStyleIdx="0" presStyleCnt="3" custLinFactNeighborX="2827" custLinFactNeighborY="1131">
        <dgm:presLayoutVars>
          <dgm:chPref val="3"/>
        </dgm:presLayoutVars>
      </dgm:prSet>
      <dgm:spPr/>
    </dgm:pt>
    <dgm:pt modelId="{4E18349B-FD3B-46FE-AFCA-7DFD89DABA43}" type="pres">
      <dgm:prSet presAssocID="{93F3DC0F-36E9-4DAA-944E-AD83BD5BF896}" presName="rootConnector" presStyleLbl="node2" presStyleIdx="0" presStyleCnt="3"/>
      <dgm:spPr/>
    </dgm:pt>
    <dgm:pt modelId="{42B7DFE7-F41C-4E14-9E5B-E83FE02DE2A5}" type="pres">
      <dgm:prSet presAssocID="{93F3DC0F-36E9-4DAA-944E-AD83BD5BF896}" presName="hierChild4" presStyleCnt="0"/>
      <dgm:spPr/>
    </dgm:pt>
    <dgm:pt modelId="{39FFBB6F-FB2A-467F-84D3-00C85BE06944}" type="pres">
      <dgm:prSet presAssocID="{93F3DC0F-36E9-4DAA-944E-AD83BD5BF896}" presName="hierChild5" presStyleCnt="0"/>
      <dgm:spPr/>
    </dgm:pt>
    <dgm:pt modelId="{84506593-A36D-4C1F-AF3A-C53DDFDB1178}" type="pres">
      <dgm:prSet presAssocID="{D15B95CB-6F9B-4824-84DF-81ECAC504D11}" presName="Name37" presStyleLbl="parChTrans1D2" presStyleIdx="1" presStyleCnt="3"/>
      <dgm:spPr/>
    </dgm:pt>
    <dgm:pt modelId="{3AAD10C6-EBEB-4833-9398-F24FB0AAA795}" type="pres">
      <dgm:prSet presAssocID="{AC707638-1D84-48BD-AEC5-2011ED909654}" presName="hierRoot2" presStyleCnt="0">
        <dgm:presLayoutVars>
          <dgm:hierBranch val="init"/>
        </dgm:presLayoutVars>
      </dgm:prSet>
      <dgm:spPr/>
    </dgm:pt>
    <dgm:pt modelId="{3CB88E2F-23C8-44EC-94B0-7B38C7E9A0FE}" type="pres">
      <dgm:prSet presAssocID="{AC707638-1D84-48BD-AEC5-2011ED909654}" presName="rootComposite" presStyleCnt="0"/>
      <dgm:spPr/>
    </dgm:pt>
    <dgm:pt modelId="{C73C40EF-81E3-4B29-AC01-D78CF3EEADD8}" type="pres">
      <dgm:prSet presAssocID="{AC707638-1D84-48BD-AEC5-2011ED909654}" presName="rootText" presStyleLbl="node2" presStyleIdx="1" presStyleCnt="3" custLinFactNeighborX="-5088" custLinFactNeighborY="2262">
        <dgm:presLayoutVars>
          <dgm:chPref val="3"/>
        </dgm:presLayoutVars>
      </dgm:prSet>
      <dgm:spPr/>
    </dgm:pt>
    <dgm:pt modelId="{51D60B81-2A90-4805-9E65-76CFD7280875}" type="pres">
      <dgm:prSet presAssocID="{AC707638-1D84-48BD-AEC5-2011ED909654}" presName="rootConnector" presStyleLbl="node2" presStyleIdx="1" presStyleCnt="3"/>
      <dgm:spPr/>
    </dgm:pt>
    <dgm:pt modelId="{F861A73A-A843-43C7-AEC9-04ACE8E0D527}" type="pres">
      <dgm:prSet presAssocID="{AC707638-1D84-48BD-AEC5-2011ED909654}" presName="hierChild4" presStyleCnt="0"/>
      <dgm:spPr/>
    </dgm:pt>
    <dgm:pt modelId="{AD343DA4-0C86-4412-8F9F-61F90E2063F2}" type="pres">
      <dgm:prSet presAssocID="{AC707638-1D84-48BD-AEC5-2011ED909654}" presName="hierChild5" presStyleCnt="0"/>
      <dgm:spPr/>
    </dgm:pt>
    <dgm:pt modelId="{9C1DA169-494D-405A-ACAE-AFD40C5D1DC8}" type="pres">
      <dgm:prSet presAssocID="{A6D46DC4-17CA-42D7-8D9B-199E4D517A82}" presName="Name37" presStyleLbl="parChTrans1D2" presStyleIdx="2" presStyleCnt="3"/>
      <dgm:spPr/>
    </dgm:pt>
    <dgm:pt modelId="{73EECD8B-EAEA-4A0F-B062-68E59CC4C125}" type="pres">
      <dgm:prSet presAssocID="{AEABECB5-B5E0-4EF5-B870-DF3698241AC2}" presName="hierRoot2" presStyleCnt="0">
        <dgm:presLayoutVars>
          <dgm:hierBranch val="init"/>
        </dgm:presLayoutVars>
      </dgm:prSet>
      <dgm:spPr/>
    </dgm:pt>
    <dgm:pt modelId="{BC9623BC-8EAE-4113-8ED3-DB7B30B9F609}" type="pres">
      <dgm:prSet presAssocID="{AEABECB5-B5E0-4EF5-B870-DF3698241AC2}" presName="rootComposite" presStyleCnt="0"/>
      <dgm:spPr/>
    </dgm:pt>
    <dgm:pt modelId="{BEC53F9F-E8AF-4357-AEE2-EDCE438BB98C}" type="pres">
      <dgm:prSet presAssocID="{AEABECB5-B5E0-4EF5-B870-DF3698241AC2}" presName="rootText" presStyleLbl="node2" presStyleIdx="2" presStyleCnt="3" custLinFactNeighborX="-10742" custLinFactNeighborY="-1131">
        <dgm:presLayoutVars>
          <dgm:chPref val="3"/>
        </dgm:presLayoutVars>
      </dgm:prSet>
      <dgm:spPr/>
    </dgm:pt>
    <dgm:pt modelId="{5EC436F7-E7DB-4611-9DD3-1672D33F825D}" type="pres">
      <dgm:prSet presAssocID="{AEABECB5-B5E0-4EF5-B870-DF3698241AC2}" presName="rootConnector" presStyleLbl="node2" presStyleIdx="2" presStyleCnt="3"/>
      <dgm:spPr/>
    </dgm:pt>
    <dgm:pt modelId="{210FF8CA-7648-4266-8886-B97693AADAF7}" type="pres">
      <dgm:prSet presAssocID="{AEABECB5-B5E0-4EF5-B870-DF3698241AC2}" presName="hierChild4" presStyleCnt="0"/>
      <dgm:spPr/>
    </dgm:pt>
    <dgm:pt modelId="{552D7E5C-206E-4355-A7AC-3C1A4268C251}" type="pres">
      <dgm:prSet presAssocID="{AEABECB5-B5E0-4EF5-B870-DF3698241AC2}" presName="hierChild5" presStyleCnt="0"/>
      <dgm:spPr/>
    </dgm:pt>
    <dgm:pt modelId="{E9174607-CA50-4A0F-9753-BD908101D476}" type="pres">
      <dgm:prSet presAssocID="{228EF5E4-4060-43BD-8BB8-AF68519FE7D7}" presName="hierChild3" presStyleCnt="0"/>
      <dgm:spPr/>
    </dgm:pt>
  </dgm:ptLst>
  <dgm:cxnLst>
    <dgm:cxn modelId="{7FE25810-4BBE-484D-90BC-33CE41806761}" type="presOf" srcId="{228EF5E4-4060-43BD-8BB8-AF68519FE7D7}" destId="{03EE0466-BE58-46F3-8609-BE1FBAF848EA}" srcOrd="1" destOrd="0" presId="urn:microsoft.com/office/officeart/2005/8/layout/orgChart1"/>
    <dgm:cxn modelId="{FFAC8610-8752-432A-8C8B-2AF6423E8BDE}" type="presOf" srcId="{AC707638-1D84-48BD-AEC5-2011ED909654}" destId="{51D60B81-2A90-4805-9E65-76CFD7280875}" srcOrd="1" destOrd="0" presId="urn:microsoft.com/office/officeart/2005/8/layout/orgChart1"/>
    <dgm:cxn modelId="{F5E87834-5EDA-47E4-BDDC-37F7C50902AC}" type="presOf" srcId="{AEABECB5-B5E0-4EF5-B870-DF3698241AC2}" destId="{BEC53F9F-E8AF-4357-AEE2-EDCE438BB98C}" srcOrd="0" destOrd="0" presId="urn:microsoft.com/office/officeart/2005/8/layout/orgChart1"/>
    <dgm:cxn modelId="{46009444-A2D3-4764-A0EC-B6D10AD764AD}" type="presOf" srcId="{9DAA31F4-726F-4CFB-AFA5-D0B7DD834E06}" destId="{66F83EE3-EE3E-4F62-AFFA-A2E7C3840698}" srcOrd="0" destOrd="0" presId="urn:microsoft.com/office/officeart/2005/8/layout/orgChart1"/>
    <dgm:cxn modelId="{4503CE4D-7CD4-40BC-8D55-04A99CE9F872}" type="presOf" srcId="{8D011E14-FE43-43EA-BF90-8513C4A52084}" destId="{A29F81CF-CFCA-4536-82A3-4E06AA334B0B}" srcOrd="0" destOrd="0" presId="urn:microsoft.com/office/officeart/2005/8/layout/orgChart1"/>
    <dgm:cxn modelId="{4F0F399B-FC93-4A2F-B300-78A42EB8D3CA}" type="presOf" srcId="{D15B95CB-6F9B-4824-84DF-81ECAC504D11}" destId="{84506593-A36D-4C1F-AF3A-C53DDFDB1178}" srcOrd="0" destOrd="0" presId="urn:microsoft.com/office/officeart/2005/8/layout/orgChart1"/>
    <dgm:cxn modelId="{FD911E9F-17AA-44C7-99F9-2891A2FC580A}" srcId="{228EF5E4-4060-43BD-8BB8-AF68519FE7D7}" destId="{93F3DC0F-36E9-4DAA-944E-AD83BD5BF896}" srcOrd="0" destOrd="0" parTransId="{8D011E14-FE43-43EA-BF90-8513C4A52084}" sibTransId="{B3AFB5F0-3377-4E7D-83DA-7AC1388F0643}"/>
    <dgm:cxn modelId="{1407C0A0-0B0B-421F-AE3C-4A89DBD3D33A}" type="presOf" srcId="{228EF5E4-4060-43BD-8BB8-AF68519FE7D7}" destId="{3CEC5469-2F20-447C-AA13-6EC7D185401F}" srcOrd="0" destOrd="0" presId="urn:microsoft.com/office/officeart/2005/8/layout/orgChart1"/>
    <dgm:cxn modelId="{47DC68AF-7D45-4056-9729-2F940C0DF6D0}" type="presOf" srcId="{93F3DC0F-36E9-4DAA-944E-AD83BD5BF896}" destId="{4E18349B-FD3B-46FE-AFCA-7DFD89DABA43}" srcOrd="1" destOrd="0" presId="urn:microsoft.com/office/officeart/2005/8/layout/orgChart1"/>
    <dgm:cxn modelId="{35320AB2-62D6-4BAB-BBAA-0D1A099D917A}" type="presOf" srcId="{AC707638-1D84-48BD-AEC5-2011ED909654}" destId="{C73C40EF-81E3-4B29-AC01-D78CF3EEADD8}" srcOrd="0" destOrd="0" presId="urn:microsoft.com/office/officeart/2005/8/layout/orgChart1"/>
    <dgm:cxn modelId="{2FBFE1B4-1BC9-440F-AB0B-E3AF42CDF013}" srcId="{228EF5E4-4060-43BD-8BB8-AF68519FE7D7}" destId="{AC707638-1D84-48BD-AEC5-2011ED909654}" srcOrd="1" destOrd="0" parTransId="{D15B95CB-6F9B-4824-84DF-81ECAC504D11}" sibTransId="{85693A19-D851-4CDA-B984-56CAAD2180B5}"/>
    <dgm:cxn modelId="{0075DECC-28C3-414C-8DEE-41E55A3AAFC2}" type="presOf" srcId="{93F3DC0F-36E9-4DAA-944E-AD83BD5BF896}" destId="{DFC4B22E-F611-4760-8D67-29B69695A956}" srcOrd="0" destOrd="0" presId="urn:microsoft.com/office/officeart/2005/8/layout/orgChart1"/>
    <dgm:cxn modelId="{DACEC5D1-F4D8-4479-8052-B1AE58DD2E49}" type="presOf" srcId="{AEABECB5-B5E0-4EF5-B870-DF3698241AC2}" destId="{5EC436F7-E7DB-4611-9DD3-1672D33F825D}" srcOrd="1" destOrd="0" presId="urn:microsoft.com/office/officeart/2005/8/layout/orgChart1"/>
    <dgm:cxn modelId="{0C603FDF-403F-4629-94C6-93CFF79C9AC9}" srcId="{9DAA31F4-726F-4CFB-AFA5-D0B7DD834E06}" destId="{228EF5E4-4060-43BD-8BB8-AF68519FE7D7}" srcOrd="0" destOrd="0" parTransId="{3CBF9A7A-0D6A-44A7-9366-AE12D19EB291}" sibTransId="{CFEE9C54-E435-4DF0-979C-F6D2DB449507}"/>
    <dgm:cxn modelId="{BBC967DF-2C66-444E-9316-4B4881A27924}" srcId="{228EF5E4-4060-43BD-8BB8-AF68519FE7D7}" destId="{AEABECB5-B5E0-4EF5-B870-DF3698241AC2}" srcOrd="2" destOrd="0" parTransId="{A6D46DC4-17CA-42D7-8D9B-199E4D517A82}" sibTransId="{D05E13D9-79DB-4792-A180-B9C4BD24CCFB}"/>
    <dgm:cxn modelId="{86E546F0-F846-47F9-8497-5A4517300FD0}" type="presOf" srcId="{A6D46DC4-17CA-42D7-8D9B-199E4D517A82}" destId="{9C1DA169-494D-405A-ACAE-AFD40C5D1DC8}" srcOrd="0" destOrd="0" presId="urn:microsoft.com/office/officeart/2005/8/layout/orgChart1"/>
    <dgm:cxn modelId="{F28BE09D-C316-4D7B-87AA-1334E6ECA295}" type="presParOf" srcId="{66F83EE3-EE3E-4F62-AFFA-A2E7C3840698}" destId="{8D506D54-EDD2-46F9-9EFE-EFDDF5562526}" srcOrd="0" destOrd="0" presId="urn:microsoft.com/office/officeart/2005/8/layout/orgChart1"/>
    <dgm:cxn modelId="{4666EB36-3132-4164-A1AA-A9553DDBE4FC}" type="presParOf" srcId="{8D506D54-EDD2-46F9-9EFE-EFDDF5562526}" destId="{A2C1BA13-17F5-4ADE-AC75-CED5E0B1C5C3}" srcOrd="0" destOrd="0" presId="urn:microsoft.com/office/officeart/2005/8/layout/orgChart1"/>
    <dgm:cxn modelId="{1FA94409-107C-4F55-8D47-485F498AEC54}" type="presParOf" srcId="{A2C1BA13-17F5-4ADE-AC75-CED5E0B1C5C3}" destId="{3CEC5469-2F20-447C-AA13-6EC7D185401F}" srcOrd="0" destOrd="0" presId="urn:microsoft.com/office/officeart/2005/8/layout/orgChart1"/>
    <dgm:cxn modelId="{689ED1AE-3BB3-4070-B71D-373E75445175}" type="presParOf" srcId="{A2C1BA13-17F5-4ADE-AC75-CED5E0B1C5C3}" destId="{03EE0466-BE58-46F3-8609-BE1FBAF848EA}" srcOrd="1" destOrd="0" presId="urn:microsoft.com/office/officeart/2005/8/layout/orgChart1"/>
    <dgm:cxn modelId="{7BCE61BB-9462-4B75-9F66-0FC740E2984D}" type="presParOf" srcId="{8D506D54-EDD2-46F9-9EFE-EFDDF5562526}" destId="{6955F9AE-B86F-41EE-9C48-7E761A4CC487}" srcOrd="1" destOrd="0" presId="urn:microsoft.com/office/officeart/2005/8/layout/orgChart1"/>
    <dgm:cxn modelId="{A5FB5EB5-0364-4A1A-B4AC-EEAA54F97919}" type="presParOf" srcId="{6955F9AE-B86F-41EE-9C48-7E761A4CC487}" destId="{A29F81CF-CFCA-4536-82A3-4E06AA334B0B}" srcOrd="0" destOrd="0" presId="urn:microsoft.com/office/officeart/2005/8/layout/orgChart1"/>
    <dgm:cxn modelId="{CFF44FD7-A67C-400C-A442-A9D11BEEC65C}" type="presParOf" srcId="{6955F9AE-B86F-41EE-9C48-7E761A4CC487}" destId="{71518585-1A29-4F01-842F-B8CD3141DDD9}" srcOrd="1" destOrd="0" presId="urn:microsoft.com/office/officeart/2005/8/layout/orgChart1"/>
    <dgm:cxn modelId="{EE64D5C5-05D7-4DFB-A833-EF3457928FDD}" type="presParOf" srcId="{71518585-1A29-4F01-842F-B8CD3141DDD9}" destId="{71026F13-DAFA-460D-8250-81DFC1771396}" srcOrd="0" destOrd="0" presId="urn:microsoft.com/office/officeart/2005/8/layout/orgChart1"/>
    <dgm:cxn modelId="{D59F4C74-F0FA-471E-8AC3-FB74DE0F445F}" type="presParOf" srcId="{71026F13-DAFA-460D-8250-81DFC1771396}" destId="{DFC4B22E-F611-4760-8D67-29B69695A956}" srcOrd="0" destOrd="0" presId="urn:microsoft.com/office/officeart/2005/8/layout/orgChart1"/>
    <dgm:cxn modelId="{094F9683-C6CB-4159-94BB-D0992E0903D3}" type="presParOf" srcId="{71026F13-DAFA-460D-8250-81DFC1771396}" destId="{4E18349B-FD3B-46FE-AFCA-7DFD89DABA43}" srcOrd="1" destOrd="0" presId="urn:microsoft.com/office/officeart/2005/8/layout/orgChart1"/>
    <dgm:cxn modelId="{35B08C06-511D-49A1-9F66-2ECE1848CADF}" type="presParOf" srcId="{71518585-1A29-4F01-842F-B8CD3141DDD9}" destId="{42B7DFE7-F41C-4E14-9E5B-E83FE02DE2A5}" srcOrd="1" destOrd="0" presId="urn:microsoft.com/office/officeart/2005/8/layout/orgChart1"/>
    <dgm:cxn modelId="{1F0D5AF1-44EB-4BBA-B697-B5C88412C059}" type="presParOf" srcId="{71518585-1A29-4F01-842F-B8CD3141DDD9}" destId="{39FFBB6F-FB2A-467F-84D3-00C85BE06944}" srcOrd="2" destOrd="0" presId="urn:microsoft.com/office/officeart/2005/8/layout/orgChart1"/>
    <dgm:cxn modelId="{49301FA1-D340-4CB0-BE80-A1C7E633A955}" type="presParOf" srcId="{6955F9AE-B86F-41EE-9C48-7E761A4CC487}" destId="{84506593-A36D-4C1F-AF3A-C53DDFDB1178}" srcOrd="2" destOrd="0" presId="urn:microsoft.com/office/officeart/2005/8/layout/orgChart1"/>
    <dgm:cxn modelId="{092A08D0-241C-4284-829B-7968900ED7A0}" type="presParOf" srcId="{6955F9AE-B86F-41EE-9C48-7E761A4CC487}" destId="{3AAD10C6-EBEB-4833-9398-F24FB0AAA795}" srcOrd="3" destOrd="0" presId="urn:microsoft.com/office/officeart/2005/8/layout/orgChart1"/>
    <dgm:cxn modelId="{7D490867-DCFC-4F7F-9D65-F33A4B9833AA}" type="presParOf" srcId="{3AAD10C6-EBEB-4833-9398-F24FB0AAA795}" destId="{3CB88E2F-23C8-44EC-94B0-7B38C7E9A0FE}" srcOrd="0" destOrd="0" presId="urn:microsoft.com/office/officeart/2005/8/layout/orgChart1"/>
    <dgm:cxn modelId="{4E132ACC-606B-46B9-B417-53975DF7B4D0}" type="presParOf" srcId="{3CB88E2F-23C8-44EC-94B0-7B38C7E9A0FE}" destId="{C73C40EF-81E3-4B29-AC01-D78CF3EEADD8}" srcOrd="0" destOrd="0" presId="urn:microsoft.com/office/officeart/2005/8/layout/orgChart1"/>
    <dgm:cxn modelId="{3373928B-BAE8-4D13-82C3-B980740CA556}" type="presParOf" srcId="{3CB88E2F-23C8-44EC-94B0-7B38C7E9A0FE}" destId="{51D60B81-2A90-4805-9E65-76CFD7280875}" srcOrd="1" destOrd="0" presId="urn:microsoft.com/office/officeart/2005/8/layout/orgChart1"/>
    <dgm:cxn modelId="{0F64455B-80A4-4CCF-B9CD-3B9F220642BD}" type="presParOf" srcId="{3AAD10C6-EBEB-4833-9398-F24FB0AAA795}" destId="{F861A73A-A843-43C7-AEC9-04ACE8E0D527}" srcOrd="1" destOrd="0" presId="urn:microsoft.com/office/officeart/2005/8/layout/orgChart1"/>
    <dgm:cxn modelId="{F2399A62-3697-4016-897E-2863DD7B7B3A}" type="presParOf" srcId="{3AAD10C6-EBEB-4833-9398-F24FB0AAA795}" destId="{AD343DA4-0C86-4412-8F9F-61F90E2063F2}" srcOrd="2" destOrd="0" presId="urn:microsoft.com/office/officeart/2005/8/layout/orgChart1"/>
    <dgm:cxn modelId="{0F74715B-D3FC-4DDE-AFCA-69B553250671}" type="presParOf" srcId="{6955F9AE-B86F-41EE-9C48-7E761A4CC487}" destId="{9C1DA169-494D-405A-ACAE-AFD40C5D1DC8}" srcOrd="4" destOrd="0" presId="urn:microsoft.com/office/officeart/2005/8/layout/orgChart1"/>
    <dgm:cxn modelId="{78931155-432B-4DAB-8EF0-8F05F989B1B6}" type="presParOf" srcId="{6955F9AE-B86F-41EE-9C48-7E761A4CC487}" destId="{73EECD8B-EAEA-4A0F-B062-68E59CC4C125}" srcOrd="5" destOrd="0" presId="urn:microsoft.com/office/officeart/2005/8/layout/orgChart1"/>
    <dgm:cxn modelId="{421674BB-1FE1-4F6C-9563-C5980CB5CC77}" type="presParOf" srcId="{73EECD8B-EAEA-4A0F-B062-68E59CC4C125}" destId="{BC9623BC-8EAE-4113-8ED3-DB7B30B9F609}" srcOrd="0" destOrd="0" presId="urn:microsoft.com/office/officeart/2005/8/layout/orgChart1"/>
    <dgm:cxn modelId="{9483DD89-3D3C-4973-86AD-62F89377D1AD}" type="presParOf" srcId="{BC9623BC-8EAE-4113-8ED3-DB7B30B9F609}" destId="{BEC53F9F-E8AF-4357-AEE2-EDCE438BB98C}" srcOrd="0" destOrd="0" presId="urn:microsoft.com/office/officeart/2005/8/layout/orgChart1"/>
    <dgm:cxn modelId="{D56A4AF3-49F0-437A-B2B3-FD6E96439D53}" type="presParOf" srcId="{BC9623BC-8EAE-4113-8ED3-DB7B30B9F609}" destId="{5EC436F7-E7DB-4611-9DD3-1672D33F825D}" srcOrd="1" destOrd="0" presId="urn:microsoft.com/office/officeart/2005/8/layout/orgChart1"/>
    <dgm:cxn modelId="{2C88951F-35EB-4438-B475-88E52F04D584}" type="presParOf" srcId="{73EECD8B-EAEA-4A0F-B062-68E59CC4C125}" destId="{210FF8CA-7648-4266-8886-B97693AADAF7}" srcOrd="1" destOrd="0" presId="urn:microsoft.com/office/officeart/2005/8/layout/orgChart1"/>
    <dgm:cxn modelId="{684EEBA0-F70A-4F9C-A882-0ED530451C41}" type="presParOf" srcId="{73EECD8B-EAEA-4A0F-B062-68E59CC4C125}" destId="{552D7E5C-206E-4355-A7AC-3C1A4268C251}" srcOrd="2" destOrd="0" presId="urn:microsoft.com/office/officeart/2005/8/layout/orgChart1"/>
    <dgm:cxn modelId="{A116D47F-D514-4DCD-B410-A4AD85AC5EAD}" type="presParOf" srcId="{8D506D54-EDD2-46F9-9EFE-EFDDF5562526}" destId="{E9174607-CA50-4A0F-9753-BD908101D476}"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7D048C-0BA1-4F31-A0AF-531EC6BB568E}" type="doc">
      <dgm:prSet loTypeId="urn:microsoft.com/office/officeart/2005/8/layout/pyramid3" loCatId="pyramid" qsTypeId="urn:microsoft.com/office/officeart/2005/8/quickstyle/simple3" qsCatId="simple" csTypeId="urn:microsoft.com/office/officeart/2005/8/colors/accent5_5" csCatId="accent5" phldr="1"/>
      <dgm:spPr/>
    </dgm:pt>
    <dgm:pt modelId="{FE3D49E1-976E-4AE3-8BBE-390180CDE4C2}">
      <dgm:prSet phldrT="[Text]" custT="1"/>
      <dgm:spPr>
        <a:ln>
          <a:solidFill>
            <a:schemeClr val="tx1"/>
          </a:solidFill>
        </a:ln>
      </dgm:spPr>
      <dgm:t>
        <a:bodyPr/>
        <a:lstStyle/>
        <a:p>
          <a:pPr algn="ctr"/>
          <a:r>
            <a:rPr lang="en-US" sz="1800" b="0" dirty="0"/>
            <a:t>Line</a:t>
          </a:r>
        </a:p>
      </dgm:t>
    </dgm:pt>
    <dgm:pt modelId="{B4C63686-349C-4D86-91E3-D98D100E9EA6}" type="parTrans" cxnId="{F9C488DC-A7CD-417C-A441-637E79EC79D2}">
      <dgm:prSet/>
      <dgm:spPr/>
      <dgm:t>
        <a:bodyPr/>
        <a:lstStyle/>
        <a:p>
          <a:pPr algn="ctr"/>
          <a:endParaRPr lang="en-US" sz="1200"/>
        </a:p>
      </dgm:t>
    </dgm:pt>
    <dgm:pt modelId="{12DDE68A-3580-4B5D-8D78-4256CD8F44D5}" type="sibTrans" cxnId="{F9C488DC-A7CD-417C-A441-637E79EC79D2}">
      <dgm:prSet/>
      <dgm:spPr/>
      <dgm:t>
        <a:bodyPr/>
        <a:lstStyle/>
        <a:p>
          <a:pPr algn="ctr"/>
          <a:endParaRPr lang="en-US" sz="1200"/>
        </a:p>
      </dgm:t>
    </dgm:pt>
    <dgm:pt modelId="{6D09A481-61EE-4FE9-9D45-DCAE02121340}">
      <dgm:prSet phldrT="[Text]" custT="1"/>
      <dgm:spPr>
        <a:ln>
          <a:solidFill>
            <a:schemeClr val="tx1"/>
          </a:solidFill>
        </a:ln>
      </dgm:spPr>
      <dgm:t>
        <a:bodyPr/>
        <a:lstStyle/>
        <a:p>
          <a:pPr algn="ctr"/>
          <a:r>
            <a:rPr lang="en-US" sz="1400" b="0" dirty="0"/>
            <a:t>Family</a:t>
          </a:r>
          <a:endParaRPr lang="en-US" sz="1200" b="0" dirty="0"/>
        </a:p>
      </dgm:t>
    </dgm:pt>
    <dgm:pt modelId="{62A7BF48-EA77-4200-80D8-C64B08080883}" type="parTrans" cxnId="{FA514209-848D-42C5-B4A5-F1D3D55B3BFF}">
      <dgm:prSet/>
      <dgm:spPr/>
      <dgm:t>
        <a:bodyPr/>
        <a:lstStyle/>
        <a:p>
          <a:pPr algn="ctr"/>
          <a:endParaRPr lang="en-US" sz="1200"/>
        </a:p>
      </dgm:t>
    </dgm:pt>
    <dgm:pt modelId="{66BBCF27-AFA1-4036-858D-04D25034B33B}" type="sibTrans" cxnId="{FA514209-848D-42C5-B4A5-F1D3D55B3BFF}">
      <dgm:prSet/>
      <dgm:spPr/>
      <dgm:t>
        <a:bodyPr/>
        <a:lstStyle/>
        <a:p>
          <a:pPr algn="ctr"/>
          <a:endParaRPr lang="en-US" sz="1200"/>
        </a:p>
      </dgm:t>
    </dgm:pt>
    <dgm:pt modelId="{2AA731AF-9236-4485-B553-1128C7759F9A}">
      <dgm:prSet phldrT="[Text]" custT="1"/>
      <dgm:spPr>
        <a:ln>
          <a:solidFill>
            <a:schemeClr val="tx1"/>
          </a:solidFill>
        </a:ln>
      </dgm:spPr>
      <dgm:t>
        <a:bodyPr/>
        <a:lstStyle/>
        <a:p>
          <a:pPr algn="ctr"/>
          <a:r>
            <a:rPr lang="en-US" sz="900" b="0" dirty="0"/>
            <a:t>Material</a:t>
          </a:r>
          <a:endParaRPr lang="en-US" sz="800" b="0" dirty="0"/>
        </a:p>
      </dgm:t>
    </dgm:pt>
    <dgm:pt modelId="{8E1D4C83-1FF5-45F8-9779-B4DDA246188E}" type="parTrans" cxnId="{6158E9B6-DC40-4D49-8279-4CDD7B111D5D}">
      <dgm:prSet/>
      <dgm:spPr/>
      <dgm:t>
        <a:bodyPr/>
        <a:lstStyle/>
        <a:p>
          <a:pPr algn="ctr"/>
          <a:endParaRPr lang="en-US" sz="1200"/>
        </a:p>
      </dgm:t>
    </dgm:pt>
    <dgm:pt modelId="{E6294F0B-1CC4-415E-A6AD-554FAEBFBEF0}" type="sibTrans" cxnId="{6158E9B6-DC40-4D49-8279-4CDD7B111D5D}">
      <dgm:prSet/>
      <dgm:spPr/>
      <dgm:t>
        <a:bodyPr/>
        <a:lstStyle/>
        <a:p>
          <a:pPr algn="ctr"/>
          <a:endParaRPr lang="en-US" sz="1200"/>
        </a:p>
      </dgm:t>
    </dgm:pt>
    <dgm:pt modelId="{49434AFA-DB78-4E83-8185-7CB20942905F}">
      <dgm:prSet custT="1"/>
      <dgm:spPr>
        <a:ln>
          <a:solidFill>
            <a:schemeClr val="tx1"/>
          </a:solidFill>
        </a:ln>
      </dgm:spPr>
      <dgm:t>
        <a:bodyPr/>
        <a:lstStyle/>
        <a:p>
          <a:pPr algn="ctr"/>
          <a:r>
            <a:rPr lang="en-US" sz="1600"/>
            <a:t>Series</a:t>
          </a:r>
          <a:endParaRPr lang="en-US" sz="1400"/>
        </a:p>
      </dgm:t>
    </dgm:pt>
    <dgm:pt modelId="{C4275BAA-1834-491D-AF77-F04851D54B5C}" type="parTrans" cxnId="{C1891854-4863-42E0-9CCD-7517ECFA0B51}">
      <dgm:prSet/>
      <dgm:spPr/>
      <dgm:t>
        <a:bodyPr/>
        <a:lstStyle/>
        <a:p>
          <a:pPr algn="ctr"/>
          <a:endParaRPr lang="en-US"/>
        </a:p>
      </dgm:t>
    </dgm:pt>
    <dgm:pt modelId="{F6E7F8DB-720C-4E75-8C9D-BC556D4F9199}" type="sibTrans" cxnId="{C1891854-4863-42E0-9CCD-7517ECFA0B51}">
      <dgm:prSet/>
      <dgm:spPr/>
      <dgm:t>
        <a:bodyPr/>
        <a:lstStyle/>
        <a:p>
          <a:pPr algn="ctr"/>
          <a:endParaRPr lang="en-US"/>
        </a:p>
      </dgm:t>
    </dgm:pt>
    <dgm:pt modelId="{C867EA93-0A4F-4481-9AB8-8B766266791A}">
      <dgm:prSet custT="1"/>
      <dgm:spPr>
        <a:ln>
          <a:solidFill>
            <a:schemeClr val="tx1"/>
          </a:solidFill>
        </a:ln>
      </dgm:spPr>
      <dgm:t>
        <a:bodyPr/>
        <a:lstStyle/>
        <a:p>
          <a:pPr algn="ctr"/>
          <a:r>
            <a:rPr lang="en-US" sz="1200"/>
            <a:t>Model</a:t>
          </a:r>
          <a:endParaRPr lang="en-US" sz="1400"/>
        </a:p>
      </dgm:t>
    </dgm:pt>
    <dgm:pt modelId="{C8EBB1C7-00AA-4829-927A-AD0468FF5D9B}" type="parTrans" cxnId="{C241C32E-49FC-48BD-8E30-D2A41B524405}">
      <dgm:prSet/>
      <dgm:spPr/>
      <dgm:t>
        <a:bodyPr/>
        <a:lstStyle/>
        <a:p>
          <a:pPr algn="ctr"/>
          <a:endParaRPr lang="en-US"/>
        </a:p>
      </dgm:t>
    </dgm:pt>
    <dgm:pt modelId="{7C4A89D9-D3FE-4480-851F-9F208266EBDA}" type="sibTrans" cxnId="{C241C32E-49FC-48BD-8E30-D2A41B524405}">
      <dgm:prSet/>
      <dgm:spPr/>
      <dgm:t>
        <a:bodyPr/>
        <a:lstStyle/>
        <a:p>
          <a:pPr algn="ctr"/>
          <a:endParaRPr lang="en-US"/>
        </a:p>
      </dgm:t>
    </dgm:pt>
    <dgm:pt modelId="{A3F483FE-CC3B-4AA6-BC05-2CCB23F1B587}" type="pres">
      <dgm:prSet presAssocID="{867D048C-0BA1-4F31-A0AF-531EC6BB568E}" presName="Name0" presStyleCnt="0">
        <dgm:presLayoutVars>
          <dgm:dir/>
          <dgm:animLvl val="lvl"/>
          <dgm:resizeHandles val="exact"/>
        </dgm:presLayoutVars>
      </dgm:prSet>
      <dgm:spPr/>
    </dgm:pt>
    <dgm:pt modelId="{EF102404-CCF5-46AB-A056-039D36451B3D}" type="pres">
      <dgm:prSet presAssocID="{FE3D49E1-976E-4AE3-8BBE-390180CDE4C2}" presName="Name8" presStyleCnt="0"/>
      <dgm:spPr/>
    </dgm:pt>
    <dgm:pt modelId="{AC194279-71BD-4CA2-9766-9FF0848E7E6C}" type="pres">
      <dgm:prSet presAssocID="{FE3D49E1-976E-4AE3-8BBE-390180CDE4C2}" presName="level" presStyleLbl="node1" presStyleIdx="0" presStyleCnt="5" custLinFactNeighborX="-3209">
        <dgm:presLayoutVars>
          <dgm:chMax val="1"/>
          <dgm:bulletEnabled val="1"/>
        </dgm:presLayoutVars>
      </dgm:prSet>
      <dgm:spPr/>
    </dgm:pt>
    <dgm:pt modelId="{9FEC5229-EFDD-4DB9-9452-F3A46395BEDC}" type="pres">
      <dgm:prSet presAssocID="{FE3D49E1-976E-4AE3-8BBE-390180CDE4C2}" presName="levelTx" presStyleLbl="revTx" presStyleIdx="0" presStyleCnt="0">
        <dgm:presLayoutVars>
          <dgm:chMax val="1"/>
          <dgm:bulletEnabled val="1"/>
        </dgm:presLayoutVars>
      </dgm:prSet>
      <dgm:spPr/>
    </dgm:pt>
    <dgm:pt modelId="{3B6595D2-5522-4F1B-BCA8-C928452EE631}" type="pres">
      <dgm:prSet presAssocID="{49434AFA-DB78-4E83-8185-7CB20942905F}" presName="Name8" presStyleCnt="0"/>
      <dgm:spPr/>
    </dgm:pt>
    <dgm:pt modelId="{112C5759-FC93-466E-B9A4-CE720FB2BEBE}" type="pres">
      <dgm:prSet presAssocID="{49434AFA-DB78-4E83-8185-7CB20942905F}" presName="level" presStyleLbl="node1" presStyleIdx="1" presStyleCnt="5">
        <dgm:presLayoutVars>
          <dgm:chMax val="1"/>
          <dgm:bulletEnabled val="1"/>
        </dgm:presLayoutVars>
      </dgm:prSet>
      <dgm:spPr/>
    </dgm:pt>
    <dgm:pt modelId="{3007FE67-DC51-4BF9-8272-F36FD916AE45}" type="pres">
      <dgm:prSet presAssocID="{49434AFA-DB78-4E83-8185-7CB20942905F}" presName="levelTx" presStyleLbl="revTx" presStyleIdx="0" presStyleCnt="0">
        <dgm:presLayoutVars>
          <dgm:chMax val="1"/>
          <dgm:bulletEnabled val="1"/>
        </dgm:presLayoutVars>
      </dgm:prSet>
      <dgm:spPr/>
    </dgm:pt>
    <dgm:pt modelId="{19D8C037-DC60-417D-827A-17AB3E08AD98}" type="pres">
      <dgm:prSet presAssocID="{6D09A481-61EE-4FE9-9D45-DCAE02121340}" presName="Name8" presStyleCnt="0"/>
      <dgm:spPr/>
    </dgm:pt>
    <dgm:pt modelId="{91AE359E-3F31-43F4-8587-3133A50BA33E}" type="pres">
      <dgm:prSet presAssocID="{6D09A481-61EE-4FE9-9D45-DCAE02121340}" presName="level" presStyleLbl="node1" presStyleIdx="2" presStyleCnt="5">
        <dgm:presLayoutVars>
          <dgm:chMax val="1"/>
          <dgm:bulletEnabled val="1"/>
        </dgm:presLayoutVars>
      </dgm:prSet>
      <dgm:spPr/>
    </dgm:pt>
    <dgm:pt modelId="{8E06BFE9-5B79-44CC-B6E0-24609AC90DF6}" type="pres">
      <dgm:prSet presAssocID="{6D09A481-61EE-4FE9-9D45-DCAE02121340}" presName="levelTx" presStyleLbl="revTx" presStyleIdx="0" presStyleCnt="0">
        <dgm:presLayoutVars>
          <dgm:chMax val="1"/>
          <dgm:bulletEnabled val="1"/>
        </dgm:presLayoutVars>
      </dgm:prSet>
      <dgm:spPr/>
    </dgm:pt>
    <dgm:pt modelId="{382DC83C-4760-4F00-B78D-3AE89BF082EF}" type="pres">
      <dgm:prSet presAssocID="{C867EA93-0A4F-4481-9AB8-8B766266791A}" presName="Name8" presStyleCnt="0"/>
      <dgm:spPr/>
    </dgm:pt>
    <dgm:pt modelId="{55EA9FEF-1289-40D4-AEE2-4D955511B443}" type="pres">
      <dgm:prSet presAssocID="{C867EA93-0A4F-4481-9AB8-8B766266791A}" presName="level" presStyleLbl="node1" presStyleIdx="3" presStyleCnt="5">
        <dgm:presLayoutVars>
          <dgm:chMax val="1"/>
          <dgm:bulletEnabled val="1"/>
        </dgm:presLayoutVars>
      </dgm:prSet>
      <dgm:spPr/>
    </dgm:pt>
    <dgm:pt modelId="{F6786577-FEF8-4701-8C75-C71FB51EC076}" type="pres">
      <dgm:prSet presAssocID="{C867EA93-0A4F-4481-9AB8-8B766266791A}" presName="levelTx" presStyleLbl="revTx" presStyleIdx="0" presStyleCnt="0">
        <dgm:presLayoutVars>
          <dgm:chMax val="1"/>
          <dgm:bulletEnabled val="1"/>
        </dgm:presLayoutVars>
      </dgm:prSet>
      <dgm:spPr/>
    </dgm:pt>
    <dgm:pt modelId="{3112B31C-A35F-49B9-A01E-59491BB0184D}" type="pres">
      <dgm:prSet presAssocID="{2AA731AF-9236-4485-B553-1128C7759F9A}" presName="Name8" presStyleCnt="0"/>
      <dgm:spPr/>
    </dgm:pt>
    <dgm:pt modelId="{A2876A36-BAD3-4DF1-AF11-5906B6FCA410}" type="pres">
      <dgm:prSet presAssocID="{2AA731AF-9236-4485-B553-1128C7759F9A}" presName="level" presStyleLbl="node1" presStyleIdx="4" presStyleCnt="5">
        <dgm:presLayoutVars>
          <dgm:chMax val="1"/>
          <dgm:bulletEnabled val="1"/>
        </dgm:presLayoutVars>
      </dgm:prSet>
      <dgm:spPr/>
    </dgm:pt>
    <dgm:pt modelId="{8A4D5473-D003-41F4-9A1B-6D44A0C52748}" type="pres">
      <dgm:prSet presAssocID="{2AA731AF-9236-4485-B553-1128C7759F9A}" presName="levelTx" presStyleLbl="revTx" presStyleIdx="0" presStyleCnt="0">
        <dgm:presLayoutVars>
          <dgm:chMax val="1"/>
          <dgm:bulletEnabled val="1"/>
        </dgm:presLayoutVars>
      </dgm:prSet>
      <dgm:spPr/>
    </dgm:pt>
  </dgm:ptLst>
  <dgm:cxnLst>
    <dgm:cxn modelId="{FA514209-848D-42C5-B4A5-F1D3D55B3BFF}" srcId="{867D048C-0BA1-4F31-A0AF-531EC6BB568E}" destId="{6D09A481-61EE-4FE9-9D45-DCAE02121340}" srcOrd="2" destOrd="0" parTransId="{62A7BF48-EA77-4200-80D8-C64B08080883}" sibTransId="{66BBCF27-AFA1-4036-858D-04D25034B33B}"/>
    <dgm:cxn modelId="{89B48F16-B423-44EC-B5E2-9FA683B2A832}" type="presOf" srcId="{867D048C-0BA1-4F31-A0AF-531EC6BB568E}" destId="{A3F483FE-CC3B-4AA6-BC05-2CCB23F1B587}" srcOrd="0" destOrd="0" presId="urn:microsoft.com/office/officeart/2005/8/layout/pyramid3"/>
    <dgm:cxn modelId="{72071D1E-D163-46DB-94AD-6D855A30511F}" type="presOf" srcId="{6D09A481-61EE-4FE9-9D45-DCAE02121340}" destId="{8E06BFE9-5B79-44CC-B6E0-24609AC90DF6}" srcOrd="1" destOrd="0" presId="urn:microsoft.com/office/officeart/2005/8/layout/pyramid3"/>
    <dgm:cxn modelId="{C241C32E-49FC-48BD-8E30-D2A41B524405}" srcId="{867D048C-0BA1-4F31-A0AF-531EC6BB568E}" destId="{C867EA93-0A4F-4481-9AB8-8B766266791A}" srcOrd="3" destOrd="0" parTransId="{C8EBB1C7-00AA-4829-927A-AD0468FF5D9B}" sibTransId="{7C4A89D9-D3FE-4480-851F-9F208266EBDA}"/>
    <dgm:cxn modelId="{C1891854-4863-42E0-9CCD-7517ECFA0B51}" srcId="{867D048C-0BA1-4F31-A0AF-531EC6BB568E}" destId="{49434AFA-DB78-4E83-8185-7CB20942905F}" srcOrd="1" destOrd="0" parTransId="{C4275BAA-1834-491D-AF77-F04851D54B5C}" sibTransId="{F6E7F8DB-720C-4E75-8C9D-BC556D4F9199}"/>
    <dgm:cxn modelId="{B6365956-8890-495F-AED0-5E04F34A634D}" type="presOf" srcId="{C867EA93-0A4F-4481-9AB8-8B766266791A}" destId="{F6786577-FEF8-4701-8C75-C71FB51EC076}" srcOrd="1" destOrd="0" presId="urn:microsoft.com/office/officeart/2005/8/layout/pyramid3"/>
    <dgm:cxn modelId="{56B4715A-DB49-4AB9-9D46-52317F647C87}" type="presOf" srcId="{49434AFA-DB78-4E83-8185-7CB20942905F}" destId="{112C5759-FC93-466E-B9A4-CE720FB2BEBE}" srcOrd="0" destOrd="0" presId="urn:microsoft.com/office/officeart/2005/8/layout/pyramid3"/>
    <dgm:cxn modelId="{555B125C-582A-4FA3-87C8-A20402037C5D}" type="presOf" srcId="{2AA731AF-9236-4485-B553-1128C7759F9A}" destId="{A2876A36-BAD3-4DF1-AF11-5906B6FCA410}" srcOrd="0" destOrd="0" presId="urn:microsoft.com/office/officeart/2005/8/layout/pyramid3"/>
    <dgm:cxn modelId="{A4D2E575-53A4-43AF-8E2B-655ED03AF8F3}" type="presOf" srcId="{49434AFA-DB78-4E83-8185-7CB20942905F}" destId="{3007FE67-DC51-4BF9-8272-F36FD916AE45}" srcOrd="1" destOrd="0" presId="urn:microsoft.com/office/officeart/2005/8/layout/pyramid3"/>
    <dgm:cxn modelId="{6B54F095-7671-40BA-943B-5D90A0ACDEAF}" type="presOf" srcId="{6D09A481-61EE-4FE9-9D45-DCAE02121340}" destId="{91AE359E-3F31-43F4-8587-3133A50BA33E}" srcOrd="0" destOrd="0" presId="urn:microsoft.com/office/officeart/2005/8/layout/pyramid3"/>
    <dgm:cxn modelId="{AEE78AB5-D03B-47BE-8AD8-DFD91649A686}" type="presOf" srcId="{FE3D49E1-976E-4AE3-8BBE-390180CDE4C2}" destId="{AC194279-71BD-4CA2-9766-9FF0848E7E6C}" srcOrd="0" destOrd="0" presId="urn:microsoft.com/office/officeart/2005/8/layout/pyramid3"/>
    <dgm:cxn modelId="{6158E9B6-DC40-4D49-8279-4CDD7B111D5D}" srcId="{867D048C-0BA1-4F31-A0AF-531EC6BB568E}" destId="{2AA731AF-9236-4485-B553-1128C7759F9A}" srcOrd="4" destOrd="0" parTransId="{8E1D4C83-1FF5-45F8-9779-B4DDA246188E}" sibTransId="{E6294F0B-1CC4-415E-A6AD-554FAEBFBEF0}"/>
    <dgm:cxn modelId="{422CF1C6-53E9-4938-923A-7EB37718D911}" type="presOf" srcId="{C867EA93-0A4F-4481-9AB8-8B766266791A}" destId="{55EA9FEF-1289-40D4-AEE2-4D955511B443}" srcOrd="0" destOrd="0" presId="urn:microsoft.com/office/officeart/2005/8/layout/pyramid3"/>
    <dgm:cxn modelId="{837EA1CD-D85D-449F-992F-079CD1D7764C}" type="presOf" srcId="{2AA731AF-9236-4485-B553-1128C7759F9A}" destId="{8A4D5473-D003-41F4-9A1B-6D44A0C52748}" srcOrd="1" destOrd="0" presId="urn:microsoft.com/office/officeart/2005/8/layout/pyramid3"/>
    <dgm:cxn modelId="{F9C488DC-A7CD-417C-A441-637E79EC79D2}" srcId="{867D048C-0BA1-4F31-A0AF-531EC6BB568E}" destId="{FE3D49E1-976E-4AE3-8BBE-390180CDE4C2}" srcOrd="0" destOrd="0" parTransId="{B4C63686-349C-4D86-91E3-D98D100E9EA6}" sibTransId="{12DDE68A-3580-4B5D-8D78-4256CD8F44D5}"/>
    <dgm:cxn modelId="{B44D11ED-9B79-4989-AB80-B30814ECDECB}" type="presOf" srcId="{FE3D49E1-976E-4AE3-8BBE-390180CDE4C2}" destId="{9FEC5229-EFDD-4DB9-9452-F3A46395BEDC}" srcOrd="1" destOrd="0" presId="urn:microsoft.com/office/officeart/2005/8/layout/pyramid3"/>
    <dgm:cxn modelId="{D59D8417-EC24-49A7-9AA5-257B5ED6818B}" type="presParOf" srcId="{A3F483FE-CC3B-4AA6-BC05-2CCB23F1B587}" destId="{EF102404-CCF5-46AB-A056-039D36451B3D}" srcOrd="0" destOrd="0" presId="urn:microsoft.com/office/officeart/2005/8/layout/pyramid3"/>
    <dgm:cxn modelId="{9967CF5D-F421-45B7-BB84-CFFF546CABD6}" type="presParOf" srcId="{EF102404-CCF5-46AB-A056-039D36451B3D}" destId="{AC194279-71BD-4CA2-9766-9FF0848E7E6C}" srcOrd="0" destOrd="0" presId="urn:microsoft.com/office/officeart/2005/8/layout/pyramid3"/>
    <dgm:cxn modelId="{9EA3F1DB-2B40-4A25-8E32-BFB8766D478E}" type="presParOf" srcId="{EF102404-CCF5-46AB-A056-039D36451B3D}" destId="{9FEC5229-EFDD-4DB9-9452-F3A46395BEDC}" srcOrd="1" destOrd="0" presId="urn:microsoft.com/office/officeart/2005/8/layout/pyramid3"/>
    <dgm:cxn modelId="{92BBF71B-12AD-4BA3-A73F-EE4848ED3DB9}" type="presParOf" srcId="{A3F483FE-CC3B-4AA6-BC05-2CCB23F1B587}" destId="{3B6595D2-5522-4F1B-BCA8-C928452EE631}" srcOrd="1" destOrd="0" presId="urn:microsoft.com/office/officeart/2005/8/layout/pyramid3"/>
    <dgm:cxn modelId="{778349AB-E74E-41AA-9A37-BB08B13053AC}" type="presParOf" srcId="{3B6595D2-5522-4F1B-BCA8-C928452EE631}" destId="{112C5759-FC93-466E-B9A4-CE720FB2BEBE}" srcOrd="0" destOrd="0" presId="urn:microsoft.com/office/officeart/2005/8/layout/pyramid3"/>
    <dgm:cxn modelId="{A8E3300F-56CD-4A7F-AAC9-D406DF4F29E0}" type="presParOf" srcId="{3B6595D2-5522-4F1B-BCA8-C928452EE631}" destId="{3007FE67-DC51-4BF9-8272-F36FD916AE45}" srcOrd="1" destOrd="0" presId="urn:microsoft.com/office/officeart/2005/8/layout/pyramid3"/>
    <dgm:cxn modelId="{F586532D-71BF-4619-9043-147CD2A18975}" type="presParOf" srcId="{A3F483FE-CC3B-4AA6-BC05-2CCB23F1B587}" destId="{19D8C037-DC60-417D-827A-17AB3E08AD98}" srcOrd="2" destOrd="0" presId="urn:microsoft.com/office/officeart/2005/8/layout/pyramid3"/>
    <dgm:cxn modelId="{7BA35635-71CD-4E24-9312-898A9149C25E}" type="presParOf" srcId="{19D8C037-DC60-417D-827A-17AB3E08AD98}" destId="{91AE359E-3F31-43F4-8587-3133A50BA33E}" srcOrd="0" destOrd="0" presId="urn:microsoft.com/office/officeart/2005/8/layout/pyramid3"/>
    <dgm:cxn modelId="{452AAAFC-3426-4D7F-9FBB-04555182ABEF}" type="presParOf" srcId="{19D8C037-DC60-417D-827A-17AB3E08AD98}" destId="{8E06BFE9-5B79-44CC-B6E0-24609AC90DF6}" srcOrd="1" destOrd="0" presId="urn:microsoft.com/office/officeart/2005/8/layout/pyramid3"/>
    <dgm:cxn modelId="{D649FA91-889B-4457-9A7D-18A4335C7EDD}" type="presParOf" srcId="{A3F483FE-CC3B-4AA6-BC05-2CCB23F1B587}" destId="{382DC83C-4760-4F00-B78D-3AE89BF082EF}" srcOrd="3" destOrd="0" presId="urn:microsoft.com/office/officeart/2005/8/layout/pyramid3"/>
    <dgm:cxn modelId="{BFFE4AEA-C017-46F8-A649-6ABD276E7158}" type="presParOf" srcId="{382DC83C-4760-4F00-B78D-3AE89BF082EF}" destId="{55EA9FEF-1289-40D4-AEE2-4D955511B443}" srcOrd="0" destOrd="0" presId="urn:microsoft.com/office/officeart/2005/8/layout/pyramid3"/>
    <dgm:cxn modelId="{4A68D9A5-BF2E-498D-B780-44B0279526CE}" type="presParOf" srcId="{382DC83C-4760-4F00-B78D-3AE89BF082EF}" destId="{F6786577-FEF8-4701-8C75-C71FB51EC076}" srcOrd="1" destOrd="0" presId="urn:microsoft.com/office/officeart/2005/8/layout/pyramid3"/>
    <dgm:cxn modelId="{3E73DE5C-17B7-41A7-90C8-73C575DD50CC}" type="presParOf" srcId="{A3F483FE-CC3B-4AA6-BC05-2CCB23F1B587}" destId="{3112B31C-A35F-49B9-A01E-59491BB0184D}" srcOrd="4" destOrd="0" presId="urn:microsoft.com/office/officeart/2005/8/layout/pyramid3"/>
    <dgm:cxn modelId="{5137DF5E-DF23-41DB-910F-6F55F2BC89C1}" type="presParOf" srcId="{3112B31C-A35F-49B9-A01E-59491BB0184D}" destId="{A2876A36-BAD3-4DF1-AF11-5906B6FCA410}" srcOrd="0" destOrd="0" presId="urn:microsoft.com/office/officeart/2005/8/layout/pyramid3"/>
    <dgm:cxn modelId="{96677E94-9A2B-4400-BD01-6BDD95DF528E}" type="presParOf" srcId="{3112B31C-A35F-49B9-A01E-59491BB0184D}" destId="{8A4D5473-D003-41F4-9A1B-6D44A0C52748}" srcOrd="1" destOrd="0" presId="urn:microsoft.com/office/officeart/2005/8/layout/pyramid3"/>
  </dgm:cxnLst>
  <dgm:bg/>
  <dgm:whole>
    <a:ln w="12700" cmpd="sng">
      <a:no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2247D1-0DD5-4C92-98CB-3DAE87E9F35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B4A17C2-89BA-46CC-A6F0-2AB9067AC2EE}">
      <dgm:prSet phldrT="[Text]" custT="1"/>
      <dgm:spPr>
        <a:ln>
          <a:solidFill>
            <a:srgbClr val="002060"/>
          </a:solidFill>
        </a:ln>
      </dgm:spPr>
      <dgm:t>
        <a:bodyPr/>
        <a:lstStyle/>
        <a:p>
          <a:r>
            <a:rPr lang="en-US" sz="1400" b="0">
              <a:solidFill>
                <a:sysClr val="windowText" lastClr="000000"/>
              </a:solidFill>
            </a:rPr>
            <a:t>Configuration Rules</a:t>
          </a:r>
        </a:p>
      </dgm:t>
    </dgm:pt>
    <dgm:pt modelId="{38931E6D-70C2-4CBE-932F-F7130521F3C9}" type="parTrans" cxnId="{5996EB98-59F5-4AF1-B6B7-DE3B6D94B1E8}">
      <dgm:prSet/>
      <dgm:spPr/>
      <dgm:t>
        <a:bodyPr/>
        <a:lstStyle/>
        <a:p>
          <a:endParaRPr lang="en-US"/>
        </a:p>
      </dgm:t>
    </dgm:pt>
    <dgm:pt modelId="{2CDC18C1-9825-4F5A-9ACA-9D75CD70A7F8}" type="sibTrans" cxnId="{5996EB98-59F5-4AF1-B6B7-DE3B6D94B1E8}">
      <dgm:prSet/>
      <dgm:spPr/>
      <dgm:t>
        <a:bodyPr/>
        <a:lstStyle/>
        <a:p>
          <a:endParaRPr lang="en-US"/>
        </a:p>
      </dgm:t>
    </dgm:pt>
    <dgm:pt modelId="{1256A17E-5A7B-45A3-BD30-296C8A338BFF}">
      <dgm:prSet phldrT="[Text]" custT="1"/>
      <dgm:spPr>
        <a:ln>
          <a:solidFill>
            <a:srgbClr val="002060"/>
          </a:solidFill>
        </a:ln>
      </dgm:spPr>
      <dgm:t>
        <a:bodyPr/>
        <a:lstStyle/>
        <a:p>
          <a:r>
            <a:rPr lang="en-US" sz="1400">
              <a:solidFill>
                <a:sysClr val="windowText" lastClr="000000"/>
              </a:solidFill>
            </a:rPr>
            <a:t>Hiding Attributes</a:t>
          </a:r>
        </a:p>
      </dgm:t>
    </dgm:pt>
    <dgm:pt modelId="{8DD26902-2626-4E02-8D59-04ADBEB83761}" type="parTrans" cxnId="{5820F4A2-A22B-4CB6-B9DC-DC7EEC212E13}">
      <dgm:prSet/>
      <dgm:spPr>
        <a:ln>
          <a:solidFill>
            <a:schemeClr val="tx1"/>
          </a:solidFill>
        </a:ln>
      </dgm:spPr>
      <dgm:t>
        <a:bodyPr/>
        <a:lstStyle/>
        <a:p>
          <a:endParaRPr lang="en-US"/>
        </a:p>
      </dgm:t>
    </dgm:pt>
    <dgm:pt modelId="{87150542-450C-4B39-8C7D-D7138032067D}" type="sibTrans" cxnId="{5820F4A2-A22B-4CB6-B9DC-DC7EEC212E13}">
      <dgm:prSet/>
      <dgm:spPr/>
      <dgm:t>
        <a:bodyPr/>
        <a:lstStyle/>
        <a:p>
          <a:endParaRPr lang="en-US"/>
        </a:p>
      </dgm:t>
    </dgm:pt>
    <dgm:pt modelId="{789087A9-1530-49D8-8DD2-7BE580FA6BDB}">
      <dgm:prSet phldrT="[Text]" custT="1"/>
      <dgm:spPr>
        <a:ln>
          <a:solidFill>
            <a:srgbClr val="002060"/>
          </a:solidFill>
        </a:ln>
      </dgm:spPr>
      <dgm:t>
        <a:bodyPr/>
        <a:lstStyle/>
        <a:p>
          <a:r>
            <a:rPr lang="en-US" sz="1400">
              <a:solidFill>
                <a:sysClr val="windowText" lastClr="000000"/>
              </a:solidFill>
            </a:rPr>
            <a:t>Recommendations</a:t>
          </a:r>
        </a:p>
      </dgm:t>
    </dgm:pt>
    <dgm:pt modelId="{CFD3A0CB-30F5-482A-AB6D-8CF8C7F61B6B}" type="parTrans" cxnId="{59827DCA-354D-4531-9C9F-70EE76A74611}">
      <dgm:prSet/>
      <dgm:spPr/>
      <dgm:t>
        <a:bodyPr/>
        <a:lstStyle/>
        <a:p>
          <a:endParaRPr lang="en-US"/>
        </a:p>
      </dgm:t>
    </dgm:pt>
    <dgm:pt modelId="{F611A1E7-BBCB-433F-B985-373361A4ED90}" type="sibTrans" cxnId="{59827DCA-354D-4531-9C9F-70EE76A74611}">
      <dgm:prSet/>
      <dgm:spPr/>
      <dgm:t>
        <a:bodyPr/>
        <a:lstStyle/>
        <a:p>
          <a:endParaRPr lang="en-US"/>
        </a:p>
      </dgm:t>
    </dgm:pt>
    <dgm:pt modelId="{6C9F4C39-C0B6-4C25-87E0-0215CF4D5AC4}">
      <dgm:prSet phldrT="[Text]" custT="1"/>
      <dgm:spPr>
        <a:ln>
          <a:solidFill>
            <a:srgbClr val="002060"/>
          </a:solidFill>
        </a:ln>
      </dgm:spPr>
      <dgm:t>
        <a:bodyPr/>
        <a:lstStyle/>
        <a:p>
          <a:r>
            <a:rPr lang="en-US" sz="1400">
              <a:solidFill>
                <a:sysClr val="windowText" lastClr="000000"/>
              </a:solidFill>
            </a:rPr>
            <a:t>Constraints</a:t>
          </a:r>
        </a:p>
      </dgm:t>
    </dgm:pt>
    <dgm:pt modelId="{3CE40DDB-9D6B-4405-A4F6-E174279524EA}" type="parTrans" cxnId="{846F5AC9-EAE0-4614-90FB-2C6C63D6FC32}">
      <dgm:prSet/>
      <dgm:spPr>
        <a:ln>
          <a:solidFill>
            <a:schemeClr val="tx1"/>
          </a:solidFill>
        </a:ln>
      </dgm:spPr>
      <dgm:t>
        <a:bodyPr/>
        <a:lstStyle/>
        <a:p>
          <a:endParaRPr lang="en-US"/>
        </a:p>
      </dgm:t>
    </dgm:pt>
    <dgm:pt modelId="{CF04E8FD-FB7F-4105-A250-F17C25059992}" type="sibTrans" cxnId="{846F5AC9-EAE0-4614-90FB-2C6C63D6FC32}">
      <dgm:prSet/>
      <dgm:spPr/>
      <dgm:t>
        <a:bodyPr/>
        <a:lstStyle/>
        <a:p>
          <a:endParaRPr lang="en-US"/>
        </a:p>
      </dgm:t>
    </dgm:pt>
    <dgm:pt modelId="{74527DA7-B4D9-422F-99B7-3215FABC002A}">
      <dgm:prSet custT="1"/>
      <dgm:spPr>
        <a:ln>
          <a:solidFill>
            <a:srgbClr val="002060"/>
          </a:solidFill>
        </a:ln>
      </dgm:spPr>
      <dgm:t>
        <a:bodyPr/>
        <a:lstStyle/>
        <a:p>
          <a:r>
            <a:rPr lang="en-US" sz="1400">
              <a:solidFill>
                <a:sysClr val="windowText" lastClr="000000"/>
              </a:solidFill>
            </a:rPr>
            <a:t>Recommended Items</a:t>
          </a:r>
        </a:p>
      </dgm:t>
    </dgm:pt>
    <dgm:pt modelId="{C6AC9B84-F3D1-4486-A1CA-C1B06F109485}" type="parTrans" cxnId="{C3721D31-310D-4E0B-A806-4517F0C668DF}">
      <dgm:prSet/>
      <dgm:spPr>
        <a:ln>
          <a:solidFill>
            <a:schemeClr val="tx1"/>
          </a:solidFill>
        </a:ln>
      </dgm:spPr>
      <dgm:t>
        <a:bodyPr/>
        <a:lstStyle/>
        <a:p>
          <a:endParaRPr lang="en-US"/>
        </a:p>
      </dgm:t>
    </dgm:pt>
    <dgm:pt modelId="{37F81607-978D-476D-9DE0-81A825840845}" type="sibTrans" cxnId="{C3721D31-310D-4E0B-A806-4517F0C668DF}">
      <dgm:prSet/>
      <dgm:spPr/>
      <dgm:t>
        <a:bodyPr/>
        <a:lstStyle/>
        <a:p>
          <a:endParaRPr lang="en-US"/>
        </a:p>
      </dgm:t>
    </dgm:pt>
    <dgm:pt modelId="{5962FB38-7CEA-40CC-9C34-18191CF37E36}" type="pres">
      <dgm:prSet presAssocID="{022247D1-0DD5-4C92-98CB-3DAE87E9F350}" presName="hierChild1" presStyleCnt="0">
        <dgm:presLayoutVars>
          <dgm:orgChart val="1"/>
          <dgm:chPref val="1"/>
          <dgm:dir/>
          <dgm:animOne val="branch"/>
          <dgm:animLvl val="lvl"/>
          <dgm:resizeHandles/>
        </dgm:presLayoutVars>
      </dgm:prSet>
      <dgm:spPr/>
    </dgm:pt>
    <dgm:pt modelId="{40781647-37D8-4E4F-869B-692081162F70}" type="pres">
      <dgm:prSet presAssocID="{BB4A17C2-89BA-46CC-A6F0-2AB9067AC2EE}" presName="hierRoot1" presStyleCnt="0">
        <dgm:presLayoutVars>
          <dgm:hierBranch val="init"/>
        </dgm:presLayoutVars>
      </dgm:prSet>
      <dgm:spPr/>
    </dgm:pt>
    <dgm:pt modelId="{2D454091-2735-473C-86B5-ADB4AA3961A9}" type="pres">
      <dgm:prSet presAssocID="{BB4A17C2-89BA-46CC-A6F0-2AB9067AC2EE}" presName="rootComposite1" presStyleCnt="0"/>
      <dgm:spPr/>
    </dgm:pt>
    <dgm:pt modelId="{143C9FD4-A060-4165-BB92-C070341F22C4}" type="pres">
      <dgm:prSet presAssocID="{BB4A17C2-89BA-46CC-A6F0-2AB9067AC2EE}" presName="rootText1" presStyleLbl="node0" presStyleIdx="0" presStyleCnt="1" custLinFactNeighborY="-47338">
        <dgm:presLayoutVars>
          <dgm:chPref val="3"/>
        </dgm:presLayoutVars>
      </dgm:prSet>
      <dgm:spPr/>
    </dgm:pt>
    <dgm:pt modelId="{950366CE-875D-4DE6-9B6F-A4B21E1A5AD8}" type="pres">
      <dgm:prSet presAssocID="{BB4A17C2-89BA-46CC-A6F0-2AB9067AC2EE}" presName="rootConnector1" presStyleLbl="node1" presStyleIdx="0" presStyleCnt="0"/>
      <dgm:spPr/>
    </dgm:pt>
    <dgm:pt modelId="{58580727-8E4C-4B77-8921-CBB4B51BCADB}" type="pres">
      <dgm:prSet presAssocID="{BB4A17C2-89BA-46CC-A6F0-2AB9067AC2EE}" presName="hierChild2" presStyleCnt="0"/>
      <dgm:spPr/>
    </dgm:pt>
    <dgm:pt modelId="{B8EBBB04-6BD9-473E-8637-582C621465E9}" type="pres">
      <dgm:prSet presAssocID="{8DD26902-2626-4E02-8D59-04ADBEB83761}" presName="Name37" presStyleLbl="parChTrans1D2" presStyleIdx="0" presStyleCnt="4"/>
      <dgm:spPr/>
    </dgm:pt>
    <dgm:pt modelId="{0A825C9D-75CD-4BCC-A5B8-1822A1A1FD9F}" type="pres">
      <dgm:prSet presAssocID="{1256A17E-5A7B-45A3-BD30-296C8A338BFF}" presName="hierRoot2" presStyleCnt="0">
        <dgm:presLayoutVars>
          <dgm:hierBranch val="init"/>
        </dgm:presLayoutVars>
      </dgm:prSet>
      <dgm:spPr/>
    </dgm:pt>
    <dgm:pt modelId="{63B3DC72-9FFC-4ACF-A49F-2F7B385F32F1}" type="pres">
      <dgm:prSet presAssocID="{1256A17E-5A7B-45A3-BD30-296C8A338BFF}" presName="rootComposite" presStyleCnt="0"/>
      <dgm:spPr/>
    </dgm:pt>
    <dgm:pt modelId="{A30F621D-1D87-4BD4-A439-405A8B1655F3}" type="pres">
      <dgm:prSet presAssocID="{1256A17E-5A7B-45A3-BD30-296C8A338BFF}" presName="rootText" presStyleLbl="node2" presStyleIdx="0" presStyleCnt="4" custScaleX="115306">
        <dgm:presLayoutVars>
          <dgm:chPref val="3"/>
        </dgm:presLayoutVars>
      </dgm:prSet>
      <dgm:spPr/>
    </dgm:pt>
    <dgm:pt modelId="{7B7C2FAF-2B7F-441A-92F7-DB60DFF0B691}" type="pres">
      <dgm:prSet presAssocID="{1256A17E-5A7B-45A3-BD30-296C8A338BFF}" presName="rootConnector" presStyleLbl="node2" presStyleIdx="0" presStyleCnt="4"/>
      <dgm:spPr/>
    </dgm:pt>
    <dgm:pt modelId="{2345CF7A-5D02-4E63-8161-5B4AB755A8B1}" type="pres">
      <dgm:prSet presAssocID="{1256A17E-5A7B-45A3-BD30-296C8A338BFF}" presName="hierChild4" presStyleCnt="0"/>
      <dgm:spPr/>
    </dgm:pt>
    <dgm:pt modelId="{09140C0F-ED17-46D9-8314-EE59BCC69F61}" type="pres">
      <dgm:prSet presAssocID="{1256A17E-5A7B-45A3-BD30-296C8A338BFF}" presName="hierChild5" presStyleCnt="0"/>
      <dgm:spPr/>
    </dgm:pt>
    <dgm:pt modelId="{A26D43B6-5F14-45D3-BB03-55EFCF92E827}" type="pres">
      <dgm:prSet presAssocID="{CFD3A0CB-30F5-482A-AB6D-8CF8C7F61B6B}" presName="Name37" presStyleLbl="parChTrans1D2" presStyleIdx="1" presStyleCnt="4"/>
      <dgm:spPr/>
    </dgm:pt>
    <dgm:pt modelId="{6074B580-C908-4C5D-8904-C68B076CF06C}" type="pres">
      <dgm:prSet presAssocID="{789087A9-1530-49D8-8DD2-7BE580FA6BDB}" presName="hierRoot2" presStyleCnt="0">
        <dgm:presLayoutVars>
          <dgm:hierBranch val="init"/>
        </dgm:presLayoutVars>
      </dgm:prSet>
      <dgm:spPr/>
    </dgm:pt>
    <dgm:pt modelId="{6439CB44-B8FB-4C84-A326-11E2CB3B0BBC}" type="pres">
      <dgm:prSet presAssocID="{789087A9-1530-49D8-8DD2-7BE580FA6BDB}" presName="rootComposite" presStyleCnt="0"/>
      <dgm:spPr/>
    </dgm:pt>
    <dgm:pt modelId="{EC9E8194-F420-47D3-B07B-48C5A0E87384}" type="pres">
      <dgm:prSet presAssocID="{789087A9-1530-49D8-8DD2-7BE580FA6BDB}" presName="rootText" presStyleLbl="node2" presStyleIdx="1" presStyleCnt="4" custScaleX="120268">
        <dgm:presLayoutVars>
          <dgm:chPref val="3"/>
        </dgm:presLayoutVars>
      </dgm:prSet>
      <dgm:spPr/>
    </dgm:pt>
    <dgm:pt modelId="{08E0948C-CFCA-4058-BD4A-556CD95AA828}" type="pres">
      <dgm:prSet presAssocID="{789087A9-1530-49D8-8DD2-7BE580FA6BDB}" presName="rootConnector" presStyleLbl="node2" presStyleIdx="1" presStyleCnt="4"/>
      <dgm:spPr/>
    </dgm:pt>
    <dgm:pt modelId="{E0A89450-1DA3-4EE2-ABA8-2B1C42B538D2}" type="pres">
      <dgm:prSet presAssocID="{789087A9-1530-49D8-8DD2-7BE580FA6BDB}" presName="hierChild4" presStyleCnt="0"/>
      <dgm:spPr/>
    </dgm:pt>
    <dgm:pt modelId="{097DA51A-3C10-4FCA-89BF-3D3A15500BE0}" type="pres">
      <dgm:prSet presAssocID="{789087A9-1530-49D8-8DD2-7BE580FA6BDB}" presName="hierChild5" presStyleCnt="0"/>
      <dgm:spPr/>
    </dgm:pt>
    <dgm:pt modelId="{1BE4D7B5-015D-4E3C-B4ED-1B01B893E418}" type="pres">
      <dgm:prSet presAssocID="{3CE40DDB-9D6B-4405-A4F6-E174279524EA}" presName="Name37" presStyleLbl="parChTrans1D2" presStyleIdx="2" presStyleCnt="4"/>
      <dgm:spPr/>
    </dgm:pt>
    <dgm:pt modelId="{EDE3263E-F642-4177-8970-BC7A95F2B712}" type="pres">
      <dgm:prSet presAssocID="{6C9F4C39-C0B6-4C25-87E0-0215CF4D5AC4}" presName="hierRoot2" presStyleCnt="0">
        <dgm:presLayoutVars>
          <dgm:hierBranch val="init"/>
        </dgm:presLayoutVars>
      </dgm:prSet>
      <dgm:spPr/>
    </dgm:pt>
    <dgm:pt modelId="{C2D31987-1C25-4C61-A43D-F31FAC79A272}" type="pres">
      <dgm:prSet presAssocID="{6C9F4C39-C0B6-4C25-87E0-0215CF4D5AC4}" presName="rootComposite" presStyleCnt="0"/>
      <dgm:spPr/>
    </dgm:pt>
    <dgm:pt modelId="{48276CAA-B833-4B79-8C7A-41144DEBC20A}" type="pres">
      <dgm:prSet presAssocID="{6C9F4C39-C0B6-4C25-87E0-0215CF4D5AC4}" presName="rootText" presStyleLbl="node2" presStyleIdx="2" presStyleCnt="4">
        <dgm:presLayoutVars>
          <dgm:chPref val="3"/>
        </dgm:presLayoutVars>
      </dgm:prSet>
      <dgm:spPr/>
    </dgm:pt>
    <dgm:pt modelId="{63E3DCAD-1384-46F9-A596-288AB139C6E9}" type="pres">
      <dgm:prSet presAssocID="{6C9F4C39-C0B6-4C25-87E0-0215CF4D5AC4}" presName="rootConnector" presStyleLbl="node2" presStyleIdx="2" presStyleCnt="4"/>
      <dgm:spPr/>
    </dgm:pt>
    <dgm:pt modelId="{5903F72A-CAEA-45F1-9B8E-6C6D5E8D6472}" type="pres">
      <dgm:prSet presAssocID="{6C9F4C39-C0B6-4C25-87E0-0215CF4D5AC4}" presName="hierChild4" presStyleCnt="0"/>
      <dgm:spPr/>
    </dgm:pt>
    <dgm:pt modelId="{4F731691-4630-43E7-9D7F-920B98372FCC}" type="pres">
      <dgm:prSet presAssocID="{6C9F4C39-C0B6-4C25-87E0-0215CF4D5AC4}" presName="hierChild5" presStyleCnt="0"/>
      <dgm:spPr/>
    </dgm:pt>
    <dgm:pt modelId="{F0AE4C56-CDA2-43C1-9143-A5F6194BEBA1}" type="pres">
      <dgm:prSet presAssocID="{C6AC9B84-F3D1-4486-A1CA-C1B06F109485}" presName="Name37" presStyleLbl="parChTrans1D2" presStyleIdx="3" presStyleCnt="4"/>
      <dgm:spPr/>
    </dgm:pt>
    <dgm:pt modelId="{05C6F682-EBD2-49B2-912A-7F779F5C82E9}" type="pres">
      <dgm:prSet presAssocID="{74527DA7-B4D9-422F-99B7-3215FABC002A}" presName="hierRoot2" presStyleCnt="0">
        <dgm:presLayoutVars>
          <dgm:hierBranch val="init"/>
        </dgm:presLayoutVars>
      </dgm:prSet>
      <dgm:spPr/>
    </dgm:pt>
    <dgm:pt modelId="{69C9976B-2084-4E40-B124-B09844F3E516}" type="pres">
      <dgm:prSet presAssocID="{74527DA7-B4D9-422F-99B7-3215FABC002A}" presName="rootComposite" presStyleCnt="0"/>
      <dgm:spPr/>
    </dgm:pt>
    <dgm:pt modelId="{7D568186-90DE-4324-BCC1-71D9C08E3594}" type="pres">
      <dgm:prSet presAssocID="{74527DA7-B4D9-422F-99B7-3215FABC002A}" presName="rootText" presStyleLbl="node2" presStyleIdx="3" presStyleCnt="4">
        <dgm:presLayoutVars>
          <dgm:chPref val="3"/>
        </dgm:presLayoutVars>
      </dgm:prSet>
      <dgm:spPr/>
    </dgm:pt>
    <dgm:pt modelId="{E302F468-EF6F-4605-8C1D-712D6652B1DB}" type="pres">
      <dgm:prSet presAssocID="{74527DA7-B4D9-422F-99B7-3215FABC002A}" presName="rootConnector" presStyleLbl="node2" presStyleIdx="3" presStyleCnt="4"/>
      <dgm:spPr/>
    </dgm:pt>
    <dgm:pt modelId="{52944DDC-AF1D-4204-87CC-E2E8B9F82560}" type="pres">
      <dgm:prSet presAssocID="{74527DA7-B4D9-422F-99B7-3215FABC002A}" presName="hierChild4" presStyleCnt="0"/>
      <dgm:spPr/>
    </dgm:pt>
    <dgm:pt modelId="{011B9AAB-4C52-41F1-BBDE-26E17008EC8B}" type="pres">
      <dgm:prSet presAssocID="{74527DA7-B4D9-422F-99B7-3215FABC002A}" presName="hierChild5" presStyleCnt="0"/>
      <dgm:spPr/>
    </dgm:pt>
    <dgm:pt modelId="{001FB67E-C58F-4DB9-9584-B0AE0579FAB9}" type="pres">
      <dgm:prSet presAssocID="{BB4A17C2-89BA-46CC-A6F0-2AB9067AC2EE}" presName="hierChild3" presStyleCnt="0"/>
      <dgm:spPr/>
    </dgm:pt>
  </dgm:ptLst>
  <dgm:cxnLst>
    <dgm:cxn modelId="{AA41AF24-D5E0-4692-90D1-17346404405C}" type="presOf" srcId="{BB4A17C2-89BA-46CC-A6F0-2AB9067AC2EE}" destId="{950366CE-875D-4DE6-9B6F-A4B21E1A5AD8}" srcOrd="1" destOrd="0" presId="urn:microsoft.com/office/officeart/2005/8/layout/orgChart1"/>
    <dgm:cxn modelId="{C3721D31-310D-4E0B-A806-4517F0C668DF}" srcId="{BB4A17C2-89BA-46CC-A6F0-2AB9067AC2EE}" destId="{74527DA7-B4D9-422F-99B7-3215FABC002A}" srcOrd="3" destOrd="0" parTransId="{C6AC9B84-F3D1-4486-A1CA-C1B06F109485}" sibTransId="{37F81607-978D-476D-9DE0-81A825840845}"/>
    <dgm:cxn modelId="{03BA8835-23AD-42D6-A9D4-26772EE87AF8}" type="presOf" srcId="{3CE40DDB-9D6B-4405-A4F6-E174279524EA}" destId="{1BE4D7B5-015D-4E3C-B4ED-1B01B893E418}" srcOrd="0" destOrd="0" presId="urn:microsoft.com/office/officeart/2005/8/layout/orgChart1"/>
    <dgm:cxn modelId="{3B41F340-690E-4CFC-B895-40DDE2E45DBB}" type="presOf" srcId="{8DD26902-2626-4E02-8D59-04ADBEB83761}" destId="{B8EBBB04-6BD9-473E-8637-582C621465E9}" srcOrd="0" destOrd="0" presId="urn:microsoft.com/office/officeart/2005/8/layout/orgChart1"/>
    <dgm:cxn modelId="{54F68E83-A0C4-4D9B-ADBE-A124E86AB5F7}" type="presOf" srcId="{74527DA7-B4D9-422F-99B7-3215FABC002A}" destId="{7D568186-90DE-4324-BCC1-71D9C08E3594}" srcOrd="0" destOrd="0" presId="urn:microsoft.com/office/officeart/2005/8/layout/orgChart1"/>
    <dgm:cxn modelId="{9237398D-5A71-44E2-94DC-E0D9CB8CFF8F}" type="presOf" srcId="{C6AC9B84-F3D1-4486-A1CA-C1B06F109485}" destId="{F0AE4C56-CDA2-43C1-9143-A5F6194BEBA1}" srcOrd="0" destOrd="0" presId="urn:microsoft.com/office/officeart/2005/8/layout/orgChart1"/>
    <dgm:cxn modelId="{6B85BB8F-87E6-4899-90F2-62B1D2027B2F}" type="presOf" srcId="{1256A17E-5A7B-45A3-BD30-296C8A338BFF}" destId="{7B7C2FAF-2B7F-441A-92F7-DB60DFF0B691}" srcOrd="1" destOrd="0" presId="urn:microsoft.com/office/officeart/2005/8/layout/orgChart1"/>
    <dgm:cxn modelId="{5996EB98-59F5-4AF1-B6B7-DE3B6D94B1E8}" srcId="{022247D1-0DD5-4C92-98CB-3DAE87E9F350}" destId="{BB4A17C2-89BA-46CC-A6F0-2AB9067AC2EE}" srcOrd="0" destOrd="0" parTransId="{38931E6D-70C2-4CBE-932F-F7130521F3C9}" sibTransId="{2CDC18C1-9825-4F5A-9ACA-9D75CD70A7F8}"/>
    <dgm:cxn modelId="{69819E99-08E1-447D-A888-CB6BD77127E8}" type="presOf" srcId="{CFD3A0CB-30F5-482A-AB6D-8CF8C7F61B6B}" destId="{A26D43B6-5F14-45D3-BB03-55EFCF92E827}" srcOrd="0" destOrd="0" presId="urn:microsoft.com/office/officeart/2005/8/layout/orgChart1"/>
    <dgm:cxn modelId="{5820F4A2-A22B-4CB6-B9DC-DC7EEC212E13}" srcId="{BB4A17C2-89BA-46CC-A6F0-2AB9067AC2EE}" destId="{1256A17E-5A7B-45A3-BD30-296C8A338BFF}" srcOrd="0" destOrd="0" parTransId="{8DD26902-2626-4E02-8D59-04ADBEB83761}" sibTransId="{87150542-450C-4B39-8C7D-D7138032067D}"/>
    <dgm:cxn modelId="{5CE23EAF-2C0E-4BE1-9780-6DE3674D0AE4}" type="presOf" srcId="{1256A17E-5A7B-45A3-BD30-296C8A338BFF}" destId="{A30F621D-1D87-4BD4-A439-405A8B1655F3}" srcOrd="0" destOrd="0" presId="urn:microsoft.com/office/officeart/2005/8/layout/orgChart1"/>
    <dgm:cxn modelId="{015756B5-E8F7-43FA-A144-4F2011EE8875}" type="presOf" srcId="{74527DA7-B4D9-422F-99B7-3215FABC002A}" destId="{E302F468-EF6F-4605-8C1D-712D6652B1DB}" srcOrd="1" destOrd="0" presId="urn:microsoft.com/office/officeart/2005/8/layout/orgChart1"/>
    <dgm:cxn modelId="{F2C95CC8-D52C-4558-B9FE-BD84D14F6D61}" type="presOf" srcId="{6C9F4C39-C0B6-4C25-87E0-0215CF4D5AC4}" destId="{63E3DCAD-1384-46F9-A596-288AB139C6E9}" srcOrd="1" destOrd="0" presId="urn:microsoft.com/office/officeart/2005/8/layout/orgChart1"/>
    <dgm:cxn modelId="{846F5AC9-EAE0-4614-90FB-2C6C63D6FC32}" srcId="{BB4A17C2-89BA-46CC-A6F0-2AB9067AC2EE}" destId="{6C9F4C39-C0B6-4C25-87E0-0215CF4D5AC4}" srcOrd="2" destOrd="0" parTransId="{3CE40DDB-9D6B-4405-A4F6-E174279524EA}" sibTransId="{CF04E8FD-FB7F-4105-A250-F17C25059992}"/>
    <dgm:cxn modelId="{59827DCA-354D-4531-9C9F-70EE76A74611}" srcId="{BB4A17C2-89BA-46CC-A6F0-2AB9067AC2EE}" destId="{789087A9-1530-49D8-8DD2-7BE580FA6BDB}" srcOrd="1" destOrd="0" parTransId="{CFD3A0CB-30F5-482A-AB6D-8CF8C7F61B6B}" sibTransId="{F611A1E7-BBCB-433F-B985-373361A4ED90}"/>
    <dgm:cxn modelId="{13094FD2-4D55-44B3-AB8D-5A981C556775}" type="presOf" srcId="{789087A9-1530-49D8-8DD2-7BE580FA6BDB}" destId="{08E0948C-CFCA-4058-BD4A-556CD95AA828}" srcOrd="1" destOrd="0" presId="urn:microsoft.com/office/officeart/2005/8/layout/orgChart1"/>
    <dgm:cxn modelId="{961572D2-EDB8-42F5-8E3A-8317677C8709}" type="presOf" srcId="{BB4A17C2-89BA-46CC-A6F0-2AB9067AC2EE}" destId="{143C9FD4-A060-4165-BB92-C070341F22C4}" srcOrd="0" destOrd="0" presId="urn:microsoft.com/office/officeart/2005/8/layout/orgChart1"/>
    <dgm:cxn modelId="{07EA47D9-5C6E-4A42-9A85-0F6F0A3F1F73}" type="presOf" srcId="{6C9F4C39-C0B6-4C25-87E0-0215CF4D5AC4}" destId="{48276CAA-B833-4B79-8C7A-41144DEBC20A}" srcOrd="0" destOrd="0" presId="urn:microsoft.com/office/officeart/2005/8/layout/orgChart1"/>
    <dgm:cxn modelId="{168227DC-DC02-422E-8B90-884AEF72DBD9}" type="presOf" srcId="{789087A9-1530-49D8-8DD2-7BE580FA6BDB}" destId="{EC9E8194-F420-47D3-B07B-48C5A0E87384}" srcOrd="0" destOrd="0" presId="urn:microsoft.com/office/officeart/2005/8/layout/orgChart1"/>
    <dgm:cxn modelId="{41ED7AE4-13C4-4FD8-9971-13DC033B95BA}" type="presOf" srcId="{022247D1-0DD5-4C92-98CB-3DAE87E9F350}" destId="{5962FB38-7CEA-40CC-9C34-18191CF37E36}" srcOrd="0" destOrd="0" presId="urn:microsoft.com/office/officeart/2005/8/layout/orgChart1"/>
    <dgm:cxn modelId="{09D451B0-8B70-42E7-90E8-AA91FBE1CA4E}" type="presParOf" srcId="{5962FB38-7CEA-40CC-9C34-18191CF37E36}" destId="{40781647-37D8-4E4F-869B-692081162F70}" srcOrd="0" destOrd="0" presId="urn:microsoft.com/office/officeart/2005/8/layout/orgChart1"/>
    <dgm:cxn modelId="{A3AD514B-1E34-45D5-BD4B-8AC1CBCC0B23}" type="presParOf" srcId="{40781647-37D8-4E4F-869B-692081162F70}" destId="{2D454091-2735-473C-86B5-ADB4AA3961A9}" srcOrd="0" destOrd="0" presId="urn:microsoft.com/office/officeart/2005/8/layout/orgChart1"/>
    <dgm:cxn modelId="{918C6E63-7974-4A80-8756-8707BE1B81C2}" type="presParOf" srcId="{2D454091-2735-473C-86B5-ADB4AA3961A9}" destId="{143C9FD4-A060-4165-BB92-C070341F22C4}" srcOrd="0" destOrd="0" presId="urn:microsoft.com/office/officeart/2005/8/layout/orgChart1"/>
    <dgm:cxn modelId="{942FC6C9-2693-44EF-85AC-45641D683977}" type="presParOf" srcId="{2D454091-2735-473C-86B5-ADB4AA3961A9}" destId="{950366CE-875D-4DE6-9B6F-A4B21E1A5AD8}" srcOrd="1" destOrd="0" presId="urn:microsoft.com/office/officeart/2005/8/layout/orgChart1"/>
    <dgm:cxn modelId="{DA3BFF0D-F70D-4D3B-97ED-B28EC6DDFC19}" type="presParOf" srcId="{40781647-37D8-4E4F-869B-692081162F70}" destId="{58580727-8E4C-4B77-8921-CBB4B51BCADB}" srcOrd="1" destOrd="0" presId="urn:microsoft.com/office/officeart/2005/8/layout/orgChart1"/>
    <dgm:cxn modelId="{EE410118-5A49-496E-A831-677109343390}" type="presParOf" srcId="{58580727-8E4C-4B77-8921-CBB4B51BCADB}" destId="{B8EBBB04-6BD9-473E-8637-582C621465E9}" srcOrd="0" destOrd="0" presId="urn:microsoft.com/office/officeart/2005/8/layout/orgChart1"/>
    <dgm:cxn modelId="{BCA1CC55-6AA1-49DF-AEE3-ED8578267E88}" type="presParOf" srcId="{58580727-8E4C-4B77-8921-CBB4B51BCADB}" destId="{0A825C9D-75CD-4BCC-A5B8-1822A1A1FD9F}" srcOrd="1" destOrd="0" presId="urn:microsoft.com/office/officeart/2005/8/layout/orgChart1"/>
    <dgm:cxn modelId="{4DF31D72-E718-4E64-BE5A-3CD8819C8A9A}" type="presParOf" srcId="{0A825C9D-75CD-4BCC-A5B8-1822A1A1FD9F}" destId="{63B3DC72-9FFC-4ACF-A49F-2F7B385F32F1}" srcOrd="0" destOrd="0" presId="urn:microsoft.com/office/officeart/2005/8/layout/orgChart1"/>
    <dgm:cxn modelId="{2DB166E6-A42F-43FB-A6A7-A6C650E4857C}" type="presParOf" srcId="{63B3DC72-9FFC-4ACF-A49F-2F7B385F32F1}" destId="{A30F621D-1D87-4BD4-A439-405A8B1655F3}" srcOrd="0" destOrd="0" presId="urn:microsoft.com/office/officeart/2005/8/layout/orgChart1"/>
    <dgm:cxn modelId="{2268DDBE-B360-4174-9AA2-661AFD9D1A53}" type="presParOf" srcId="{63B3DC72-9FFC-4ACF-A49F-2F7B385F32F1}" destId="{7B7C2FAF-2B7F-441A-92F7-DB60DFF0B691}" srcOrd="1" destOrd="0" presId="urn:microsoft.com/office/officeart/2005/8/layout/orgChart1"/>
    <dgm:cxn modelId="{88941BCD-1A66-4A4E-8ABC-7879549FF168}" type="presParOf" srcId="{0A825C9D-75CD-4BCC-A5B8-1822A1A1FD9F}" destId="{2345CF7A-5D02-4E63-8161-5B4AB755A8B1}" srcOrd="1" destOrd="0" presId="urn:microsoft.com/office/officeart/2005/8/layout/orgChart1"/>
    <dgm:cxn modelId="{A0893584-7B32-4265-9133-60A3B4C03B57}" type="presParOf" srcId="{0A825C9D-75CD-4BCC-A5B8-1822A1A1FD9F}" destId="{09140C0F-ED17-46D9-8314-EE59BCC69F61}" srcOrd="2" destOrd="0" presId="urn:microsoft.com/office/officeart/2005/8/layout/orgChart1"/>
    <dgm:cxn modelId="{29F774CF-9457-4D96-8034-83B73053F019}" type="presParOf" srcId="{58580727-8E4C-4B77-8921-CBB4B51BCADB}" destId="{A26D43B6-5F14-45D3-BB03-55EFCF92E827}" srcOrd="2" destOrd="0" presId="urn:microsoft.com/office/officeart/2005/8/layout/orgChart1"/>
    <dgm:cxn modelId="{DB15BF89-165A-401F-BB35-0EF3B4BBC9B3}" type="presParOf" srcId="{58580727-8E4C-4B77-8921-CBB4B51BCADB}" destId="{6074B580-C908-4C5D-8904-C68B076CF06C}" srcOrd="3" destOrd="0" presId="urn:microsoft.com/office/officeart/2005/8/layout/orgChart1"/>
    <dgm:cxn modelId="{E75C403D-9A51-4208-A239-AA896684DD53}" type="presParOf" srcId="{6074B580-C908-4C5D-8904-C68B076CF06C}" destId="{6439CB44-B8FB-4C84-A326-11E2CB3B0BBC}" srcOrd="0" destOrd="0" presId="urn:microsoft.com/office/officeart/2005/8/layout/orgChart1"/>
    <dgm:cxn modelId="{2FBF1F1B-6F0F-466E-84C7-88F9C0C1253A}" type="presParOf" srcId="{6439CB44-B8FB-4C84-A326-11E2CB3B0BBC}" destId="{EC9E8194-F420-47D3-B07B-48C5A0E87384}" srcOrd="0" destOrd="0" presId="urn:microsoft.com/office/officeart/2005/8/layout/orgChart1"/>
    <dgm:cxn modelId="{4CEB1997-7A99-42DB-914A-49FD2CF273AA}" type="presParOf" srcId="{6439CB44-B8FB-4C84-A326-11E2CB3B0BBC}" destId="{08E0948C-CFCA-4058-BD4A-556CD95AA828}" srcOrd="1" destOrd="0" presId="urn:microsoft.com/office/officeart/2005/8/layout/orgChart1"/>
    <dgm:cxn modelId="{6F8871DA-179D-49A4-A993-B2B7A9FC92DB}" type="presParOf" srcId="{6074B580-C908-4C5D-8904-C68B076CF06C}" destId="{E0A89450-1DA3-4EE2-ABA8-2B1C42B538D2}" srcOrd="1" destOrd="0" presId="urn:microsoft.com/office/officeart/2005/8/layout/orgChart1"/>
    <dgm:cxn modelId="{1493962B-B87A-430B-9262-CA0882B8DEE7}" type="presParOf" srcId="{6074B580-C908-4C5D-8904-C68B076CF06C}" destId="{097DA51A-3C10-4FCA-89BF-3D3A15500BE0}" srcOrd="2" destOrd="0" presId="urn:microsoft.com/office/officeart/2005/8/layout/orgChart1"/>
    <dgm:cxn modelId="{2BB88678-F61D-4081-9764-A2E82AEF1F4E}" type="presParOf" srcId="{58580727-8E4C-4B77-8921-CBB4B51BCADB}" destId="{1BE4D7B5-015D-4E3C-B4ED-1B01B893E418}" srcOrd="4" destOrd="0" presId="urn:microsoft.com/office/officeart/2005/8/layout/orgChart1"/>
    <dgm:cxn modelId="{E6082CFA-A11C-4DE1-81C7-50A034B79A87}" type="presParOf" srcId="{58580727-8E4C-4B77-8921-CBB4B51BCADB}" destId="{EDE3263E-F642-4177-8970-BC7A95F2B712}" srcOrd="5" destOrd="0" presId="urn:microsoft.com/office/officeart/2005/8/layout/orgChart1"/>
    <dgm:cxn modelId="{A28F025F-9E37-4734-9E3E-1EC1E3842C01}" type="presParOf" srcId="{EDE3263E-F642-4177-8970-BC7A95F2B712}" destId="{C2D31987-1C25-4C61-A43D-F31FAC79A272}" srcOrd="0" destOrd="0" presId="urn:microsoft.com/office/officeart/2005/8/layout/orgChart1"/>
    <dgm:cxn modelId="{279875A3-FA9B-43E3-B13E-E474991A6049}" type="presParOf" srcId="{C2D31987-1C25-4C61-A43D-F31FAC79A272}" destId="{48276CAA-B833-4B79-8C7A-41144DEBC20A}" srcOrd="0" destOrd="0" presId="urn:microsoft.com/office/officeart/2005/8/layout/orgChart1"/>
    <dgm:cxn modelId="{783EAD9B-1752-4F9E-B083-661453331D02}" type="presParOf" srcId="{C2D31987-1C25-4C61-A43D-F31FAC79A272}" destId="{63E3DCAD-1384-46F9-A596-288AB139C6E9}" srcOrd="1" destOrd="0" presId="urn:microsoft.com/office/officeart/2005/8/layout/orgChart1"/>
    <dgm:cxn modelId="{2EB32985-03ED-49EA-8060-99DF8F8ECCF4}" type="presParOf" srcId="{EDE3263E-F642-4177-8970-BC7A95F2B712}" destId="{5903F72A-CAEA-45F1-9B8E-6C6D5E8D6472}" srcOrd="1" destOrd="0" presId="urn:microsoft.com/office/officeart/2005/8/layout/orgChart1"/>
    <dgm:cxn modelId="{C8E2E54E-90DB-40E2-8266-469453A10CF2}" type="presParOf" srcId="{EDE3263E-F642-4177-8970-BC7A95F2B712}" destId="{4F731691-4630-43E7-9D7F-920B98372FCC}" srcOrd="2" destOrd="0" presId="urn:microsoft.com/office/officeart/2005/8/layout/orgChart1"/>
    <dgm:cxn modelId="{462F6CF2-598B-4B64-B662-EC861B37B3C0}" type="presParOf" srcId="{58580727-8E4C-4B77-8921-CBB4B51BCADB}" destId="{F0AE4C56-CDA2-43C1-9143-A5F6194BEBA1}" srcOrd="6" destOrd="0" presId="urn:microsoft.com/office/officeart/2005/8/layout/orgChart1"/>
    <dgm:cxn modelId="{DE3EE660-B775-4A2F-B166-262519F5031F}" type="presParOf" srcId="{58580727-8E4C-4B77-8921-CBB4B51BCADB}" destId="{05C6F682-EBD2-49B2-912A-7F779F5C82E9}" srcOrd="7" destOrd="0" presId="urn:microsoft.com/office/officeart/2005/8/layout/orgChart1"/>
    <dgm:cxn modelId="{ECBCF439-7B48-49D5-82BF-597DB86A1B5D}" type="presParOf" srcId="{05C6F682-EBD2-49B2-912A-7F779F5C82E9}" destId="{69C9976B-2084-4E40-B124-B09844F3E516}" srcOrd="0" destOrd="0" presId="urn:microsoft.com/office/officeart/2005/8/layout/orgChart1"/>
    <dgm:cxn modelId="{79EA9016-57DD-48B9-82F1-4D1EAAB9A88B}" type="presParOf" srcId="{69C9976B-2084-4E40-B124-B09844F3E516}" destId="{7D568186-90DE-4324-BCC1-71D9C08E3594}" srcOrd="0" destOrd="0" presId="urn:microsoft.com/office/officeart/2005/8/layout/orgChart1"/>
    <dgm:cxn modelId="{08684501-EC4C-4791-8F62-DC0804B44093}" type="presParOf" srcId="{69C9976B-2084-4E40-B124-B09844F3E516}" destId="{E302F468-EF6F-4605-8C1D-712D6652B1DB}" srcOrd="1" destOrd="0" presId="urn:microsoft.com/office/officeart/2005/8/layout/orgChart1"/>
    <dgm:cxn modelId="{225C09A3-CD3B-4189-99D4-04A795B7ED4E}" type="presParOf" srcId="{05C6F682-EBD2-49B2-912A-7F779F5C82E9}" destId="{52944DDC-AF1D-4204-87CC-E2E8B9F82560}" srcOrd="1" destOrd="0" presId="urn:microsoft.com/office/officeart/2005/8/layout/orgChart1"/>
    <dgm:cxn modelId="{1DC59488-F3A1-4A71-A48E-20BC8106E8C1}" type="presParOf" srcId="{05C6F682-EBD2-49B2-912A-7F779F5C82E9}" destId="{011B9AAB-4C52-41F1-BBDE-26E17008EC8B}" srcOrd="2" destOrd="0" presId="urn:microsoft.com/office/officeart/2005/8/layout/orgChart1"/>
    <dgm:cxn modelId="{A99ED043-8B08-4556-BB56-0B03E8E630A5}" type="presParOf" srcId="{40781647-37D8-4E4F-869B-692081162F70}" destId="{001FB67E-C58F-4DB9-9584-B0AE0579FAB9}" srcOrd="2" destOrd="0" presId="urn:microsoft.com/office/officeart/2005/8/layout/orgChart1"/>
  </dgm:cxnLst>
  <dgm:bg/>
  <dgm:whole>
    <a:ln>
      <a:no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1DA169-494D-405A-ACAE-AFD40C5D1DC8}">
      <dsp:nvSpPr>
        <dsp:cNvPr id="0" name=""/>
        <dsp:cNvSpPr/>
      </dsp:nvSpPr>
      <dsp:spPr>
        <a:xfrm>
          <a:off x="2529923" y="1164120"/>
          <a:ext cx="1772569" cy="371365"/>
        </a:xfrm>
        <a:custGeom>
          <a:avLst/>
          <a:gdLst/>
          <a:ahLst/>
          <a:cxnLst/>
          <a:rect l="0" t="0" r="0" b="0"/>
          <a:pathLst>
            <a:path>
              <a:moveTo>
                <a:pt x="0" y="0"/>
              </a:moveTo>
              <a:lnTo>
                <a:pt x="0" y="210756"/>
              </a:lnTo>
              <a:lnTo>
                <a:pt x="1772569" y="210756"/>
              </a:lnTo>
              <a:lnTo>
                <a:pt x="1772569" y="37136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506593-A36D-4C1F-AF3A-C53DDFDB1178}">
      <dsp:nvSpPr>
        <dsp:cNvPr id="0" name=""/>
        <dsp:cNvSpPr/>
      </dsp:nvSpPr>
      <dsp:spPr>
        <a:xfrm>
          <a:off x="2484203" y="1164120"/>
          <a:ext cx="91440" cy="397315"/>
        </a:xfrm>
        <a:custGeom>
          <a:avLst/>
          <a:gdLst/>
          <a:ahLst/>
          <a:cxnLst/>
          <a:rect l="0" t="0" r="0" b="0"/>
          <a:pathLst>
            <a:path>
              <a:moveTo>
                <a:pt x="45720" y="0"/>
              </a:moveTo>
              <a:lnTo>
                <a:pt x="45720" y="236706"/>
              </a:lnTo>
              <a:lnTo>
                <a:pt x="53949" y="236706"/>
              </a:lnTo>
              <a:lnTo>
                <a:pt x="53949" y="39731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29F81CF-CFCA-4536-82A3-4E06AA334B0B}">
      <dsp:nvSpPr>
        <dsp:cNvPr id="0" name=""/>
        <dsp:cNvSpPr/>
      </dsp:nvSpPr>
      <dsp:spPr>
        <a:xfrm>
          <a:off x="808396" y="1164120"/>
          <a:ext cx="1721526" cy="388665"/>
        </a:xfrm>
        <a:custGeom>
          <a:avLst/>
          <a:gdLst/>
          <a:ahLst/>
          <a:cxnLst/>
          <a:rect l="0" t="0" r="0" b="0"/>
          <a:pathLst>
            <a:path>
              <a:moveTo>
                <a:pt x="1721526" y="0"/>
              </a:moveTo>
              <a:lnTo>
                <a:pt x="1721526" y="228056"/>
              </a:lnTo>
              <a:lnTo>
                <a:pt x="0" y="228056"/>
              </a:lnTo>
              <a:lnTo>
                <a:pt x="0" y="38866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CEC5469-2F20-447C-AA13-6EC7D185401F}">
      <dsp:nvSpPr>
        <dsp:cNvPr id="0" name=""/>
        <dsp:cNvSpPr/>
      </dsp:nvSpPr>
      <dsp:spPr>
        <a:xfrm>
          <a:off x="1765120" y="399316"/>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Configurators</a:t>
          </a:r>
        </a:p>
      </dsp:txBody>
      <dsp:txXfrm>
        <a:off x="1765120" y="399316"/>
        <a:ext cx="1529607" cy="764803"/>
      </dsp:txXfrm>
    </dsp:sp>
    <dsp:sp modelId="{DFC4B22E-F611-4760-8D67-29B69695A956}">
      <dsp:nvSpPr>
        <dsp:cNvPr id="0" name=""/>
        <dsp:cNvSpPr/>
      </dsp:nvSpPr>
      <dsp:spPr>
        <a:xfrm>
          <a:off x="43593" y="1552785"/>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r" defTabSz="533400">
            <a:lnSpc>
              <a:spcPct val="90000"/>
            </a:lnSpc>
            <a:spcBef>
              <a:spcPct val="0"/>
            </a:spcBef>
            <a:spcAft>
              <a:spcPct val="35000"/>
            </a:spcAft>
            <a:buNone/>
          </a:pPr>
          <a:r>
            <a:rPr lang="en-US" sz="1200" b="1" kern="1200">
              <a:solidFill>
                <a:sysClr val="windowText" lastClr="000000"/>
              </a:solidFill>
            </a:rPr>
            <a:t>Lexmark	</a:t>
          </a:r>
        </a:p>
      </dsp:txBody>
      <dsp:txXfrm>
        <a:off x="43593" y="1552785"/>
        <a:ext cx="1529607" cy="764803"/>
      </dsp:txXfrm>
    </dsp:sp>
    <dsp:sp modelId="{C73C40EF-81E3-4B29-AC01-D78CF3EEADD8}">
      <dsp:nvSpPr>
        <dsp:cNvPr id="0" name=""/>
        <dsp:cNvSpPr/>
      </dsp:nvSpPr>
      <dsp:spPr>
        <a:xfrm>
          <a:off x="1773349" y="1561435"/>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Master Agreement</a:t>
          </a:r>
        </a:p>
      </dsp:txBody>
      <dsp:txXfrm>
        <a:off x="1773349" y="1561435"/>
        <a:ext cx="1529607" cy="764803"/>
      </dsp:txXfrm>
    </dsp:sp>
    <dsp:sp modelId="{BEC53F9F-E8AF-4357-AEE2-EDCE438BB98C}">
      <dsp:nvSpPr>
        <dsp:cNvPr id="0" name=""/>
        <dsp:cNvSpPr/>
      </dsp:nvSpPr>
      <dsp:spPr>
        <a:xfrm>
          <a:off x="3537690" y="1535485"/>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Partner Selection</a:t>
          </a:r>
        </a:p>
      </dsp:txBody>
      <dsp:txXfrm>
        <a:off x="3537690" y="1535485"/>
        <a:ext cx="1529607" cy="7648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194279-71BD-4CA2-9766-9FF0848E7E6C}">
      <dsp:nvSpPr>
        <dsp:cNvPr id="0" name=""/>
        <dsp:cNvSpPr/>
      </dsp:nvSpPr>
      <dsp:spPr>
        <a:xfrm rot="10800000">
          <a:off x="0" y="0"/>
          <a:ext cx="4564047" cy="578854"/>
        </a:xfrm>
        <a:prstGeom prst="trapezoid">
          <a:avLst>
            <a:gd name="adj" fmla="val 78846"/>
          </a:avLst>
        </a:prstGeom>
        <a:gradFill rotWithShape="0">
          <a:gsLst>
            <a:gs pos="0">
              <a:schemeClr val="accent5">
                <a:alpha val="90000"/>
                <a:hueOff val="0"/>
                <a:satOff val="0"/>
                <a:lumOff val="0"/>
                <a:alphaOff val="0"/>
                <a:tint val="50000"/>
                <a:satMod val="300000"/>
              </a:schemeClr>
            </a:gs>
            <a:gs pos="35000">
              <a:schemeClr val="accent5">
                <a:alpha val="90000"/>
                <a:hueOff val="0"/>
                <a:satOff val="0"/>
                <a:lumOff val="0"/>
                <a:alphaOff val="0"/>
                <a:tint val="37000"/>
                <a:satMod val="300000"/>
              </a:schemeClr>
            </a:gs>
            <a:gs pos="100000">
              <a:schemeClr val="accent5">
                <a:alpha val="90000"/>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dirty="0"/>
            <a:t>Line</a:t>
          </a:r>
        </a:p>
      </dsp:txBody>
      <dsp:txXfrm rot="-10800000">
        <a:off x="798708" y="0"/>
        <a:ext cx="2966631" cy="578854"/>
      </dsp:txXfrm>
    </dsp:sp>
    <dsp:sp modelId="{112C5759-FC93-466E-B9A4-CE720FB2BEBE}">
      <dsp:nvSpPr>
        <dsp:cNvPr id="0" name=""/>
        <dsp:cNvSpPr/>
      </dsp:nvSpPr>
      <dsp:spPr>
        <a:xfrm rot="10800000">
          <a:off x="456404" y="578855"/>
          <a:ext cx="3651238" cy="578854"/>
        </a:xfrm>
        <a:prstGeom prst="trapezoid">
          <a:avLst>
            <a:gd name="adj" fmla="val 78846"/>
          </a:avLst>
        </a:prstGeom>
        <a:gradFill rotWithShape="0">
          <a:gsLst>
            <a:gs pos="0">
              <a:schemeClr val="accent5">
                <a:alpha val="90000"/>
                <a:hueOff val="0"/>
                <a:satOff val="0"/>
                <a:lumOff val="0"/>
                <a:alphaOff val="-10000"/>
                <a:tint val="50000"/>
                <a:satMod val="300000"/>
              </a:schemeClr>
            </a:gs>
            <a:gs pos="35000">
              <a:schemeClr val="accent5">
                <a:alpha val="90000"/>
                <a:hueOff val="0"/>
                <a:satOff val="0"/>
                <a:lumOff val="0"/>
                <a:alphaOff val="-10000"/>
                <a:tint val="37000"/>
                <a:satMod val="300000"/>
              </a:schemeClr>
            </a:gs>
            <a:gs pos="100000">
              <a:schemeClr val="accent5">
                <a:alpha val="90000"/>
                <a:hueOff val="0"/>
                <a:satOff val="0"/>
                <a:lumOff val="0"/>
                <a:alphaOff val="-1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Series</a:t>
          </a:r>
          <a:endParaRPr lang="en-US" sz="1400" kern="1200"/>
        </a:p>
      </dsp:txBody>
      <dsp:txXfrm rot="-10800000">
        <a:off x="1095371" y="578855"/>
        <a:ext cx="2373304" cy="578854"/>
      </dsp:txXfrm>
    </dsp:sp>
    <dsp:sp modelId="{91AE359E-3F31-43F4-8587-3133A50BA33E}">
      <dsp:nvSpPr>
        <dsp:cNvPr id="0" name=""/>
        <dsp:cNvSpPr/>
      </dsp:nvSpPr>
      <dsp:spPr>
        <a:xfrm rot="10800000">
          <a:off x="912809" y="1157710"/>
          <a:ext cx="2738428" cy="578854"/>
        </a:xfrm>
        <a:prstGeom prst="trapezoid">
          <a:avLst>
            <a:gd name="adj" fmla="val 78846"/>
          </a:avLst>
        </a:prstGeom>
        <a:gradFill rotWithShape="0">
          <a:gsLst>
            <a:gs pos="0">
              <a:schemeClr val="accent5">
                <a:alpha val="90000"/>
                <a:hueOff val="0"/>
                <a:satOff val="0"/>
                <a:lumOff val="0"/>
                <a:alphaOff val="-20000"/>
                <a:tint val="50000"/>
                <a:satMod val="300000"/>
              </a:schemeClr>
            </a:gs>
            <a:gs pos="35000">
              <a:schemeClr val="accent5">
                <a:alpha val="90000"/>
                <a:hueOff val="0"/>
                <a:satOff val="0"/>
                <a:lumOff val="0"/>
                <a:alphaOff val="-20000"/>
                <a:tint val="37000"/>
                <a:satMod val="300000"/>
              </a:schemeClr>
            </a:gs>
            <a:gs pos="100000">
              <a:schemeClr val="accent5">
                <a:alpha val="90000"/>
                <a:hueOff val="0"/>
                <a:satOff val="0"/>
                <a:lumOff val="0"/>
                <a:alphaOff val="-2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b="0" kern="1200" dirty="0"/>
            <a:t>Family</a:t>
          </a:r>
          <a:endParaRPr lang="en-US" sz="1200" b="0" kern="1200" dirty="0"/>
        </a:p>
      </dsp:txBody>
      <dsp:txXfrm rot="-10800000">
        <a:off x="1392034" y="1157710"/>
        <a:ext cx="1779978" cy="578854"/>
      </dsp:txXfrm>
    </dsp:sp>
    <dsp:sp modelId="{55EA9FEF-1289-40D4-AEE2-4D955511B443}">
      <dsp:nvSpPr>
        <dsp:cNvPr id="0" name=""/>
        <dsp:cNvSpPr/>
      </dsp:nvSpPr>
      <dsp:spPr>
        <a:xfrm rot="10800000">
          <a:off x="1369214" y="1736565"/>
          <a:ext cx="1825619" cy="578854"/>
        </a:xfrm>
        <a:prstGeom prst="trapezoid">
          <a:avLst>
            <a:gd name="adj" fmla="val 78846"/>
          </a:avLst>
        </a:prstGeom>
        <a:gradFill rotWithShape="0">
          <a:gsLst>
            <a:gs pos="0">
              <a:schemeClr val="accent5">
                <a:alpha val="90000"/>
                <a:hueOff val="0"/>
                <a:satOff val="0"/>
                <a:lumOff val="0"/>
                <a:alphaOff val="-30000"/>
                <a:tint val="50000"/>
                <a:satMod val="300000"/>
              </a:schemeClr>
            </a:gs>
            <a:gs pos="35000">
              <a:schemeClr val="accent5">
                <a:alpha val="90000"/>
                <a:hueOff val="0"/>
                <a:satOff val="0"/>
                <a:lumOff val="0"/>
                <a:alphaOff val="-30000"/>
                <a:tint val="37000"/>
                <a:satMod val="300000"/>
              </a:schemeClr>
            </a:gs>
            <a:gs pos="100000">
              <a:schemeClr val="accent5">
                <a:alpha val="90000"/>
                <a:hueOff val="0"/>
                <a:satOff val="0"/>
                <a:lumOff val="0"/>
                <a:alphaOff val="-3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Model</a:t>
          </a:r>
          <a:endParaRPr lang="en-US" sz="1400" kern="1200"/>
        </a:p>
      </dsp:txBody>
      <dsp:txXfrm rot="-10800000">
        <a:off x="1688697" y="1736565"/>
        <a:ext cx="1186652" cy="578854"/>
      </dsp:txXfrm>
    </dsp:sp>
    <dsp:sp modelId="{A2876A36-BAD3-4DF1-AF11-5906B6FCA410}">
      <dsp:nvSpPr>
        <dsp:cNvPr id="0" name=""/>
        <dsp:cNvSpPr/>
      </dsp:nvSpPr>
      <dsp:spPr>
        <a:xfrm rot="10800000">
          <a:off x="1825619" y="2315420"/>
          <a:ext cx="912809" cy="578854"/>
        </a:xfrm>
        <a:prstGeom prst="trapezoid">
          <a:avLst>
            <a:gd name="adj" fmla="val 78846"/>
          </a:avLst>
        </a:prstGeom>
        <a:gradFill rotWithShape="0">
          <a:gsLst>
            <a:gs pos="0">
              <a:schemeClr val="accent5">
                <a:alpha val="90000"/>
                <a:hueOff val="0"/>
                <a:satOff val="0"/>
                <a:lumOff val="0"/>
                <a:alphaOff val="-40000"/>
                <a:tint val="50000"/>
                <a:satMod val="300000"/>
              </a:schemeClr>
            </a:gs>
            <a:gs pos="35000">
              <a:schemeClr val="accent5">
                <a:alpha val="90000"/>
                <a:hueOff val="0"/>
                <a:satOff val="0"/>
                <a:lumOff val="0"/>
                <a:alphaOff val="-40000"/>
                <a:tint val="37000"/>
                <a:satMod val="300000"/>
              </a:schemeClr>
            </a:gs>
            <a:gs pos="100000">
              <a:schemeClr val="accent5">
                <a:alpha val="90000"/>
                <a:hueOff val="0"/>
                <a:satOff val="0"/>
                <a:lumOff val="0"/>
                <a:alphaOff val="-4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kern="1200" dirty="0"/>
            <a:t>Material</a:t>
          </a:r>
          <a:endParaRPr lang="en-US" sz="800" b="0" kern="1200" dirty="0"/>
        </a:p>
      </dsp:txBody>
      <dsp:txXfrm rot="-10800000">
        <a:off x="1825619" y="2315420"/>
        <a:ext cx="912809" cy="5788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E4C56-CDA2-43C1-9143-A5F6194BEBA1}">
      <dsp:nvSpPr>
        <dsp:cNvPr id="0" name=""/>
        <dsp:cNvSpPr/>
      </dsp:nvSpPr>
      <dsp:spPr>
        <a:xfrm>
          <a:off x="2938462" y="864202"/>
          <a:ext cx="2348251" cy="526346"/>
        </a:xfrm>
        <a:custGeom>
          <a:avLst/>
          <a:gdLst/>
          <a:ahLst/>
          <a:cxnLst/>
          <a:rect l="0" t="0" r="0" b="0"/>
          <a:pathLst>
            <a:path>
              <a:moveTo>
                <a:pt x="0" y="0"/>
              </a:moveTo>
              <a:lnTo>
                <a:pt x="0" y="402622"/>
              </a:lnTo>
              <a:lnTo>
                <a:pt x="2348251" y="402622"/>
              </a:lnTo>
              <a:lnTo>
                <a:pt x="2348251" y="5263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BE4D7B5-015D-4E3C-B4ED-1B01B893E418}">
      <dsp:nvSpPr>
        <dsp:cNvPr id="0" name=""/>
        <dsp:cNvSpPr/>
      </dsp:nvSpPr>
      <dsp:spPr>
        <a:xfrm>
          <a:off x="2938462" y="864202"/>
          <a:ext cx="922476" cy="526346"/>
        </a:xfrm>
        <a:custGeom>
          <a:avLst/>
          <a:gdLst/>
          <a:ahLst/>
          <a:cxnLst/>
          <a:rect l="0" t="0" r="0" b="0"/>
          <a:pathLst>
            <a:path>
              <a:moveTo>
                <a:pt x="0" y="0"/>
              </a:moveTo>
              <a:lnTo>
                <a:pt x="0" y="402622"/>
              </a:lnTo>
              <a:lnTo>
                <a:pt x="922476" y="402622"/>
              </a:lnTo>
              <a:lnTo>
                <a:pt x="922476" y="5263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26D43B6-5F14-45D3-BB03-55EFCF92E827}">
      <dsp:nvSpPr>
        <dsp:cNvPr id="0" name=""/>
        <dsp:cNvSpPr/>
      </dsp:nvSpPr>
      <dsp:spPr>
        <a:xfrm>
          <a:off x="2315752" y="864202"/>
          <a:ext cx="622710" cy="526346"/>
        </a:xfrm>
        <a:custGeom>
          <a:avLst/>
          <a:gdLst/>
          <a:ahLst/>
          <a:cxnLst/>
          <a:rect l="0" t="0" r="0" b="0"/>
          <a:pathLst>
            <a:path>
              <a:moveTo>
                <a:pt x="622710" y="0"/>
              </a:moveTo>
              <a:lnTo>
                <a:pt x="622710" y="402622"/>
              </a:lnTo>
              <a:lnTo>
                <a:pt x="0" y="402622"/>
              </a:lnTo>
              <a:lnTo>
                <a:pt x="0" y="5263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EBBB04-6BD9-473E-8637-582C621465E9}">
      <dsp:nvSpPr>
        <dsp:cNvPr id="0" name=""/>
        <dsp:cNvSpPr/>
      </dsp:nvSpPr>
      <dsp:spPr>
        <a:xfrm>
          <a:off x="680388" y="864202"/>
          <a:ext cx="2258073" cy="526346"/>
        </a:xfrm>
        <a:custGeom>
          <a:avLst/>
          <a:gdLst/>
          <a:ahLst/>
          <a:cxnLst/>
          <a:rect l="0" t="0" r="0" b="0"/>
          <a:pathLst>
            <a:path>
              <a:moveTo>
                <a:pt x="2258073" y="0"/>
              </a:moveTo>
              <a:lnTo>
                <a:pt x="2258073" y="402622"/>
              </a:lnTo>
              <a:lnTo>
                <a:pt x="0" y="402622"/>
              </a:lnTo>
              <a:lnTo>
                <a:pt x="0" y="5263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43C9FD4-A060-4165-BB92-C070341F22C4}">
      <dsp:nvSpPr>
        <dsp:cNvPr id="0" name=""/>
        <dsp:cNvSpPr/>
      </dsp:nvSpPr>
      <dsp:spPr>
        <a:xfrm>
          <a:off x="2349299" y="275039"/>
          <a:ext cx="1178326"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0" kern="1200">
              <a:solidFill>
                <a:sysClr val="windowText" lastClr="000000"/>
              </a:solidFill>
            </a:rPr>
            <a:t>Configuration Rules</a:t>
          </a:r>
        </a:p>
      </dsp:txBody>
      <dsp:txXfrm>
        <a:off x="2349299" y="275039"/>
        <a:ext cx="1178326" cy="589163"/>
      </dsp:txXfrm>
    </dsp:sp>
    <dsp:sp modelId="{A30F621D-1D87-4BD4-A439-405A8B1655F3}">
      <dsp:nvSpPr>
        <dsp:cNvPr id="0" name=""/>
        <dsp:cNvSpPr/>
      </dsp:nvSpPr>
      <dsp:spPr>
        <a:xfrm>
          <a:off x="1048" y="1390549"/>
          <a:ext cx="1358680"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Hiding Attributes</a:t>
          </a:r>
        </a:p>
      </dsp:txBody>
      <dsp:txXfrm>
        <a:off x="1048" y="1390549"/>
        <a:ext cx="1358680" cy="589163"/>
      </dsp:txXfrm>
    </dsp:sp>
    <dsp:sp modelId="{EC9E8194-F420-47D3-B07B-48C5A0E87384}">
      <dsp:nvSpPr>
        <dsp:cNvPr id="0" name=""/>
        <dsp:cNvSpPr/>
      </dsp:nvSpPr>
      <dsp:spPr>
        <a:xfrm>
          <a:off x="1607177" y="1390549"/>
          <a:ext cx="1417149"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Recommendations</a:t>
          </a:r>
        </a:p>
      </dsp:txBody>
      <dsp:txXfrm>
        <a:off x="1607177" y="1390549"/>
        <a:ext cx="1417149" cy="589163"/>
      </dsp:txXfrm>
    </dsp:sp>
    <dsp:sp modelId="{48276CAA-B833-4B79-8C7A-41144DEBC20A}">
      <dsp:nvSpPr>
        <dsp:cNvPr id="0" name=""/>
        <dsp:cNvSpPr/>
      </dsp:nvSpPr>
      <dsp:spPr>
        <a:xfrm>
          <a:off x="3271775" y="1390549"/>
          <a:ext cx="1178326"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Constraints</a:t>
          </a:r>
        </a:p>
      </dsp:txBody>
      <dsp:txXfrm>
        <a:off x="3271775" y="1390549"/>
        <a:ext cx="1178326" cy="589163"/>
      </dsp:txXfrm>
    </dsp:sp>
    <dsp:sp modelId="{7D568186-90DE-4324-BCC1-71D9C08E3594}">
      <dsp:nvSpPr>
        <dsp:cNvPr id="0" name=""/>
        <dsp:cNvSpPr/>
      </dsp:nvSpPr>
      <dsp:spPr>
        <a:xfrm>
          <a:off x="4697550" y="1390549"/>
          <a:ext cx="1178326"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Recommended Items</a:t>
          </a:r>
        </a:p>
      </dsp:txBody>
      <dsp:txXfrm>
        <a:off x="4697550" y="1390549"/>
        <a:ext cx="1178326" cy="5891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19179</Words>
  <Characters>109326</Characters>
  <Application>Microsoft Office Word</Application>
  <DocSecurity>0</DocSecurity>
  <Lines>911</Lines>
  <Paragraphs>256</Paragraphs>
  <ScaleCrop>false</ScaleCrop>
  <HeadingPairs>
    <vt:vector baseType="variant" size="2">
      <vt:variant>
        <vt:lpstr>Title</vt:lpstr>
      </vt:variant>
      <vt:variant>
        <vt:i4>1</vt:i4>
      </vt:variant>
    </vt:vector>
  </HeadingPairs>
  <TitlesOfParts>
    <vt:vector baseType="lpstr" size="1">
      <vt:lpstr/>
    </vt:vector>
  </TitlesOfParts>
  <Company>Deloitte</Company>
  <LinksUpToDate>false</LinksUpToDate>
  <CharactersWithSpaces>128249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2015-05-18T09:25:00Z</dcterms:created>
  <dc:creator>Peddireddy, Sriswathi</dc:creator>
  <cp:lastModifiedBy>Mrinal, Kumar (US - Hyderabad)</cp:lastModifiedBy>
  <dcterms:modified xsi:type="dcterms:W3CDTF">2018-06-04T11:35:00Z</dcterms:modified>
  <cp:revision>3</cp:revision>
</cp:coreProperties>
</file>