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F7" w:rsidRPr="00FE5F6C" w:rsidRDefault="008961F7" w:rsidP="008961F7">
      <w:pPr>
        <w:pStyle w:val="ListParagraph"/>
        <w:rPr>
          <w:rFonts w:cstheme="minorHAnsi"/>
          <w:b/>
          <w:sz w:val="28"/>
          <w:szCs w:val="28"/>
        </w:rPr>
      </w:pPr>
      <w:r w:rsidRPr="00FE5F6C">
        <w:rPr>
          <w:rFonts w:cstheme="minorHAnsi"/>
          <w:b/>
          <w:sz w:val="28"/>
          <w:szCs w:val="28"/>
        </w:rPr>
        <w:t>19. Draw usecase on online shopping product using COD.</w:t>
      </w:r>
    </w:p>
    <w:p w:rsidR="008961F7" w:rsidRPr="00FE5F6C" w:rsidRDefault="008961F7" w:rsidP="008961F7">
      <w:pPr>
        <w:pStyle w:val="ListParagraph"/>
        <w:rPr>
          <w:rFonts w:cstheme="minorHAnsi"/>
          <w:b/>
          <w:sz w:val="28"/>
          <w:szCs w:val="28"/>
        </w:rPr>
      </w:pPr>
    </w:p>
    <w:p w:rsidR="008961F7" w:rsidRPr="001E6D58" w:rsidRDefault="008961F7" w:rsidP="008961F7">
      <w:pPr>
        <w:pStyle w:val="ListParagraph"/>
        <w:rPr>
          <w:rFonts w:cstheme="minorHAnsi"/>
          <w:sz w:val="24"/>
          <w:szCs w:val="24"/>
        </w:rPr>
      </w:pPr>
      <w:r w:rsidRPr="00DF1D8F">
        <w:rPr>
          <w:rFonts w:cstheme="minorHAnsi"/>
          <w:sz w:val="24"/>
          <w:szCs w:val="24"/>
        </w:rPr>
        <w:t>https://drive.google.com/file/d/1Ua0rohcQGPpQpqmaSRL9Rl8pbp6oMZsS/view?usp=sharing</w:t>
      </w:r>
    </w:p>
    <w:p w:rsidR="00F93F82" w:rsidRDefault="00F93F82">
      <w:bookmarkStart w:id="0" w:name="_GoBack"/>
      <w:bookmarkEnd w:id="0"/>
    </w:p>
    <w:sectPr w:rsidR="00F9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F7"/>
    <w:rsid w:val="008961F7"/>
    <w:rsid w:val="00F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2025-05-10T15:48:00Z</dcterms:created>
  <dcterms:modified xsi:type="dcterms:W3CDTF">2025-05-10T15:49:00Z</dcterms:modified>
</cp:coreProperties>
</file>