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7F766" w14:textId="77777777" w:rsidR="001E3791" w:rsidRDefault="001E3791"/>
    <w:p w14:paraId="5F4AFF89" w14:textId="77777777" w:rsidR="001E3791" w:rsidRDefault="00511F8F">
      <w:pPr>
        <w:jc w:val="center"/>
      </w:pPr>
      <w:r>
        <w:rPr>
          <w:b/>
          <w:color w:val="1A237E"/>
          <w:sz w:val="56"/>
        </w:rPr>
        <w:t>E-Commerce Customer Churn</w:t>
      </w:r>
      <w:r>
        <w:rPr>
          <w:b/>
          <w:color w:val="1A237E"/>
          <w:sz w:val="56"/>
        </w:rPr>
        <w:br/>
        <w:t>Analysis &amp; Prediction</w:t>
      </w:r>
    </w:p>
    <w:p w14:paraId="5B3A11CB" w14:textId="77777777" w:rsidR="001E3791" w:rsidRDefault="001E3791"/>
    <w:p w14:paraId="5DC98F95" w14:textId="77777777" w:rsidR="001E3791" w:rsidRDefault="00511F8F">
      <w:pPr>
        <w:jc w:val="center"/>
      </w:pPr>
      <w:r>
        <w:rPr>
          <w:i/>
          <w:color w:val="374151"/>
          <w:sz w:val="28"/>
        </w:rPr>
        <w:t>Project Report — Senior Data Science &amp; Business Intelligence</w:t>
      </w:r>
    </w:p>
    <w:p w14:paraId="1896241E" w14:textId="77777777" w:rsidR="001E3791" w:rsidRDefault="001E3791"/>
    <w:p w14:paraId="52F45655" w14:textId="77777777" w:rsidR="001E3791" w:rsidRDefault="00511F8F">
      <w:pPr>
        <w:jc w:val="center"/>
      </w:pPr>
      <w:r>
        <w:rPr>
          <w:color w:val="6B7280"/>
          <w:sz w:val="24"/>
        </w:rPr>
        <w:t>Generated: September 21, 2026</w:t>
      </w:r>
    </w:p>
    <w:p w14:paraId="02A0E701" w14:textId="77777777" w:rsidR="001E3791" w:rsidRDefault="001E3791"/>
    <w:p w14:paraId="71CAC8F5" w14:textId="77777777" w:rsidR="001E3791" w:rsidRDefault="001E3791"/>
    <w:p w14:paraId="0B8C56AC" w14:textId="77777777" w:rsidR="001E3791" w:rsidRDefault="00511F8F">
      <w:pPr>
        <w:jc w:val="center"/>
      </w:pPr>
      <w:r>
        <w:rPr>
          <w:i/>
          <w:color w:val="6366F1"/>
        </w:rPr>
        <w:t>Python  ·  Streamlit  ·  Plotly  ·  scikit-learn  ·  Random Forest</w:t>
      </w:r>
    </w:p>
    <w:p w14:paraId="21E5ABAD" w14:textId="77777777" w:rsidR="001E3791" w:rsidRDefault="00511F8F">
      <w:r>
        <w:br w:type="page"/>
      </w:r>
    </w:p>
    <w:p w14:paraId="02F7BF41" w14:textId="77777777" w:rsidR="001E3791" w:rsidRDefault="00511F8F">
      <w:pPr>
        <w:pStyle w:val="Heading1"/>
      </w:pPr>
      <w:r>
        <w:rPr>
          <w:color w:val="1A237E"/>
        </w:rPr>
        <w:lastRenderedPageBreak/>
        <w:t>1. Executive Summary</w:t>
      </w:r>
    </w:p>
    <w:p w14:paraId="7570C4F3" w14:textId="77777777" w:rsidR="001E3791" w:rsidRDefault="00511F8F">
      <w:pPr>
        <w:jc w:val="both"/>
      </w:pPr>
      <w:r>
        <w:t>Customer churn — the permanent loss of a paying customer — is one of the most costly and preventable problems facing e-commerce businesses. Research consistently shows that acquiring a new customer costs 5–7× more than retaining an existing one. This project delivers a comprehensive, data-driven churn intelligence system built on the 2026 E-Commerce Customer Churn dataset.</w:t>
      </w:r>
    </w:p>
    <w:p w14:paraId="0240A228" w14:textId="77777777" w:rsidR="001E3791" w:rsidRDefault="00511F8F">
      <w:pPr>
        <w:jc w:val="both"/>
      </w:pPr>
      <w:r>
        <w:t>The solution encompasses a full data science pipeline: automated data ingestion and cleaning, exploratory data analysis, a trained Random Forest machine learning classifier, and an interactive multi-page Streamlit business intelligence dashboard enabling both executive overview and granular risk-level analysis.</w:t>
      </w:r>
    </w:p>
    <w:p w14:paraId="0499971A" w14:textId="77777777" w:rsidR="001E3791" w:rsidRDefault="001E3791"/>
    <w:p w14:paraId="13466743" w14:textId="77777777" w:rsidR="001E3791" w:rsidRDefault="00511F8F">
      <w:pPr>
        <w:pStyle w:val="Heading1"/>
      </w:pPr>
      <w:r>
        <w:rPr>
          <w:color w:val="1A237E"/>
        </w:rPr>
        <w:t>2. Problem Statement</w:t>
      </w:r>
    </w:p>
    <w:p w14:paraId="0EF44342" w14:textId="77777777" w:rsidR="001E3791" w:rsidRDefault="00511F8F">
      <w:pPr>
        <w:jc w:val="both"/>
      </w:pPr>
      <w:r>
        <w:t>The primary business challenge is identifying which customers are most likely to churn before they actually do, so that targeted retention actions can be deployed cost-effectively. The specific objectives of this project are:</w:t>
      </w:r>
    </w:p>
    <w:p w14:paraId="4BC501F9" w14:textId="77777777" w:rsidR="001E3791" w:rsidRDefault="00511F8F">
      <w:pPr>
        <w:pStyle w:val="ListBullet"/>
      </w:pPr>
      <w:r>
        <w:rPr>
          <w:sz w:val="21"/>
        </w:rPr>
        <w:t>Quantify the current overall churn rate and revenue impact.</w:t>
      </w:r>
    </w:p>
    <w:p w14:paraId="5FE9781F" w14:textId="77777777" w:rsidR="001E3791" w:rsidRDefault="00511F8F">
      <w:pPr>
        <w:pStyle w:val="ListBullet"/>
      </w:pPr>
      <w:r>
        <w:rPr>
          <w:sz w:val="21"/>
        </w:rPr>
        <w:t>Identify the primary drivers and root causes of churn across customer segments.</w:t>
      </w:r>
    </w:p>
    <w:p w14:paraId="1AB22A83" w14:textId="77777777" w:rsidR="001E3791" w:rsidRDefault="00511F8F">
      <w:pPr>
        <w:pStyle w:val="ListBullet"/>
      </w:pPr>
      <w:r>
        <w:rPr>
          <w:sz w:val="21"/>
        </w:rPr>
        <w:t>Build a predictive model to score each customer's churn probability.</w:t>
      </w:r>
    </w:p>
    <w:p w14:paraId="4015909F" w14:textId="77777777" w:rsidR="001E3791" w:rsidRDefault="00511F8F">
      <w:pPr>
        <w:pStyle w:val="ListBullet"/>
      </w:pPr>
      <w:r>
        <w:rPr>
          <w:sz w:val="21"/>
        </w:rPr>
        <w:t>Surface actionable, data-backed retention strategies for business stakeholders.</w:t>
      </w:r>
    </w:p>
    <w:p w14:paraId="165A03F9" w14:textId="77777777" w:rsidR="001E3791" w:rsidRDefault="00511F8F">
      <w:pPr>
        <w:pStyle w:val="ListBullet"/>
      </w:pPr>
      <w:r>
        <w:rPr>
          <w:sz w:val="21"/>
        </w:rPr>
        <w:t>Deliver a self-service dashboard for non-technical users.</w:t>
      </w:r>
    </w:p>
    <w:p w14:paraId="165723A1" w14:textId="77777777" w:rsidR="001E3791" w:rsidRDefault="001E3791"/>
    <w:p w14:paraId="27FE857F" w14:textId="77777777" w:rsidR="001E3791" w:rsidRDefault="00511F8F">
      <w:pPr>
        <w:pStyle w:val="Heading1"/>
      </w:pPr>
      <w:r>
        <w:rPr>
          <w:color w:val="1A237E"/>
        </w:rPr>
        <w:t>3. Dataset Attributes</w:t>
      </w:r>
    </w:p>
    <w:p w14:paraId="6A5420D7" w14:textId="77777777" w:rsidR="001E3791" w:rsidRDefault="00511F8F">
      <w:pPr>
        <w:jc w:val="both"/>
      </w:pPr>
      <w:r>
        <w:t>Source: Kaggle — E-Commerce Customer Churn Analysis and Prediction (https://www.kaggle.com/datasets/ankitverma2010/ecommerce-customer-churn-analysis-and-prediction). File: E-commerce_Customer_Churn_2026.csv  ·  Year: 2026  ·  Target variable: churn_flag (binary).</w:t>
      </w:r>
    </w:p>
    <w:p w14:paraId="387CD1CA" w14:textId="77777777" w:rsidR="001E3791" w:rsidRDefault="001E379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E3791" w14:paraId="51FF7F17" w14:textId="77777777">
        <w:trPr>
          <w:jc w:val="center"/>
        </w:trPr>
        <w:tc>
          <w:tcPr>
            <w:tcW w:w="3135" w:type="dxa"/>
            <w:shd w:val="clear" w:color="auto" w:fill="1A237E"/>
          </w:tcPr>
          <w:p w14:paraId="27890BA0" w14:textId="77777777" w:rsidR="001E3791" w:rsidRDefault="00511F8F"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135" w:type="dxa"/>
            <w:shd w:val="clear" w:color="auto" w:fill="1A237E"/>
          </w:tcPr>
          <w:p w14:paraId="4F8FB96A" w14:textId="77777777" w:rsidR="001E3791" w:rsidRDefault="00511F8F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3135" w:type="dxa"/>
            <w:shd w:val="clear" w:color="auto" w:fill="1A237E"/>
          </w:tcPr>
          <w:p w14:paraId="57C8EB80" w14:textId="77777777" w:rsidR="001E3791" w:rsidRDefault="00511F8F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1E3791" w14:paraId="47F65DB2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51BB7D48" w14:textId="77777777" w:rsidR="001E3791" w:rsidRDefault="00511F8F">
            <w:pPr>
              <w:jc w:val="center"/>
            </w:pPr>
            <w:r>
              <w:rPr>
                <w:sz w:val="19"/>
              </w:rPr>
              <w:t>churn_id</w:t>
            </w:r>
          </w:p>
        </w:tc>
        <w:tc>
          <w:tcPr>
            <w:tcW w:w="3135" w:type="dxa"/>
            <w:shd w:val="clear" w:color="auto" w:fill="F3F4F6"/>
          </w:tcPr>
          <w:p w14:paraId="20C20A86" w14:textId="77777777" w:rsidR="001E3791" w:rsidRDefault="00511F8F">
            <w:pPr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w="3135" w:type="dxa"/>
            <w:shd w:val="clear" w:color="auto" w:fill="F3F4F6"/>
          </w:tcPr>
          <w:p w14:paraId="4F1A8893" w14:textId="77777777" w:rsidR="001E3791" w:rsidRDefault="00511F8F">
            <w:pPr>
              <w:jc w:val="center"/>
            </w:pPr>
            <w:r>
              <w:rPr>
                <w:sz w:val="19"/>
              </w:rPr>
              <w:t>Unique churn record identifier</w:t>
            </w:r>
          </w:p>
        </w:tc>
      </w:tr>
      <w:tr w:rsidR="001E3791" w14:paraId="2023B80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1755DE3" w14:textId="77777777" w:rsidR="001E3791" w:rsidRDefault="00511F8F">
            <w:pPr>
              <w:jc w:val="center"/>
            </w:pPr>
            <w:r>
              <w:rPr>
                <w:sz w:val="19"/>
              </w:rPr>
              <w:t>customer_id</w:t>
            </w:r>
          </w:p>
        </w:tc>
        <w:tc>
          <w:tcPr>
            <w:tcW w:w="3135" w:type="dxa"/>
            <w:shd w:val="clear" w:color="auto" w:fill="FFFFFF"/>
          </w:tcPr>
          <w:p w14:paraId="1E9FC0B5" w14:textId="77777777" w:rsidR="001E3791" w:rsidRDefault="00511F8F">
            <w:pPr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w="3135" w:type="dxa"/>
            <w:shd w:val="clear" w:color="auto" w:fill="FFFFFF"/>
          </w:tcPr>
          <w:p w14:paraId="71B0A12A" w14:textId="77777777" w:rsidR="001E3791" w:rsidRDefault="00511F8F">
            <w:pPr>
              <w:jc w:val="center"/>
            </w:pPr>
            <w:r>
              <w:rPr>
                <w:sz w:val="19"/>
              </w:rPr>
              <w:t>Unique customer identifier</w:t>
            </w:r>
          </w:p>
        </w:tc>
      </w:tr>
      <w:tr w:rsidR="001E3791" w14:paraId="715A3339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1558A4DD" w14:textId="77777777" w:rsidR="001E3791" w:rsidRDefault="00511F8F">
            <w:pPr>
              <w:jc w:val="center"/>
            </w:pPr>
            <w:r>
              <w:rPr>
                <w:sz w:val="19"/>
              </w:rPr>
              <w:t>customer_segment</w:t>
            </w:r>
          </w:p>
        </w:tc>
        <w:tc>
          <w:tcPr>
            <w:tcW w:w="3135" w:type="dxa"/>
            <w:shd w:val="clear" w:color="auto" w:fill="F3F4F6"/>
          </w:tcPr>
          <w:p w14:paraId="04B97979" w14:textId="77777777" w:rsidR="001E3791" w:rsidRDefault="00511F8F">
            <w:pPr>
              <w:jc w:val="center"/>
            </w:pPr>
            <w:r>
              <w:rPr>
                <w:sz w:val="19"/>
              </w:rPr>
              <w:t>Categorical</w:t>
            </w:r>
          </w:p>
        </w:tc>
        <w:tc>
          <w:tcPr>
            <w:tcW w:w="3135" w:type="dxa"/>
            <w:shd w:val="clear" w:color="auto" w:fill="F3F4F6"/>
          </w:tcPr>
          <w:p w14:paraId="5A75B97F" w14:textId="77777777" w:rsidR="001E3791" w:rsidRDefault="00511F8F">
            <w:pPr>
              <w:jc w:val="center"/>
            </w:pPr>
            <w:r>
              <w:rPr>
                <w:sz w:val="19"/>
              </w:rPr>
              <w:t>Consumer / Small Business / Enterprise / Premium</w:t>
            </w:r>
          </w:p>
        </w:tc>
      </w:tr>
      <w:tr w:rsidR="001E3791" w14:paraId="67833ACD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C6BF5BD" w14:textId="77777777" w:rsidR="001E3791" w:rsidRDefault="00511F8F">
            <w:pPr>
              <w:jc w:val="center"/>
            </w:pPr>
            <w:r>
              <w:rPr>
                <w:sz w:val="19"/>
              </w:rPr>
              <w:t>customer_country</w:t>
            </w:r>
          </w:p>
        </w:tc>
        <w:tc>
          <w:tcPr>
            <w:tcW w:w="3135" w:type="dxa"/>
            <w:shd w:val="clear" w:color="auto" w:fill="FFFFFF"/>
          </w:tcPr>
          <w:p w14:paraId="44BF1A05" w14:textId="77777777" w:rsidR="001E3791" w:rsidRDefault="00511F8F">
            <w:pPr>
              <w:jc w:val="center"/>
            </w:pPr>
            <w:r>
              <w:rPr>
                <w:sz w:val="19"/>
              </w:rPr>
              <w:t>Categorical</w:t>
            </w:r>
          </w:p>
        </w:tc>
        <w:tc>
          <w:tcPr>
            <w:tcW w:w="3135" w:type="dxa"/>
            <w:shd w:val="clear" w:color="auto" w:fill="FFFFFF"/>
          </w:tcPr>
          <w:p w14:paraId="7255FACB" w14:textId="77777777" w:rsidR="001E3791" w:rsidRDefault="00511F8F">
            <w:pPr>
              <w:jc w:val="center"/>
            </w:pPr>
            <w:r>
              <w:rPr>
                <w:sz w:val="19"/>
              </w:rPr>
              <w:t>Country of residence</w:t>
            </w:r>
          </w:p>
        </w:tc>
      </w:tr>
      <w:tr w:rsidR="001E3791" w14:paraId="5D2FA1CA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3073AA75" w14:textId="77777777" w:rsidR="001E3791" w:rsidRDefault="00511F8F">
            <w:pPr>
              <w:jc w:val="center"/>
            </w:pPr>
            <w:r>
              <w:rPr>
                <w:sz w:val="19"/>
              </w:rPr>
              <w:t>is_churned</w:t>
            </w:r>
          </w:p>
        </w:tc>
        <w:tc>
          <w:tcPr>
            <w:tcW w:w="3135" w:type="dxa"/>
            <w:shd w:val="clear" w:color="auto" w:fill="F3F4F6"/>
          </w:tcPr>
          <w:p w14:paraId="605F1821" w14:textId="77777777" w:rsidR="001E3791" w:rsidRDefault="00511F8F">
            <w:pPr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w="3135" w:type="dxa"/>
            <w:shd w:val="clear" w:color="auto" w:fill="F3F4F6"/>
          </w:tcPr>
          <w:p w14:paraId="3B2D8AB9" w14:textId="77777777" w:rsidR="001E3791" w:rsidRDefault="00511F8F">
            <w:pPr>
              <w:jc w:val="center"/>
            </w:pPr>
            <w:r>
              <w:rPr>
                <w:sz w:val="19"/>
              </w:rPr>
              <w:t>Yes / No — text churn label</w:t>
            </w:r>
          </w:p>
        </w:tc>
      </w:tr>
      <w:tr w:rsidR="001E3791" w14:paraId="0626BBAB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75EA046" w14:textId="77777777" w:rsidR="001E3791" w:rsidRDefault="00511F8F">
            <w:pPr>
              <w:jc w:val="center"/>
            </w:pPr>
            <w:r>
              <w:rPr>
                <w:sz w:val="19"/>
              </w:rPr>
              <w:t>churn_flag</w:t>
            </w:r>
          </w:p>
        </w:tc>
        <w:tc>
          <w:tcPr>
            <w:tcW w:w="3135" w:type="dxa"/>
            <w:shd w:val="clear" w:color="auto" w:fill="FFFFFF"/>
          </w:tcPr>
          <w:p w14:paraId="54374165" w14:textId="77777777" w:rsidR="001E3791" w:rsidRDefault="00511F8F">
            <w:pPr>
              <w:jc w:val="center"/>
            </w:pPr>
            <w:r>
              <w:rPr>
                <w:sz w:val="19"/>
              </w:rPr>
              <w:t>Integer (0/1)</w:t>
            </w:r>
          </w:p>
        </w:tc>
        <w:tc>
          <w:tcPr>
            <w:tcW w:w="3135" w:type="dxa"/>
            <w:shd w:val="clear" w:color="auto" w:fill="FFFFFF"/>
          </w:tcPr>
          <w:p w14:paraId="66D4A0B9" w14:textId="77777777" w:rsidR="001E3791" w:rsidRDefault="00511F8F">
            <w:pPr>
              <w:jc w:val="center"/>
            </w:pPr>
            <w:r>
              <w:rPr>
                <w:sz w:val="19"/>
              </w:rPr>
              <w:t>Binary target: 1 = Churned, 0 = Retained</w:t>
            </w:r>
          </w:p>
        </w:tc>
      </w:tr>
      <w:tr w:rsidR="001E3791" w14:paraId="39B70EEE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16FA3629" w14:textId="77777777" w:rsidR="001E3791" w:rsidRDefault="00511F8F">
            <w:pPr>
              <w:jc w:val="center"/>
            </w:pPr>
            <w:r>
              <w:rPr>
                <w:sz w:val="19"/>
              </w:rPr>
              <w:t>churn_date</w:t>
            </w:r>
          </w:p>
        </w:tc>
        <w:tc>
          <w:tcPr>
            <w:tcW w:w="3135" w:type="dxa"/>
            <w:shd w:val="clear" w:color="auto" w:fill="F3F4F6"/>
          </w:tcPr>
          <w:p w14:paraId="17FC8EBA" w14:textId="77777777" w:rsidR="001E3791" w:rsidRDefault="00511F8F">
            <w:pPr>
              <w:jc w:val="center"/>
            </w:pPr>
            <w:r>
              <w:rPr>
                <w:sz w:val="19"/>
              </w:rPr>
              <w:t>DateTime</w:t>
            </w:r>
          </w:p>
        </w:tc>
        <w:tc>
          <w:tcPr>
            <w:tcW w:w="3135" w:type="dxa"/>
            <w:shd w:val="clear" w:color="auto" w:fill="F3F4F6"/>
          </w:tcPr>
          <w:p w14:paraId="4EFC2227" w14:textId="77777777" w:rsidR="001E3791" w:rsidRDefault="00511F8F">
            <w:pPr>
              <w:jc w:val="center"/>
            </w:pPr>
            <w:r>
              <w:rPr>
                <w:sz w:val="19"/>
              </w:rPr>
              <w:t>Date of churn event (or 'Not Applicable')</w:t>
            </w:r>
          </w:p>
        </w:tc>
      </w:tr>
      <w:tr w:rsidR="001E3791" w14:paraId="185AB9B9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EC4955B" w14:textId="77777777" w:rsidR="001E3791" w:rsidRDefault="00511F8F">
            <w:pPr>
              <w:jc w:val="center"/>
            </w:pPr>
            <w:r>
              <w:rPr>
                <w:sz w:val="19"/>
              </w:rPr>
              <w:t>churn_reason</w:t>
            </w:r>
          </w:p>
        </w:tc>
        <w:tc>
          <w:tcPr>
            <w:tcW w:w="3135" w:type="dxa"/>
            <w:shd w:val="clear" w:color="auto" w:fill="FFFFFF"/>
          </w:tcPr>
          <w:p w14:paraId="16A2962F" w14:textId="77777777" w:rsidR="001E3791" w:rsidRDefault="00511F8F">
            <w:pPr>
              <w:jc w:val="center"/>
            </w:pPr>
            <w:r>
              <w:rPr>
                <w:sz w:val="19"/>
              </w:rPr>
              <w:t>Categorical</w:t>
            </w:r>
          </w:p>
        </w:tc>
        <w:tc>
          <w:tcPr>
            <w:tcW w:w="3135" w:type="dxa"/>
            <w:shd w:val="clear" w:color="auto" w:fill="FFFFFF"/>
          </w:tcPr>
          <w:p w14:paraId="76683F8B" w14:textId="77777777" w:rsidR="001E3791" w:rsidRDefault="00511F8F">
            <w:pPr>
              <w:jc w:val="center"/>
            </w:pPr>
            <w:r>
              <w:rPr>
                <w:sz w:val="19"/>
              </w:rPr>
              <w:t>Primary stated reason for churning</w:t>
            </w:r>
          </w:p>
        </w:tc>
      </w:tr>
      <w:tr w:rsidR="001E3791" w14:paraId="53C263F2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6B93BC5B" w14:textId="77777777" w:rsidR="001E3791" w:rsidRDefault="00511F8F">
            <w:pPr>
              <w:jc w:val="center"/>
            </w:pPr>
            <w:r>
              <w:rPr>
                <w:sz w:val="19"/>
              </w:rPr>
              <w:t>churn_category</w:t>
            </w:r>
          </w:p>
        </w:tc>
        <w:tc>
          <w:tcPr>
            <w:tcW w:w="3135" w:type="dxa"/>
            <w:shd w:val="clear" w:color="auto" w:fill="F3F4F6"/>
          </w:tcPr>
          <w:p w14:paraId="1DADDA35" w14:textId="77777777" w:rsidR="001E3791" w:rsidRDefault="00511F8F">
            <w:pPr>
              <w:jc w:val="center"/>
            </w:pPr>
            <w:r>
              <w:rPr>
                <w:sz w:val="19"/>
              </w:rPr>
              <w:t>Categorical</w:t>
            </w:r>
          </w:p>
        </w:tc>
        <w:tc>
          <w:tcPr>
            <w:tcW w:w="3135" w:type="dxa"/>
            <w:shd w:val="clear" w:color="auto" w:fill="F3F4F6"/>
          </w:tcPr>
          <w:p w14:paraId="3198F381" w14:textId="77777777" w:rsidR="001E3791" w:rsidRDefault="00511F8F">
            <w:pPr>
              <w:jc w:val="center"/>
            </w:pPr>
            <w:r>
              <w:rPr>
                <w:sz w:val="19"/>
              </w:rPr>
              <w:t xml:space="preserve">Competitive / Involuntary / </w:t>
            </w:r>
            <w:r>
              <w:rPr>
                <w:sz w:val="19"/>
              </w:rPr>
              <w:lastRenderedPageBreak/>
              <w:t>Voluntary / Not Applicable</w:t>
            </w:r>
          </w:p>
        </w:tc>
      </w:tr>
      <w:tr w:rsidR="001E3791" w14:paraId="0D0A7034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3810AB6" w14:textId="77777777" w:rsidR="001E3791" w:rsidRDefault="00511F8F">
            <w:pPr>
              <w:jc w:val="center"/>
            </w:pPr>
            <w:r>
              <w:rPr>
                <w:sz w:val="19"/>
              </w:rPr>
              <w:lastRenderedPageBreak/>
              <w:t>churn_risk_score</w:t>
            </w:r>
          </w:p>
        </w:tc>
        <w:tc>
          <w:tcPr>
            <w:tcW w:w="3135" w:type="dxa"/>
            <w:shd w:val="clear" w:color="auto" w:fill="FFFFFF"/>
          </w:tcPr>
          <w:p w14:paraId="6884D31D" w14:textId="77777777" w:rsidR="001E3791" w:rsidRDefault="00511F8F">
            <w:pPr>
              <w:jc w:val="center"/>
            </w:pPr>
            <w:r>
              <w:rPr>
                <w:sz w:val="19"/>
              </w:rPr>
              <w:t>Numeric (0–100)</w:t>
            </w:r>
          </w:p>
        </w:tc>
        <w:tc>
          <w:tcPr>
            <w:tcW w:w="3135" w:type="dxa"/>
            <w:shd w:val="clear" w:color="auto" w:fill="FFFFFF"/>
          </w:tcPr>
          <w:p w14:paraId="4AA3E80F" w14:textId="77777777" w:rsidR="001E3791" w:rsidRDefault="00511F8F">
            <w:pPr>
              <w:jc w:val="center"/>
            </w:pPr>
            <w:r>
              <w:rPr>
                <w:sz w:val="19"/>
              </w:rPr>
              <w:t>Composite pre-churn risk score</w:t>
            </w:r>
          </w:p>
        </w:tc>
      </w:tr>
      <w:tr w:rsidR="001E3791" w14:paraId="5839EC9E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647F2BD1" w14:textId="77777777" w:rsidR="001E3791" w:rsidRDefault="00511F8F">
            <w:pPr>
              <w:jc w:val="center"/>
            </w:pPr>
            <w:r>
              <w:rPr>
                <w:sz w:val="19"/>
              </w:rPr>
              <w:t>churn_probability</w:t>
            </w:r>
          </w:p>
        </w:tc>
        <w:tc>
          <w:tcPr>
            <w:tcW w:w="3135" w:type="dxa"/>
            <w:shd w:val="clear" w:color="auto" w:fill="F3F4F6"/>
          </w:tcPr>
          <w:p w14:paraId="7DC0E237" w14:textId="77777777" w:rsidR="001E3791" w:rsidRDefault="00511F8F">
            <w:pPr>
              <w:jc w:val="center"/>
            </w:pPr>
            <w:r>
              <w:rPr>
                <w:sz w:val="19"/>
              </w:rPr>
              <w:t>Float (0–1)</w:t>
            </w:r>
          </w:p>
        </w:tc>
        <w:tc>
          <w:tcPr>
            <w:tcW w:w="3135" w:type="dxa"/>
            <w:shd w:val="clear" w:color="auto" w:fill="F3F4F6"/>
          </w:tcPr>
          <w:p w14:paraId="6BB34A65" w14:textId="77777777" w:rsidR="001E3791" w:rsidRDefault="00511F8F">
            <w:pPr>
              <w:jc w:val="center"/>
            </w:pPr>
            <w:r>
              <w:rPr>
                <w:sz w:val="19"/>
              </w:rPr>
              <w:t>Model-derived churn probability</w:t>
            </w:r>
          </w:p>
        </w:tc>
      </w:tr>
      <w:tr w:rsidR="001E3791" w14:paraId="26862D61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13740D7" w14:textId="77777777" w:rsidR="001E3791" w:rsidRDefault="00511F8F">
            <w:pPr>
              <w:jc w:val="center"/>
            </w:pPr>
            <w:r>
              <w:rPr>
                <w:sz w:val="19"/>
              </w:rPr>
              <w:t>subscription_type</w:t>
            </w:r>
          </w:p>
        </w:tc>
        <w:tc>
          <w:tcPr>
            <w:tcW w:w="3135" w:type="dxa"/>
            <w:shd w:val="clear" w:color="auto" w:fill="FFFFFF"/>
          </w:tcPr>
          <w:p w14:paraId="7FBF50F8" w14:textId="77777777" w:rsidR="001E3791" w:rsidRDefault="00511F8F">
            <w:pPr>
              <w:jc w:val="center"/>
            </w:pPr>
            <w:r>
              <w:rPr>
                <w:sz w:val="19"/>
              </w:rPr>
              <w:t>Categorical</w:t>
            </w:r>
          </w:p>
        </w:tc>
        <w:tc>
          <w:tcPr>
            <w:tcW w:w="3135" w:type="dxa"/>
            <w:shd w:val="clear" w:color="auto" w:fill="FFFFFF"/>
          </w:tcPr>
          <w:p w14:paraId="69922444" w14:textId="77777777" w:rsidR="001E3791" w:rsidRDefault="00511F8F">
            <w:pPr>
              <w:jc w:val="center"/>
            </w:pPr>
            <w:r>
              <w:rPr>
                <w:sz w:val="19"/>
              </w:rPr>
              <w:t>Basic / Premium / Enterprise / None</w:t>
            </w:r>
          </w:p>
        </w:tc>
      </w:tr>
      <w:tr w:rsidR="001E3791" w14:paraId="4963BE3D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0487B291" w14:textId="77777777" w:rsidR="001E3791" w:rsidRDefault="00511F8F">
            <w:pPr>
              <w:jc w:val="center"/>
            </w:pPr>
            <w:r>
              <w:rPr>
                <w:sz w:val="19"/>
              </w:rPr>
              <w:t>customer_age_months</w:t>
            </w:r>
          </w:p>
        </w:tc>
        <w:tc>
          <w:tcPr>
            <w:tcW w:w="3135" w:type="dxa"/>
            <w:shd w:val="clear" w:color="auto" w:fill="F3F4F6"/>
          </w:tcPr>
          <w:p w14:paraId="64DA0D5C" w14:textId="77777777" w:rsidR="001E3791" w:rsidRDefault="00511F8F">
            <w:pPr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3135" w:type="dxa"/>
            <w:shd w:val="clear" w:color="auto" w:fill="F3F4F6"/>
          </w:tcPr>
          <w:p w14:paraId="1C3F7477" w14:textId="77777777" w:rsidR="001E3791" w:rsidRDefault="00511F8F">
            <w:pPr>
              <w:jc w:val="center"/>
            </w:pPr>
            <w:r>
              <w:rPr>
                <w:sz w:val="19"/>
              </w:rPr>
              <w:t>Months since customer acquisition</w:t>
            </w:r>
          </w:p>
        </w:tc>
      </w:tr>
      <w:tr w:rsidR="001E3791" w14:paraId="1D55FDD1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2860F2B" w14:textId="77777777" w:rsidR="001E3791" w:rsidRDefault="00511F8F">
            <w:pPr>
              <w:jc w:val="center"/>
            </w:pPr>
            <w:r>
              <w:rPr>
                <w:sz w:val="19"/>
              </w:rPr>
              <w:t>total_spend_usd</w:t>
            </w:r>
          </w:p>
        </w:tc>
        <w:tc>
          <w:tcPr>
            <w:tcW w:w="3135" w:type="dxa"/>
            <w:shd w:val="clear" w:color="auto" w:fill="FFFFFF"/>
          </w:tcPr>
          <w:p w14:paraId="3C009267" w14:textId="77777777" w:rsidR="001E3791" w:rsidRDefault="00511F8F">
            <w:pPr>
              <w:jc w:val="center"/>
            </w:pPr>
            <w:r>
              <w:rPr>
                <w:sz w:val="19"/>
              </w:rPr>
              <w:t>Float</w:t>
            </w:r>
          </w:p>
        </w:tc>
        <w:tc>
          <w:tcPr>
            <w:tcW w:w="3135" w:type="dxa"/>
            <w:shd w:val="clear" w:color="auto" w:fill="FFFFFF"/>
          </w:tcPr>
          <w:p w14:paraId="7CFD5294" w14:textId="77777777" w:rsidR="001E3791" w:rsidRDefault="00511F8F">
            <w:pPr>
              <w:jc w:val="center"/>
            </w:pPr>
            <w:r>
              <w:rPr>
                <w:sz w:val="19"/>
              </w:rPr>
              <w:t>Cumulative spend in USD</w:t>
            </w:r>
          </w:p>
        </w:tc>
      </w:tr>
      <w:tr w:rsidR="001E3791" w14:paraId="6D967726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06F6ECC2" w14:textId="77777777" w:rsidR="001E3791" w:rsidRDefault="00511F8F">
            <w:pPr>
              <w:jc w:val="center"/>
            </w:pPr>
            <w:r>
              <w:rPr>
                <w:sz w:val="19"/>
              </w:rPr>
              <w:t>avg_order_value_usd</w:t>
            </w:r>
          </w:p>
        </w:tc>
        <w:tc>
          <w:tcPr>
            <w:tcW w:w="3135" w:type="dxa"/>
            <w:shd w:val="clear" w:color="auto" w:fill="F3F4F6"/>
          </w:tcPr>
          <w:p w14:paraId="49E579EF" w14:textId="77777777" w:rsidR="001E3791" w:rsidRDefault="00511F8F">
            <w:pPr>
              <w:jc w:val="center"/>
            </w:pPr>
            <w:r>
              <w:rPr>
                <w:sz w:val="19"/>
              </w:rPr>
              <w:t>Float</w:t>
            </w:r>
          </w:p>
        </w:tc>
        <w:tc>
          <w:tcPr>
            <w:tcW w:w="3135" w:type="dxa"/>
            <w:shd w:val="clear" w:color="auto" w:fill="F3F4F6"/>
          </w:tcPr>
          <w:p w14:paraId="0383AD28" w14:textId="77777777" w:rsidR="001E3791" w:rsidRDefault="00511F8F">
            <w:pPr>
              <w:jc w:val="center"/>
            </w:pPr>
            <w:r>
              <w:rPr>
                <w:sz w:val="19"/>
              </w:rPr>
              <w:t>Average transaction value in USD</w:t>
            </w:r>
          </w:p>
        </w:tc>
      </w:tr>
      <w:tr w:rsidR="001E3791" w14:paraId="4D311270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065DFAC" w14:textId="77777777" w:rsidR="001E3791" w:rsidRDefault="00511F8F">
            <w:pPr>
              <w:jc w:val="center"/>
            </w:pPr>
            <w:r>
              <w:rPr>
                <w:sz w:val="19"/>
              </w:rPr>
              <w:t>num_purchases</w:t>
            </w:r>
          </w:p>
        </w:tc>
        <w:tc>
          <w:tcPr>
            <w:tcW w:w="3135" w:type="dxa"/>
            <w:shd w:val="clear" w:color="auto" w:fill="FFFFFF"/>
          </w:tcPr>
          <w:p w14:paraId="1F428E7F" w14:textId="77777777" w:rsidR="001E3791" w:rsidRDefault="00511F8F">
            <w:pPr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3135" w:type="dxa"/>
            <w:shd w:val="clear" w:color="auto" w:fill="FFFFFF"/>
          </w:tcPr>
          <w:p w14:paraId="57615CC7" w14:textId="77777777" w:rsidR="001E3791" w:rsidRDefault="00511F8F">
            <w:pPr>
              <w:jc w:val="center"/>
            </w:pPr>
            <w:r>
              <w:rPr>
                <w:sz w:val="19"/>
              </w:rPr>
              <w:t>Total number of purchases</w:t>
            </w:r>
          </w:p>
        </w:tc>
      </w:tr>
      <w:tr w:rsidR="001E3791" w14:paraId="33A1A049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6E9D2BDA" w14:textId="77777777" w:rsidR="001E3791" w:rsidRDefault="00511F8F">
            <w:pPr>
              <w:jc w:val="center"/>
            </w:pPr>
            <w:r>
              <w:rPr>
                <w:sz w:val="19"/>
              </w:rPr>
              <w:t>satisfaction_score</w:t>
            </w:r>
          </w:p>
        </w:tc>
        <w:tc>
          <w:tcPr>
            <w:tcW w:w="3135" w:type="dxa"/>
            <w:shd w:val="clear" w:color="auto" w:fill="F3F4F6"/>
          </w:tcPr>
          <w:p w14:paraId="1EA829E2" w14:textId="77777777" w:rsidR="001E3791" w:rsidRDefault="00511F8F">
            <w:pPr>
              <w:jc w:val="center"/>
            </w:pPr>
            <w:r>
              <w:rPr>
                <w:sz w:val="19"/>
              </w:rPr>
              <w:t>Integer (1–5)</w:t>
            </w:r>
          </w:p>
        </w:tc>
        <w:tc>
          <w:tcPr>
            <w:tcW w:w="3135" w:type="dxa"/>
            <w:shd w:val="clear" w:color="auto" w:fill="F3F4F6"/>
          </w:tcPr>
          <w:p w14:paraId="345B74EE" w14:textId="77777777" w:rsidR="001E3791" w:rsidRDefault="00511F8F">
            <w:pPr>
              <w:jc w:val="center"/>
            </w:pPr>
            <w:r>
              <w:rPr>
                <w:sz w:val="19"/>
              </w:rPr>
              <w:t>Customer satisfaction rating</w:t>
            </w:r>
          </w:p>
        </w:tc>
      </w:tr>
      <w:tr w:rsidR="001E3791" w14:paraId="74EBAC13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A8ED17B" w14:textId="77777777" w:rsidR="001E3791" w:rsidRDefault="00511F8F">
            <w:pPr>
              <w:jc w:val="center"/>
            </w:pPr>
            <w:r>
              <w:rPr>
                <w:sz w:val="19"/>
              </w:rPr>
              <w:t>satisfaction_level</w:t>
            </w:r>
          </w:p>
        </w:tc>
        <w:tc>
          <w:tcPr>
            <w:tcW w:w="3135" w:type="dxa"/>
            <w:shd w:val="clear" w:color="auto" w:fill="FFFFFF"/>
          </w:tcPr>
          <w:p w14:paraId="34074808" w14:textId="77777777" w:rsidR="001E3791" w:rsidRDefault="00511F8F">
            <w:pPr>
              <w:jc w:val="center"/>
            </w:pPr>
            <w:r>
              <w:rPr>
                <w:sz w:val="19"/>
              </w:rPr>
              <w:t>Categorical</w:t>
            </w:r>
          </w:p>
        </w:tc>
        <w:tc>
          <w:tcPr>
            <w:tcW w:w="3135" w:type="dxa"/>
            <w:shd w:val="clear" w:color="auto" w:fill="FFFFFF"/>
          </w:tcPr>
          <w:p w14:paraId="16632769" w14:textId="77777777" w:rsidR="001E3791" w:rsidRDefault="00511F8F">
            <w:pPr>
              <w:jc w:val="center"/>
            </w:pPr>
            <w:r>
              <w:rPr>
                <w:sz w:val="19"/>
              </w:rPr>
              <w:t>Very Dissatisfied to Very Satisfied</w:t>
            </w:r>
          </w:p>
        </w:tc>
      </w:tr>
      <w:tr w:rsidR="001E3791" w14:paraId="61EDF25F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1035594E" w14:textId="77777777" w:rsidR="001E3791" w:rsidRDefault="00511F8F">
            <w:pPr>
              <w:jc w:val="center"/>
            </w:pPr>
            <w:r>
              <w:rPr>
                <w:sz w:val="19"/>
              </w:rPr>
              <w:t>support_tickets</w:t>
            </w:r>
          </w:p>
        </w:tc>
        <w:tc>
          <w:tcPr>
            <w:tcW w:w="3135" w:type="dxa"/>
            <w:shd w:val="clear" w:color="auto" w:fill="F3F4F6"/>
          </w:tcPr>
          <w:p w14:paraId="69AFB750" w14:textId="77777777" w:rsidR="001E3791" w:rsidRDefault="00511F8F">
            <w:pPr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3135" w:type="dxa"/>
            <w:shd w:val="clear" w:color="auto" w:fill="F3F4F6"/>
          </w:tcPr>
          <w:p w14:paraId="151857D3" w14:textId="77777777" w:rsidR="001E3791" w:rsidRDefault="00511F8F">
            <w:pPr>
              <w:jc w:val="center"/>
            </w:pPr>
            <w:r>
              <w:rPr>
                <w:sz w:val="19"/>
              </w:rPr>
              <w:t>Total support tickets raised</w:t>
            </w:r>
          </w:p>
        </w:tc>
      </w:tr>
      <w:tr w:rsidR="001E3791" w14:paraId="6A961CF8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078139D" w14:textId="77777777" w:rsidR="001E3791" w:rsidRDefault="00511F8F">
            <w:pPr>
              <w:jc w:val="center"/>
            </w:pPr>
            <w:r>
              <w:rPr>
                <w:sz w:val="19"/>
              </w:rPr>
              <w:t>returns_count</w:t>
            </w:r>
          </w:p>
        </w:tc>
        <w:tc>
          <w:tcPr>
            <w:tcW w:w="3135" w:type="dxa"/>
            <w:shd w:val="clear" w:color="auto" w:fill="FFFFFF"/>
          </w:tcPr>
          <w:p w14:paraId="19950D22" w14:textId="77777777" w:rsidR="001E3791" w:rsidRDefault="00511F8F">
            <w:pPr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3135" w:type="dxa"/>
            <w:shd w:val="clear" w:color="auto" w:fill="FFFFFF"/>
          </w:tcPr>
          <w:p w14:paraId="06259371" w14:textId="77777777" w:rsidR="001E3791" w:rsidRDefault="00511F8F">
            <w:pPr>
              <w:jc w:val="center"/>
            </w:pPr>
            <w:r>
              <w:rPr>
                <w:sz w:val="19"/>
              </w:rPr>
              <w:t>Number of product returns</w:t>
            </w:r>
          </w:p>
        </w:tc>
      </w:tr>
      <w:tr w:rsidR="001E3791" w14:paraId="1FEE8239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1BE24028" w14:textId="77777777" w:rsidR="001E3791" w:rsidRDefault="00511F8F">
            <w:pPr>
              <w:jc w:val="center"/>
            </w:pPr>
            <w:r>
              <w:rPr>
                <w:sz w:val="19"/>
              </w:rPr>
              <w:t>days_since_last_purchase</w:t>
            </w:r>
          </w:p>
        </w:tc>
        <w:tc>
          <w:tcPr>
            <w:tcW w:w="3135" w:type="dxa"/>
            <w:shd w:val="clear" w:color="auto" w:fill="F3F4F6"/>
          </w:tcPr>
          <w:p w14:paraId="51C40975" w14:textId="77777777" w:rsidR="001E3791" w:rsidRDefault="00511F8F">
            <w:pPr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3135" w:type="dxa"/>
            <w:shd w:val="clear" w:color="auto" w:fill="F3F4F6"/>
          </w:tcPr>
          <w:p w14:paraId="68ABBFEB" w14:textId="77777777" w:rsidR="001E3791" w:rsidRDefault="00511F8F">
            <w:pPr>
              <w:jc w:val="center"/>
            </w:pPr>
            <w:r>
              <w:rPr>
                <w:sz w:val="19"/>
              </w:rPr>
              <w:t>Recency — days since last order</w:t>
            </w:r>
          </w:p>
        </w:tc>
      </w:tr>
      <w:tr w:rsidR="001E3791" w14:paraId="2C003ACA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C06951C" w14:textId="77777777" w:rsidR="001E3791" w:rsidRDefault="00511F8F">
            <w:pPr>
              <w:jc w:val="center"/>
            </w:pPr>
            <w:r>
              <w:rPr>
                <w:sz w:val="19"/>
              </w:rPr>
              <w:t>customer_lifetime_value_usd</w:t>
            </w:r>
          </w:p>
        </w:tc>
        <w:tc>
          <w:tcPr>
            <w:tcW w:w="3135" w:type="dxa"/>
            <w:shd w:val="clear" w:color="auto" w:fill="FFFFFF"/>
          </w:tcPr>
          <w:p w14:paraId="439302D4" w14:textId="77777777" w:rsidR="001E3791" w:rsidRDefault="00511F8F">
            <w:pPr>
              <w:jc w:val="center"/>
            </w:pPr>
            <w:r>
              <w:rPr>
                <w:sz w:val="19"/>
              </w:rPr>
              <w:t>Float</w:t>
            </w:r>
          </w:p>
        </w:tc>
        <w:tc>
          <w:tcPr>
            <w:tcW w:w="3135" w:type="dxa"/>
            <w:shd w:val="clear" w:color="auto" w:fill="FFFFFF"/>
          </w:tcPr>
          <w:p w14:paraId="79E04692" w14:textId="77777777" w:rsidR="001E3791" w:rsidRDefault="00511F8F">
            <w:pPr>
              <w:jc w:val="center"/>
            </w:pPr>
            <w:r>
              <w:rPr>
                <w:sz w:val="19"/>
              </w:rPr>
              <w:t>Actual or predicted LTV in USD</w:t>
            </w:r>
          </w:p>
        </w:tc>
      </w:tr>
      <w:tr w:rsidR="001E3791" w14:paraId="7849E6FB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1FDC12A7" w14:textId="77777777" w:rsidR="001E3791" w:rsidRDefault="00511F8F">
            <w:pPr>
              <w:jc w:val="center"/>
            </w:pPr>
            <w:r>
              <w:rPr>
                <w:sz w:val="19"/>
              </w:rPr>
              <w:t>engagement_level</w:t>
            </w:r>
          </w:p>
        </w:tc>
        <w:tc>
          <w:tcPr>
            <w:tcW w:w="3135" w:type="dxa"/>
            <w:shd w:val="clear" w:color="auto" w:fill="F3F4F6"/>
          </w:tcPr>
          <w:p w14:paraId="58C45E25" w14:textId="77777777" w:rsidR="001E3791" w:rsidRDefault="00511F8F">
            <w:pPr>
              <w:jc w:val="center"/>
            </w:pPr>
            <w:r>
              <w:rPr>
                <w:sz w:val="19"/>
              </w:rPr>
              <w:t>Categorical</w:t>
            </w:r>
          </w:p>
        </w:tc>
        <w:tc>
          <w:tcPr>
            <w:tcW w:w="3135" w:type="dxa"/>
            <w:shd w:val="clear" w:color="auto" w:fill="F3F4F6"/>
          </w:tcPr>
          <w:p w14:paraId="005C843E" w14:textId="77777777" w:rsidR="001E3791" w:rsidRDefault="00511F8F">
            <w:pPr>
              <w:jc w:val="center"/>
            </w:pPr>
            <w:r>
              <w:rPr>
                <w:sz w:val="19"/>
              </w:rPr>
              <w:t>Low / Medium / High</w:t>
            </w:r>
          </w:p>
        </w:tc>
      </w:tr>
      <w:tr w:rsidR="001E3791" w14:paraId="29CB0A5B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62F2EAF" w14:textId="77777777" w:rsidR="001E3791" w:rsidRDefault="00511F8F">
            <w:pPr>
              <w:jc w:val="center"/>
            </w:pPr>
            <w:r>
              <w:rPr>
                <w:sz w:val="19"/>
              </w:rPr>
              <w:t>prevention_method</w:t>
            </w:r>
          </w:p>
        </w:tc>
        <w:tc>
          <w:tcPr>
            <w:tcW w:w="3135" w:type="dxa"/>
            <w:shd w:val="clear" w:color="auto" w:fill="FFFFFF"/>
          </w:tcPr>
          <w:p w14:paraId="1B1ECF69" w14:textId="77777777" w:rsidR="001E3791" w:rsidRDefault="00511F8F">
            <w:pPr>
              <w:jc w:val="center"/>
            </w:pPr>
            <w:r>
              <w:rPr>
                <w:sz w:val="19"/>
              </w:rPr>
              <w:t>Categorical</w:t>
            </w:r>
          </w:p>
        </w:tc>
        <w:tc>
          <w:tcPr>
            <w:tcW w:w="3135" w:type="dxa"/>
            <w:shd w:val="clear" w:color="auto" w:fill="FFFFFF"/>
          </w:tcPr>
          <w:p w14:paraId="0807AED6" w14:textId="77777777" w:rsidR="001E3791" w:rsidRDefault="00511F8F">
            <w:pPr>
              <w:jc w:val="center"/>
            </w:pPr>
            <w:r>
              <w:rPr>
                <w:sz w:val="19"/>
              </w:rPr>
              <w:t>Retention action applied (if any)</w:t>
            </w:r>
          </w:p>
        </w:tc>
      </w:tr>
      <w:tr w:rsidR="001E3791" w14:paraId="680BBFD2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6D590AE4" w14:textId="77777777" w:rsidR="001E3791" w:rsidRDefault="00511F8F">
            <w:pPr>
              <w:jc w:val="center"/>
            </w:pPr>
            <w:r>
              <w:rPr>
                <w:sz w:val="19"/>
              </w:rPr>
              <w:t>loyalty_score</w:t>
            </w:r>
          </w:p>
        </w:tc>
        <w:tc>
          <w:tcPr>
            <w:tcW w:w="3135" w:type="dxa"/>
            <w:shd w:val="clear" w:color="auto" w:fill="F3F4F6"/>
          </w:tcPr>
          <w:p w14:paraId="0C03B1C3" w14:textId="77777777" w:rsidR="001E3791" w:rsidRDefault="00511F8F">
            <w:pPr>
              <w:jc w:val="center"/>
            </w:pPr>
            <w:r>
              <w:rPr>
                <w:sz w:val="19"/>
              </w:rPr>
              <w:t>Float</w:t>
            </w:r>
          </w:p>
        </w:tc>
        <w:tc>
          <w:tcPr>
            <w:tcW w:w="3135" w:type="dxa"/>
            <w:shd w:val="clear" w:color="auto" w:fill="F3F4F6"/>
          </w:tcPr>
          <w:p w14:paraId="04C72CBB" w14:textId="77777777" w:rsidR="001E3791" w:rsidRDefault="00511F8F">
            <w:pPr>
              <w:jc w:val="center"/>
            </w:pPr>
            <w:r>
              <w:rPr>
                <w:sz w:val="19"/>
              </w:rPr>
              <w:t>Loyalty programme score</w:t>
            </w:r>
          </w:p>
        </w:tc>
      </w:tr>
      <w:tr w:rsidR="001E3791" w14:paraId="1AD598CA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5CADCD8" w14:textId="77777777" w:rsidR="001E3791" w:rsidRDefault="00511F8F">
            <w:pPr>
              <w:jc w:val="center"/>
            </w:pPr>
            <w:r>
              <w:rPr>
                <w:sz w:val="19"/>
              </w:rPr>
              <w:t>feedback_score</w:t>
            </w:r>
          </w:p>
        </w:tc>
        <w:tc>
          <w:tcPr>
            <w:tcW w:w="3135" w:type="dxa"/>
            <w:shd w:val="clear" w:color="auto" w:fill="FFFFFF"/>
          </w:tcPr>
          <w:p w14:paraId="7287001D" w14:textId="77777777" w:rsidR="001E3791" w:rsidRDefault="00511F8F">
            <w:pPr>
              <w:jc w:val="center"/>
            </w:pPr>
            <w:r>
              <w:rPr>
                <w:sz w:val="19"/>
              </w:rPr>
              <w:t>Integer (1–10)</w:t>
            </w:r>
          </w:p>
        </w:tc>
        <w:tc>
          <w:tcPr>
            <w:tcW w:w="3135" w:type="dxa"/>
            <w:shd w:val="clear" w:color="auto" w:fill="FFFFFF"/>
          </w:tcPr>
          <w:p w14:paraId="401C5AD6" w14:textId="77777777" w:rsidR="001E3791" w:rsidRDefault="00511F8F">
            <w:pPr>
              <w:jc w:val="center"/>
            </w:pPr>
            <w:r>
              <w:rPr>
                <w:sz w:val="19"/>
              </w:rPr>
              <w:t>Post-interaction feedback rating</w:t>
            </w:r>
          </w:p>
        </w:tc>
      </w:tr>
      <w:tr w:rsidR="001E3791" w14:paraId="480B10BA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0F533715" w14:textId="77777777" w:rsidR="001E3791" w:rsidRDefault="00511F8F">
            <w:pPr>
              <w:jc w:val="center"/>
            </w:pPr>
            <w:r>
              <w:rPr>
                <w:sz w:val="19"/>
              </w:rPr>
              <w:t>social_media_engagement</w:t>
            </w:r>
          </w:p>
        </w:tc>
        <w:tc>
          <w:tcPr>
            <w:tcW w:w="3135" w:type="dxa"/>
            <w:shd w:val="clear" w:color="auto" w:fill="F3F4F6"/>
          </w:tcPr>
          <w:p w14:paraId="0674CEDD" w14:textId="77777777" w:rsidR="001E3791" w:rsidRDefault="00511F8F">
            <w:pPr>
              <w:jc w:val="center"/>
            </w:pPr>
            <w:r>
              <w:rPr>
                <w:sz w:val="19"/>
              </w:rPr>
              <w:t>Categorical</w:t>
            </w:r>
          </w:p>
        </w:tc>
        <w:tc>
          <w:tcPr>
            <w:tcW w:w="3135" w:type="dxa"/>
            <w:shd w:val="clear" w:color="auto" w:fill="F3F4F6"/>
          </w:tcPr>
          <w:p w14:paraId="4A30AA88" w14:textId="77777777" w:rsidR="001E3791" w:rsidRDefault="00511F8F">
            <w:pPr>
              <w:jc w:val="center"/>
            </w:pPr>
            <w:r>
              <w:rPr>
                <w:sz w:val="19"/>
              </w:rPr>
              <w:t>None / Low / Medium / High</w:t>
            </w:r>
          </w:p>
        </w:tc>
      </w:tr>
      <w:tr w:rsidR="001E3791" w14:paraId="47EF03F1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B8D89EE" w14:textId="77777777" w:rsidR="001E3791" w:rsidRDefault="00511F8F">
            <w:pPr>
              <w:jc w:val="center"/>
            </w:pPr>
            <w:r>
              <w:rPr>
                <w:sz w:val="19"/>
              </w:rPr>
              <w:t>referral_count</w:t>
            </w:r>
          </w:p>
        </w:tc>
        <w:tc>
          <w:tcPr>
            <w:tcW w:w="3135" w:type="dxa"/>
            <w:shd w:val="clear" w:color="auto" w:fill="FFFFFF"/>
          </w:tcPr>
          <w:p w14:paraId="2FF171EA" w14:textId="77777777" w:rsidR="001E3791" w:rsidRDefault="00511F8F">
            <w:pPr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3135" w:type="dxa"/>
            <w:shd w:val="clear" w:color="auto" w:fill="FFFFFF"/>
          </w:tcPr>
          <w:p w14:paraId="5CABDAA0" w14:textId="77777777" w:rsidR="001E3791" w:rsidRDefault="00511F8F">
            <w:pPr>
              <w:jc w:val="center"/>
            </w:pPr>
            <w:r>
              <w:rPr>
                <w:sz w:val="19"/>
              </w:rPr>
              <w:t>Number of referrals made</w:t>
            </w:r>
          </w:p>
        </w:tc>
      </w:tr>
      <w:tr w:rsidR="001E3791" w14:paraId="3547D777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377709E5" w14:textId="77777777" w:rsidR="001E3791" w:rsidRDefault="00511F8F">
            <w:pPr>
              <w:jc w:val="center"/>
            </w:pPr>
            <w:r>
              <w:rPr>
                <w:sz w:val="19"/>
              </w:rPr>
              <w:t>churn_revenue_impact_usd</w:t>
            </w:r>
          </w:p>
        </w:tc>
        <w:tc>
          <w:tcPr>
            <w:tcW w:w="3135" w:type="dxa"/>
            <w:shd w:val="clear" w:color="auto" w:fill="F3F4F6"/>
          </w:tcPr>
          <w:p w14:paraId="6CC36BC2" w14:textId="77777777" w:rsidR="001E3791" w:rsidRDefault="00511F8F">
            <w:pPr>
              <w:jc w:val="center"/>
            </w:pPr>
            <w:r>
              <w:rPr>
                <w:sz w:val="19"/>
              </w:rPr>
              <w:t>Float</w:t>
            </w:r>
          </w:p>
        </w:tc>
        <w:tc>
          <w:tcPr>
            <w:tcW w:w="3135" w:type="dxa"/>
            <w:shd w:val="clear" w:color="auto" w:fill="F3F4F6"/>
          </w:tcPr>
          <w:p w14:paraId="2009DBF4" w14:textId="77777777" w:rsidR="001E3791" w:rsidRDefault="00511F8F">
            <w:pPr>
              <w:jc w:val="center"/>
            </w:pPr>
            <w:r>
              <w:rPr>
                <w:sz w:val="19"/>
              </w:rPr>
              <w:t>Revenue lost to churn</w:t>
            </w:r>
          </w:p>
        </w:tc>
      </w:tr>
      <w:tr w:rsidR="001E3791" w14:paraId="49198797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021B012" w14:textId="77777777" w:rsidR="001E3791" w:rsidRDefault="00511F8F">
            <w:pPr>
              <w:jc w:val="center"/>
            </w:pPr>
            <w:r>
              <w:rPr>
                <w:sz w:val="19"/>
              </w:rPr>
              <w:t>customer_health_score</w:t>
            </w:r>
          </w:p>
        </w:tc>
        <w:tc>
          <w:tcPr>
            <w:tcW w:w="3135" w:type="dxa"/>
            <w:shd w:val="clear" w:color="auto" w:fill="FFFFFF"/>
          </w:tcPr>
          <w:p w14:paraId="476C7316" w14:textId="77777777" w:rsidR="001E3791" w:rsidRDefault="00511F8F">
            <w:pPr>
              <w:jc w:val="center"/>
            </w:pPr>
            <w:r>
              <w:rPr>
                <w:sz w:val="19"/>
              </w:rPr>
              <w:t>Integer (0–100)</w:t>
            </w:r>
          </w:p>
        </w:tc>
        <w:tc>
          <w:tcPr>
            <w:tcW w:w="3135" w:type="dxa"/>
            <w:shd w:val="clear" w:color="auto" w:fill="FFFFFF"/>
          </w:tcPr>
          <w:p w14:paraId="2687F6F3" w14:textId="77777777" w:rsidR="001E3791" w:rsidRDefault="00511F8F">
            <w:pPr>
              <w:jc w:val="center"/>
            </w:pPr>
            <w:r>
              <w:rPr>
                <w:sz w:val="19"/>
              </w:rPr>
              <w:t>Composite customer health metric</w:t>
            </w:r>
          </w:p>
        </w:tc>
      </w:tr>
      <w:tr w:rsidR="001E3791" w14:paraId="16D4CA70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73739859" w14:textId="77777777" w:rsidR="001E3791" w:rsidRDefault="00511F8F">
            <w:pPr>
              <w:jc w:val="center"/>
            </w:pPr>
            <w:r>
              <w:rPr>
                <w:sz w:val="19"/>
              </w:rPr>
              <w:t>retention_probability</w:t>
            </w:r>
          </w:p>
        </w:tc>
        <w:tc>
          <w:tcPr>
            <w:tcW w:w="3135" w:type="dxa"/>
            <w:shd w:val="clear" w:color="auto" w:fill="F3F4F6"/>
          </w:tcPr>
          <w:p w14:paraId="34A88F23" w14:textId="77777777" w:rsidR="001E3791" w:rsidRDefault="00511F8F">
            <w:pPr>
              <w:jc w:val="center"/>
            </w:pPr>
            <w:r>
              <w:rPr>
                <w:sz w:val="19"/>
              </w:rPr>
              <w:t>Float (0–1)</w:t>
            </w:r>
          </w:p>
        </w:tc>
        <w:tc>
          <w:tcPr>
            <w:tcW w:w="3135" w:type="dxa"/>
            <w:shd w:val="clear" w:color="auto" w:fill="F3F4F6"/>
          </w:tcPr>
          <w:p w14:paraId="4187EE7B" w14:textId="77777777" w:rsidR="001E3791" w:rsidRDefault="00511F8F">
            <w:pPr>
              <w:jc w:val="center"/>
            </w:pPr>
            <w:r>
              <w:rPr>
                <w:sz w:val="19"/>
              </w:rPr>
              <w:t>Probability of successful retention</w:t>
            </w:r>
          </w:p>
        </w:tc>
      </w:tr>
    </w:tbl>
    <w:p w14:paraId="7C66F7C9" w14:textId="77777777" w:rsidR="001E3791" w:rsidRDefault="001E3791"/>
    <w:p w14:paraId="153CD6B4" w14:textId="77777777" w:rsidR="001E3791" w:rsidRDefault="00511F8F">
      <w:pPr>
        <w:pStyle w:val="Heading1"/>
      </w:pPr>
      <w:r>
        <w:rPr>
          <w:color w:val="1A237E"/>
        </w:rPr>
        <w:t>4. Data Cleaning &amp; Preprocessing</w:t>
      </w:r>
    </w:p>
    <w:p w14:paraId="5A057475" w14:textId="77777777" w:rsidR="001E3791" w:rsidRDefault="00511F8F">
      <w:pPr>
        <w:jc w:val="both"/>
      </w:pPr>
      <w:r>
        <w:t>The following preprocessing steps were applied in the data pipeline (app.py):</w:t>
      </w:r>
    </w:p>
    <w:p w14:paraId="1E5187C5" w14:textId="77777777" w:rsidR="001E3791" w:rsidRDefault="001E379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E3791" w14:paraId="62E060A0" w14:textId="77777777">
        <w:trPr>
          <w:jc w:val="center"/>
        </w:trPr>
        <w:tc>
          <w:tcPr>
            <w:tcW w:w="3135" w:type="dxa"/>
            <w:shd w:val="clear" w:color="auto" w:fill="1A237E"/>
          </w:tcPr>
          <w:p w14:paraId="38D24D2F" w14:textId="77777777" w:rsidR="001E3791" w:rsidRDefault="00511F8F"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3135" w:type="dxa"/>
            <w:shd w:val="clear" w:color="auto" w:fill="1A237E"/>
          </w:tcPr>
          <w:p w14:paraId="76E7DBE3" w14:textId="77777777" w:rsidR="001E3791" w:rsidRDefault="00511F8F">
            <w:pPr>
              <w:jc w:val="center"/>
            </w:pPr>
            <w:r>
              <w:rPr>
                <w:b/>
                <w:color w:val="FFFFFF"/>
                <w:sz w:val="20"/>
              </w:rPr>
              <w:t>Column(s) Affected</w:t>
            </w:r>
          </w:p>
        </w:tc>
        <w:tc>
          <w:tcPr>
            <w:tcW w:w="3135" w:type="dxa"/>
            <w:shd w:val="clear" w:color="auto" w:fill="1A237E"/>
          </w:tcPr>
          <w:p w14:paraId="37EB8F2C" w14:textId="77777777" w:rsidR="001E3791" w:rsidRDefault="00511F8F"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 w:rsidR="001E3791" w14:paraId="7AC8674B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54E7CB91" w14:textId="77777777" w:rsidR="001E3791" w:rsidRDefault="00511F8F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135" w:type="dxa"/>
            <w:shd w:val="clear" w:color="auto" w:fill="F3F4F6"/>
          </w:tcPr>
          <w:p w14:paraId="5B7953AA" w14:textId="77777777" w:rsidR="001E3791" w:rsidRDefault="00511F8F">
            <w:pPr>
              <w:jc w:val="center"/>
            </w:pPr>
            <w:r>
              <w:rPr>
                <w:sz w:val="19"/>
              </w:rPr>
              <w:t>subscription_type</w:t>
            </w:r>
          </w:p>
        </w:tc>
        <w:tc>
          <w:tcPr>
            <w:tcW w:w="3135" w:type="dxa"/>
            <w:shd w:val="clear" w:color="auto" w:fill="F3F4F6"/>
          </w:tcPr>
          <w:p w14:paraId="588B805D" w14:textId="77777777" w:rsidR="001E3791" w:rsidRDefault="00511F8F">
            <w:pPr>
              <w:jc w:val="center"/>
            </w:pPr>
            <w:r>
              <w:rPr>
                <w:sz w:val="19"/>
              </w:rPr>
              <w:t>Replace string 'None' with NaN → fill with 'Unknown'</w:t>
            </w:r>
          </w:p>
        </w:tc>
      </w:tr>
      <w:tr w:rsidR="001E3791" w14:paraId="14D4A41A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52F9D95" w14:textId="77777777" w:rsidR="001E3791" w:rsidRDefault="00511F8F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3135" w:type="dxa"/>
            <w:shd w:val="clear" w:color="auto" w:fill="FFFFFF"/>
          </w:tcPr>
          <w:p w14:paraId="3EBD485A" w14:textId="77777777" w:rsidR="001E3791" w:rsidRDefault="00511F8F">
            <w:pPr>
              <w:jc w:val="center"/>
            </w:pPr>
            <w:r>
              <w:rPr>
                <w:sz w:val="19"/>
              </w:rPr>
              <w:t>prevention_method</w:t>
            </w:r>
          </w:p>
        </w:tc>
        <w:tc>
          <w:tcPr>
            <w:tcW w:w="3135" w:type="dxa"/>
            <w:shd w:val="clear" w:color="auto" w:fill="FFFFFF"/>
          </w:tcPr>
          <w:p w14:paraId="7E8D7BD5" w14:textId="77777777" w:rsidR="001E3791" w:rsidRDefault="00511F8F">
            <w:pPr>
              <w:jc w:val="center"/>
            </w:pPr>
            <w:r>
              <w:rPr>
                <w:sz w:val="19"/>
              </w:rPr>
              <w:t>Replace string 'None' with NaN → fill with 'Unknown'</w:t>
            </w:r>
          </w:p>
        </w:tc>
      </w:tr>
      <w:tr w:rsidR="001E3791" w14:paraId="119BED9D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3CA82787" w14:textId="77777777" w:rsidR="001E3791" w:rsidRDefault="00511F8F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3135" w:type="dxa"/>
            <w:shd w:val="clear" w:color="auto" w:fill="F3F4F6"/>
          </w:tcPr>
          <w:p w14:paraId="1A0134B8" w14:textId="77777777" w:rsidR="001E3791" w:rsidRDefault="00511F8F">
            <w:pPr>
              <w:jc w:val="center"/>
            </w:pPr>
            <w:r>
              <w:rPr>
                <w:sz w:val="19"/>
              </w:rPr>
              <w:t>social_media_engagement</w:t>
            </w:r>
          </w:p>
        </w:tc>
        <w:tc>
          <w:tcPr>
            <w:tcW w:w="3135" w:type="dxa"/>
            <w:shd w:val="clear" w:color="auto" w:fill="F3F4F6"/>
          </w:tcPr>
          <w:p w14:paraId="3B50460B" w14:textId="77777777" w:rsidR="001E3791" w:rsidRDefault="00511F8F">
            <w:pPr>
              <w:jc w:val="center"/>
            </w:pPr>
            <w:r>
              <w:rPr>
                <w:sz w:val="19"/>
              </w:rPr>
              <w:t>Replace string 'None' with NaN → fill with 'Unknown'</w:t>
            </w:r>
          </w:p>
        </w:tc>
      </w:tr>
      <w:tr w:rsidR="001E3791" w14:paraId="5F300E4D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5F75CCE" w14:textId="77777777" w:rsidR="001E3791" w:rsidRDefault="00511F8F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3135" w:type="dxa"/>
            <w:shd w:val="clear" w:color="auto" w:fill="FFFFFF"/>
          </w:tcPr>
          <w:p w14:paraId="1DB00A3A" w14:textId="77777777" w:rsidR="001E3791" w:rsidRDefault="00511F8F">
            <w:pPr>
              <w:jc w:val="center"/>
            </w:pPr>
            <w:r>
              <w:rPr>
                <w:sz w:val="19"/>
              </w:rPr>
              <w:t>churn_reason, churn_category</w:t>
            </w:r>
          </w:p>
        </w:tc>
        <w:tc>
          <w:tcPr>
            <w:tcW w:w="3135" w:type="dxa"/>
            <w:shd w:val="clear" w:color="auto" w:fill="FFFFFF"/>
          </w:tcPr>
          <w:p w14:paraId="0585202D" w14:textId="77777777" w:rsidR="001E3791" w:rsidRDefault="00511F8F">
            <w:pPr>
              <w:jc w:val="center"/>
            </w:pPr>
            <w:r>
              <w:rPr>
                <w:sz w:val="19"/>
              </w:rPr>
              <w:t>Fill NaN with 'Unknown'</w:t>
            </w:r>
          </w:p>
        </w:tc>
      </w:tr>
      <w:tr w:rsidR="001E3791" w14:paraId="6217369D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51A18367" w14:textId="77777777" w:rsidR="001E3791" w:rsidRDefault="00511F8F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3135" w:type="dxa"/>
            <w:shd w:val="clear" w:color="auto" w:fill="F3F4F6"/>
          </w:tcPr>
          <w:p w14:paraId="3C3AE1AE" w14:textId="77777777" w:rsidR="001E3791" w:rsidRDefault="00511F8F">
            <w:pPr>
              <w:jc w:val="center"/>
            </w:pPr>
            <w:r>
              <w:rPr>
                <w:sz w:val="19"/>
              </w:rPr>
              <w:t>last_support_channel</w:t>
            </w:r>
          </w:p>
        </w:tc>
        <w:tc>
          <w:tcPr>
            <w:tcW w:w="3135" w:type="dxa"/>
            <w:shd w:val="clear" w:color="auto" w:fill="F3F4F6"/>
          </w:tcPr>
          <w:p w14:paraId="39F0B331" w14:textId="77777777" w:rsidR="001E3791" w:rsidRDefault="00511F8F">
            <w:pPr>
              <w:jc w:val="center"/>
            </w:pPr>
            <w:r>
              <w:rPr>
                <w:sz w:val="19"/>
              </w:rPr>
              <w:t>Fill NaN with 'Unknown'</w:t>
            </w:r>
          </w:p>
        </w:tc>
      </w:tr>
      <w:tr w:rsidR="001E3791" w14:paraId="209CD1A1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F9720BE" w14:textId="77777777" w:rsidR="001E3791" w:rsidRDefault="00511F8F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3135" w:type="dxa"/>
            <w:shd w:val="clear" w:color="auto" w:fill="FFFFFF"/>
          </w:tcPr>
          <w:p w14:paraId="53CFEE97" w14:textId="77777777" w:rsidR="001E3791" w:rsidRDefault="00511F8F">
            <w:pPr>
              <w:jc w:val="center"/>
            </w:pPr>
            <w:r>
              <w:rPr>
                <w:sz w:val="19"/>
              </w:rPr>
              <w:t>All numeric feature columns</w:t>
            </w:r>
          </w:p>
        </w:tc>
        <w:tc>
          <w:tcPr>
            <w:tcW w:w="3135" w:type="dxa"/>
            <w:shd w:val="clear" w:color="auto" w:fill="FFFFFF"/>
          </w:tcPr>
          <w:p w14:paraId="6B010154" w14:textId="77777777" w:rsidR="001E3791" w:rsidRDefault="00511F8F">
            <w:pPr>
              <w:jc w:val="center"/>
            </w:pPr>
            <w:r>
              <w:rPr>
                <w:sz w:val="19"/>
              </w:rPr>
              <w:t>pd.to_numeric(errors='coerce') → fill remaining NaN with 0</w:t>
            </w:r>
          </w:p>
        </w:tc>
      </w:tr>
      <w:tr w:rsidR="001E3791" w14:paraId="31A78706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3B22C65C" w14:textId="77777777" w:rsidR="001E3791" w:rsidRDefault="00511F8F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3135" w:type="dxa"/>
            <w:shd w:val="clear" w:color="auto" w:fill="F3F4F6"/>
          </w:tcPr>
          <w:p w14:paraId="40208C17" w14:textId="77777777" w:rsidR="001E3791" w:rsidRDefault="00511F8F">
            <w:pPr>
              <w:jc w:val="center"/>
            </w:pPr>
            <w:r>
              <w:rPr>
                <w:sz w:val="19"/>
              </w:rPr>
              <w:t>churn_flag</w:t>
            </w:r>
          </w:p>
        </w:tc>
        <w:tc>
          <w:tcPr>
            <w:tcW w:w="3135" w:type="dxa"/>
            <w:shd w:val="clear" w:color="auto" w:fill="F3F4F6"/>
          </w:tcPr>
          <w:p w14:paraId="3BAB31F0" w14:textId="77777777" w:rsidR="001E3791" w:rsidRDefault="00511F8F">
            <w:pPr>
              <w:jc w:val="center"/>
            </w:pPr>
            <w:r>
              <w:rPr>
                <w:sz w:val="19"/>
              </w:rPr>
              <w:t>Cast to integer (0/1)</w:t>
            </w:r>
          </w:p>
        </w:tc>
      </w:tr>
      <w:tr w:rsidR="001E3791" w14:paraId="143EF423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2F3CBEC" w14:textId="77777777" w:rsidR="001E3791" w:rsidRDefault="00511F8F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3135" w:type="dxa"/>
            <w:shd w:val="clear" w:color="auto" w:fill="FFFFFF"/>
          </w:tcPr>
          <w:p w14:paraId="5DE2CEEF" w14:textId="77777777" w:rsidR="001E3791" w:rsidRDefault="00511F8F">
            <w:pPr>
              <w:jc w:val="center"/>
            </w:pPr>
            <w:r>
              <w:rPr>
                <w:sz w:val="19"/>
              </w:rPr>
              <w:t>Categorical features for ML</w:t>
            </w:r>
          </w:p>
        </w:tc>
        <w:tc>
          <w:tcPr>
            <w:tcW w:w="3135" w:type="dxa"/>
            <w:shd w:val="clear" w:color="auto" w:fill="FFFFFF"/>
          </w:tcPr>
          <w:p w14:paraId="61299B7D" w14:textId="77777777" w:rsidR="001E3791" w:rsidRDefault="00511F8F">
            <w:pPr>
              <w:jc w:val="center"/>
            </w:pPr>
            <w:r>
              <w:rPr>
                <w:sz w:val="19"/>
              </w:rPr>
              <w:t>LabelEncoder per column; encoded columns appended as *_enc</w:t>
            </w:r>
          </w:p>
        </w:tc>
      </w:tr>
    </w:tbl>
    <w:p w14:paraId="4E28A181" w14:textId="77777777" w:rsidR="001E3791" w:rsidRDefault="001E3791"/>
    <w:p w14:paraId="07C8B3F3" w14:textId="77777777" w:rsidR="001E3791" w:rsidRDefault="00511F8F">
      <w:pPr>
        <w:pStyle w:val="Heading1"/>
      </w:pPr>
      <w:r>
        <w:rPr>
          <w:color w:val="1A237E"/>
        </w:rPr>
        <w:t>5. Exploratory Data Analysis</w:t>
      </w:r>
    </w:p>
    <w:p w14:paraId="39AC1BD6" w14:textId="77777777" w:rsidR="001E3791" w:rsidRDefault="00511F8F">
      <w:pPr>
        <w:jc w:val="both"/>
      </w:pPr>
      <w:r>
        <w:t>EDA was conducted across four analytical lenses — churn distribution, customer profiling, behavioural drivers, and financial impact — and rendered as interactive Plotly visualisations on the dashboard:</w:t>
      </w:r>
    </w:p>
    <w:p w14:paraId="1AB4C12D" w14:textId="77777777" w:rsidR="001E3791" w:rsidRDefault="001E379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E3791" w14:paraId="015C9DD1" w14:textId="77777777">
        <w:trPr>
          <w:jc w:val="center"/>
        </w:trPr>
        <w:tc>
          <w:tcPr>
            <w:tcW w:w="3135" w:type="dxa"/>
            <w:shd w:val="clear" w:color="auto" w:fill="1A237E"/>
          </w:tcPr>
          <w:p w14:paraId="2363AC6C" w14:textId="77777777" w:rsidR="001E3791" w:rsidRDefault="00511F8F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Analysis Area</w:t>
            </w:r>
          </w:p>
        </w:tc>
        <w:tc>
          <w:tcPr>
            <w:tcW w:w="3135" w:type="dxa"/>
            <w:shd w:val="clear" w:color="auto" w:fill="1A237E"/>
          </w:tcPr>
          <w:p w14:paraId="41DA733E" w14:textId="77777777" w:rsidR="001E3791" w:rsidRDefault="00511F8F">
            <w:pPr>
              <w:jc w:val="center"/>
            </w:pPr>
            <w:r>
              <w:rPr>
                <w:b/>
                <w:color w:val="FFFFFF"/>
                <w:sz w:val="20"/>
              </w:rPr>
              <w:t>Chart Type</w:t>
            </w:r>
          </w:p>
        </w:tc>
        <w:tc>
          <w:tcPr>
            <w:tcW w:w="3135" w:type="dxa"/>
            <w:shd w:val="clear" w:color="auto" w:fill="1A237E"/>
          </w:tcPr>
          <w:p w14:paraId="7483DA5A" w14:textId="77777777" w:rsidR="001E3791" w:rsidRDefault="00511F8F">
            <w:pPr>
              <w:jc w:val="center"/>
            </w:pPr>
            <w:r>
              <w:rPr>
                <w:b/>
                <w:color w:val="FFFFFF"/>
                <w:sz w:val="20"/>
              </w:rPr>
              <w:t>Key Finding</w:t>
            </w:r>
          </w:p>
        </w:tc>
      </w:tr>
      <w:tr w:rsidR="001E3791" w14:paraId="04E1EEC3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591F1CC9" w14:textId="77777777" w:rsidR="001E3791" w:rsidRDefault="00511F8F">
            <w:pPr>
              <w:jc w:val="center"/>
            </w:pPr>
            <w:r>
              <w:rPr>
                <w:sz w:val="19"/>
              </w:rPr>
              <w:t>Churn Rate by Segment</w:t>
            </w:r>
          </w:p>
        </w:tc>
        <w:tc>
          <w:tcPr>
            <w:tcW w:w="3135" w:type="dxa"/>
            <w:shd w:val="clear" w:color="auto" w:fill="F3F4F6"/>
          </w:tcPr>
          <w:p w14:paraId="19A03E43" w14:textId="77777777" w:rsidR="001E3791" w:rsidRDefault="00511F8F">
            <w:pPr>
              <w:jc w:val="center"/>
            </w:pPr>
            <w:r>
              <w:rPr>
                <w:sz w:val="19"/>
              </w:rPr>
              <w:t>Bar chart (colour-coded)</w:t>
            </w:r>
          </w:p>
        </w:tc>
        <w:tc>
          <w:tcPr>
            <w:tcW w:w="3135" w:type="dxa"/>
            <w:shd w:val="clear" w:color="auto" w:fill="F3F4F6"/>
          </w:tcPr>
          <w:p w14:paraId="33815D38" w14:textId="77777777" w:rsidR="001E3791" w:rsidRDefault="00511F8F">
            <w:pPr>
              <w:jc w:val="center"/>
            </w:pPr>
            <w:r>
              <w:rPr>
                <w:sz w:val="19"/>
              </w:rPr>
              <w:t>Segment-level churn rates vary significantly</w:t>
            </w:r>
          </w:p>
        </w:tc>
      </w:tr>
      <w:tr w:rsidR="001E3791" w14:paraId="024DD2C8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A9151E7" w14:textId="77777777" w:rsidR="001E3791" w:rsidRDefault="00511F8F">
            <w:pPr>
              <w:jc w:val="center"/>
            </w:pPr>
            <w:r>
              <w:rPr>
                <w:sz w:val="19"/>
              </w:rPr>
              <w:t>Churn Rate by Country</w:t>
            </w:r>
          </w:p>
        </w:tc>
        <w:tc>
          <w:tcPr>
            <w:tcW w:w="3135" w:type="dxa"/>
            <w:shd w:val="clear" w:color="auto" w:fill="FFFFFF"/>
          </w:tcPr>
          <w:p w14:paraId="64000B6B" w14:textId="77777777" w:rsidR="001E3791" w:rsidRDefault="00511F8F">
            <w:pPr>
              <w:jc w:val="center"/>
            </w:pPr>
            <w:r>
              <w:rPr>
                <w:sz w:val="19"/>
              </w:rPr>
              <w:t>Horizontal bar (top 12)</w:t>
            </w:r>
          </w:p>
        </w:tc>
        <w:tc>
          <w:tcPr>
            <w:tcW w:w="3135" w:type="dxa"/>
            <w:shd w:val="clear" w:color="auto" w:fill="FFFFFF"/>
          </w:tcPr>
          <w:p w14:paraId="70C2F56A" w14:textId="77777777" w:rsidR="001E3791" w:rsidRDefault="00511F8F">
            <w:pPr>
              <w:jc w:val="center"/>
            </w:pPr>
            <w:r>
              <w:rPr>
                <w:sz w:val="19"/>
              </w:rPr>
              <w:t>Geographic concentration of churn risk</w:t>
            </w:r>
          </w:p>
        </w:tc>
      </w:tr>
      <w:tr w:rsidR="001E3791" w14:paraId="670CF742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7E9BEC17" w14:textId="77777777" w:rsidR="001E3791" w:rsidRDefault="00511F8F">
            <w:pPr>
              <w:jc w:val="center"/>
            </w:pPr>
            <w:r>
              <w:rPr>
                <w:sz w:val="19"/>
              </w:rPr>
              <w:t>Subscription Type Distribution</w:t>
            </w:r>
          </w:p>
        </w:tc>
        <w:tc>
          <w:tcPr>
            <w:tcW w:w="3135" w:type="dxa"/>
            <w:shd w:val="clear" w:color="auto" w:fill="F3F4F6"/>
          </w:tcPr>
          <w:p w14:paraId="3EBD195B" w14:textId="77777777" w:rsidR="001E3791" w:rsidRDefault="00511F8F">
            <w:pPr>
              <w:jc w:val="center"/>
            </w:pPr>
            <w:r>
              <w:rPr>
                <w:sz w:val="19"/>
              </w:rPr>
              <w:t>Donut chart</w:t>
            </w:r>
          </w:p>
        </w:tc>
        <w:tc>
          <w:tcPr>
            <w:tcW w:w="3135" w:type="dxa"/>
            <w:shd w:val="clear" w:color="auto" w:fill="F3F4F6"/>
          </w:tcPr>
          <w:p w14:paraId="7782914C" w14:textId="77777777" w:rsidR="001E3791" w:rsidRDefault="00511F8F">
            <w:pPr>
              <w:jc w:val="center"/>
            </w:pPr>
            <w:r>
              <w:rPr>
                <w:sz w:val="19"/>
              </w:rPr>
              <w:t>Customers without a subscription churn most</w:t>
            </w:r>
          </w:p>
        </w:tc>
      </w:tr>
      <w:tr w:rsidR="001E3791" w14:paraId="382237D5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776997B" w14:textId="77777777" w:rsidR="001E3791" w:rsidRDefault="00511F8F">
            <w:pPr>
              <w:jc w:val="center"/>
            </w:pPr>
            <w:r>
              <w:rPr>
                <w:sz w:val="19"/>
              </w:rPr>
              <w:t>Engagement Level vs Churn</w:t>
            </w:r>
          </w:p>
        </w:tc>
        <w:tc>
          <w:tcPr>
            <w:tcW w:w="3135" w:type="dxa"/>
            <w:shd w:val="clear" w:color="auto" w:fill="FFFFFF"/>
          </w:tcPr>
          <w:p w14:paraId="1BEB0337" w14:textId="77777777" w:rsidR="001E3791" w:rsidRDefault="00511F8F">
            <w:pPr>
              <w:jc w:val="center"/>
            </w:pPr>
            <w:r>
              <w:rPr>
                <w:sz w:val="19"/>
              </w:rPr>
              <w:t>Grouped bar chart</w:t>
            </w:r>
          </w:p>
        </w:tc>
        <w:tc>
          <w:tcPr>
            <w:tcW w:w="3135" w:type="dxa"/>
            <w:shd w:val="clear" w:color="auto" w:fill="FFFFFF"/>
          </w:tcPr>
          <w:p w14:paraId="21E70E74" w14:textId="77777777" w:rsidR="001E3791" w:rsidRDefault="00511F8F">
            <w:pPr>
              <w:jc w:val="center"/>
            </w:pPr>
            <w:r>
              <w:rPr>
                <w:sz w:val="19"/>
              </w:rPr>
              <w:t>Low-engagement customers churn at highest rate</w:t>
            </w:r>
          </w:p>
        </w:tc>
      </w:tr>
      <w:tr w:rsidR="001E3791" w14:paraId="7EEF9DE8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13C4A8FE" w14:textId="77777777" w:rsidR="001E3791" w:rsidRDefault="00511F8F">
            <w:pPr>
              <w:jc w:val="center"/>
            </w:pPr>
            <w:r>
              <w:rPr>
                <w:sz w:val="19"/>
              </w:rPr>
              <w:t>Churn Reason Funnel</w:t>
            </w:r>
          </w:p>
        </w:tc>
        <w:tc>
          <w:tcPr>
            <w:tcW w:w="3135" w:type="dxa"/>
            <w:shd w:val="clear" w:color="auto" w:fill="F3F4F6"/>
          </w:tcPr>
          <w:p w14:paraId="7A93DE1A" w14:textId="77777777" w:rsidR="001E3791" w:rsidRDefault="00511F8F">
            <w:pPr>
              <w:jc w:val="center"/>
            </w:pPr>
            <w:r>
              <w:rPr>
                <w:sz w:val="19"/>
              </w:rPr>
              <w:t>Funnel chart (top 10)</w:t>
            </w:r>
          </w:p>
        </w:tc>
        <w:tc>
          <w:tcPr>
            <w:tcW w:w="3135" w:type="dxa"/>
            <w:shd w:val="clear" w:color="auto" w:fill="F3F4F6"/>
          </w:tcPr>
          <w:p w14:paraId="15BC96BD" w14:textId="77777777" w:rsidR="001E3791" w:rsidRDefault="00511F8F">
            <w:pPr>
              <w:jc w:val="center"/>
            </w:pPr>
            <w:r>
              <w:rPr>
                <w:sz w:val="19"/>
              </w:rPr>
              <w:t>'Found Alternative' and 'Too Expensive' dominate</w:t>
            </w:r>
          </w:p>
        </w:tc>
      </w:tr>
      <w:tr w:rsidR="001E3791" w14:paraId="42977EFD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989D7E6" w14:textId="77777777" w:rsidR="001E3791" w:rsidRDefault="00511F8F">
            <w:pPr>
              <w:jc w:val="center"/>
            </w:pPr>
            <w:r>
              <w:rPr>
                <w:sz w:val="19"/>
              </w:rPr>
              <w:t>Churn Category</w:t>
            </w:r>
          </w:p>
        </w:tc>
        <w:tc>
          <w:tcPr>
            <w:tcW w:w="3135" w:type="dxa"/>
            <w:shd w:val="clear" w:color="auto" w:fill="FFFFFF"/>
          </w:tcPr>
          <w:p w14:paraId="482C6DE4" w14:textId="77777777" w:rsidR="001E3791" w:rsidRDefault="00511F8F">
            <w:pPr>
              <w:jc w:val="center"/>
            </w:pPr>
            <w:r>
              <w:rPr>
                <w:sz w:val="19"/>
              </w:rPr>
              <w:t>Pie chart</w:t>
            </w:r>
          </w:p>
        </w:tc>
        <w:tc>
          <w:tcPr>
            <w:tcW w:w="3135" w:type="dxa"/>
            <w:shd w:val="clear" w:color="auto" w:fill="FFFFFF"/>
          </w:tcPr>
          <w:p w14:paraId="6B80ADC6" w14:textId="77777777" w:rsidR="001E3791" w:rsidRDefault="00511F8F">
            <w:pPr>
              <w:jc w:val="center"/>
            </w:pPr>
            <w:r>
              <w:rPr>
                <w:sz w:val="19"/>
              </w:rPr>
              <w:t>Competitive churn is the largest category</w:t>
            </w:r>
          </w:p>
        </w:tc>
      </w:tr>
      <w:tr w:rsidR="001E3791" w14:paraId="3DA00167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48EF85B4" w14:textId="77777777" w:rsidR="001E3791" w:rsidRDefault="00511F8F">
            <w:pPr>
              <w:jc w:val="center"/>
            </w:pPr>
            <w:r>
              <w:rPr>
                <w:sz w:val="19"/>
              </w:rPr>
              <w:t>Support Tickets vs Churn</w:t>
            </w:r>
          </w:p>
        </w:tc>
        <w:tc>
          <w:tcPr>
            <w:tcW w:w="3135" w:type="dxa"/>
            <w:shd w:val="clear" w:color="auto" w:fill="F3F4F6"/>
          </w:tcPr>
          <w:p w14:paraId="27E92368" w14:textId="77777777" w:rsidR="001E3791" w:rsidRDefault="00511F8F">
            <w:pPr>
              <w:jc w:val="center"/>
            </w:pPr>
            <w:r>
              <w:rPr>
                <w:sz w:val="19"/>
              </w:rPr>
              <w:t>Box plot + binned bar</w:t>
            </w:r>
          </w:p>
        </w:tc>
        <w:tc>
          <w:tcPr>
            <w:tcW w:w="3135" w:type="dxa"/>
            <w:shd w:val="clear" w:color="auto" w:fill="F3F4F6"/>
          </w:tcPr>
          <w:p w14:paraId="36001E87" w14:textId="77777777" w:rsidR="001E3791" w:rsidRDefault="00511F8F">
            <w:pPr>
              <w:jc w:val="center"/>
            </w:pPr>
            <w:r>
              <w:rPr>
                <w:sz w:val="19"/>
              </w:rPr>
              <w:t>High ticket volume strongly predicts churn</w:t>
            </w:r>
          </w:p>
        </w:tc>
      </w:tr>
      <w:tr w:rsidR="001E3791" w14:paraId="0BCA4050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E629686" w14:textId="77777777" w:rsidR="001E3791" w:rsidRDefault="00511F8F">
            <w:pPr>
              <w:jc w:val="center"/>
            </w:pPr>
            <w:r>
              <w:rPr>
                <w:sz w:val="19"/>
              </w:rPr>
              <w:t>Satisfaction vs Churn</w:t>
            </w:r>
          </w:p>
        </w:tc>
        <w:tc>
          <w:tcPr>
            <w:tcW w:w="3135" w:type="dxa"/>
            <w:shd w:val="clear" w:color="auto" w:fill="FFFFFF"/>
          </w:tcPr>
          <w:p w14:paraId="67355ECE" w14:textId="77777777" w:rsidR="001E3791" w:rsidRDefault="00511F8F">
            <w:pPr>
              <w:jc w:val="center"/>
            </w:pPr>
            <w:r>
              <w:rPr>
                <w:sz w:val="19"/>
              </w:rPr>
              <w:t>Line chart + scatter</w:t>
            </w:r>
          </w:p>
        </w:tc>
        <w:tc>
          <w:tcPr>
            <w:tcW w:w="3135" w:type="dxa"/>
            <w:shd w:val="clear" w:color="auto" w:fill="FFFFFF"/>
          </w:tcPr>
          <w:p w14:paraId="0582F3A9" w14:textId="77777777" w:rsidR="001E3791" w:rsidRDefault="00511F8F">
            <w:pPr>
              <w:jc w:val="center"/>
            </w:pPr>
            <w:r>
              <w:rPr>
                <w:sz w:val="19"/>
              </w:rPr>
              <w:t>Very Dissatisfied cohort has near-total churn</w:t>
            </w:r>
          </w:p>
        </w:tc>
      </w:tr>
      <w:tr w:rsidR="001E3791" w14:paraId="097A550C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6911ED17" w14:textId="77777777" w:rsidR="001E3791" w:rsidRDefault="00511F8F">
            <w:pPr>
              <w:jc w:val="center"/>
            </w:pPr>
            <w:r>
              <w:rPr>
                <w:sz w:val="19"/>
              </w:rPr>
              <w:t>Total Spend Distribution</w:t>
            </w:r>
          </w:p>
        </w:tc>
        <w:tc>
          <w:tcPr>
            <w:tcW w:w="3135" w:type="dxa"/>
            <w:shd w:val="clear" w:color="auto" w:fill="F3F4F6"/>
          </w:tcPr>
          <w:p w14:paraId="6FC175C0" w14:textId="77777777" w:rsidR="001E3791" w:rsidRDefault="00511F8F">
            <w:pPr>
              <w:jc w:val="center"/>
            </w:pPr>
            <w:r>
              <w:rPr>
                <w:sz w:val="19"/>
              </w:rPr>
              <w:t>Histogram (overlay)</w:t>
            </w:r>
          </w:p>
        </w:tc>
        <w:tc>
          <w:tcPr>
            <w:tcW w:w="3135" w:type="dxa"/>
            <w:shd w:val="clear" w:color="auto" w:fill="F3F4F6"/>
          </w:tcPr>
          <w:p w14:paraId="6BCF4441" w14:textId="77777777" w:rsidR="001E3791" w:rsidRDefault="00511F8F">
            <w:pPr>
              <w:jc w:val="center"/>
            </w:pPr>
            <w:r>
              <w:rPr>
                <w:sz w:val="19"/>
              </w:rPr>
              <w:t>Churned customers span all spend levels</w:t>
            </w:r>
          </w:p>
        </w:tc>
      </w:tr>
      <w:tr w:rsidR="001E3791" w14:paraId="6DBF93D5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51D6256" w14:textId="77777777" w:rsidR="001E3791" w:rsidRDefault="00511F8F">
            <w:pPr>
              <w:jc w:val="center"/>
            </w:pPr>
            <w:r>
              <w:rPr>
                <w:sz w:val="19"/>
              </w:rPr>
              <w:t>Customer LTV by Status</w:t>
            </w:r>
          </w:p>
        </w:tc>
        <w:tc>
          <w:tcPr>
            <w:tcW w:w="3135" w:type="dxa"/>
            <w:shd w:val="clear" w:color="auto" w:fill="FFFFFF"/>
          </w:tcPr>
          <w:p w14:paraId="435240D4" w14:textId="77777777" w:rsidR="001E3791" w:rsidRDefault="00511F8F">
            <w:pPr>
              <w:jc w:val="center"/>
            </w:pPr>
            <w:r>
              <w:rPr>
                <w:sz w:val="19"/>
              </w:rPr>
              <w:t>Violin plot</w:t>
            </w:r>
          </w:p>
        </w:tc>
        <w:tc>
          <w:tcPr>
            <w:tcW w:w="3135" w:type="dxa"/>
            <w:shd w:val="clear" w:color="auto" w:fill="FFFFFF"/>
          </w:tcPr>
          <w:p w14:paraId="458DD8B6" w14:textId="77777777" w:rsidR="001E3791" w:rsidRDefault="00511F8F">
            <w:pPr>
              <w:jc w:val="center"/>
            </w:pPr>
            <w:r>
              <w:rPr>
                <w:sz w:val="19"/>
              </w:rPr>
              <w:t>Churned customers have lower median LTV</w:t>
            </w:r>
          </w:p>
        </w:tc>
      </w:tr>
      <w:tr w:rsidR="001E3791" w14:paraId="42BB1577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69974AC9" w14:textId="77777777" w:rsidR="001E3791" w:rsidRDefault="00511F8F">
            <w:pPr>
              <w:jc w:val="center"/>
            </w:pPr>
            <w:r>
              <w:rPr>
                <w:sz w:val="19"/>
              </w:rPr>
              <w:t>Risk Score Distribution</w:t>
            </w:r>
          </w:p>
        </w:tc>
        <w:tc>
          <w:tcPr>
            <w:tcW w:w="3135" w:type="dxa"/>
            <w:shd w:val="clear" w:color="auto" w:fill="F3F4F6"/>
          </w:tcPr>
          <w:p w14:paraId="6C1CFD53" w14:textId="77777777" w:rsidR="001E3791" w:rsidRDefault="00511F8F">
            <w:pPr>
              <w:jc w:val="center"/>
            </w:pPr>
            <w:r>
              <w:rPr>
                <w:sz w:val="19"/>
              </w:rPr>
              <w:t>Histogram (overlay)</w:t>
            </w:r>
          </w:p>
        </w:tc>
        <w:tc>
          <w:tcPr>
            <w:tcW w:w="3135" w:type="dxa"/>
            <w:shd w:val="clear" w:color="auto" w:fill="F3F4F6"/>
          </w:tcPr>
          <w:p w14:paraId="2F2F401B" w14:textId="77777777" w:rsidR="001E3791" w:rsidRDefault="00511F8F">
            <w:pPr>
              <w:jc w:val="center"/>
            </w:pPr>
            <w:r>
              <w:rPr>
                <w:sz w:val="19"/>
              </w:rPr>
              <w:t>Bi-modal distribution validates risk scoring</w:t>
            </w:r>
          </w:p>
        </w:tc>
      </w:tr>
      <w:tr w:rsidR="001E3791" w14:paraId="674E1D84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E333EEA" w14:textId="77777777" w:rsidR="001E3791" w:rsidRDefault="00511F8F">
            <w:pPr>
              <w:jc w:val="center"/>
            </w:pPr>
            <w:r>
              <w:rPr>
                <w:sz w:val="19"/>
              </w:rPr>
              <w:t>Prevention Effectiveness</w:t>
            </w:r>
          </w:p>
        </w:tc>
        <w:tc>
          <w:tcPr>
            <w:tcW w:w="3135" w:type="dxa"/>
            <w:shd w:val="clear" w:color="auto" w:fill="FFFFFF"/>
          </w:tcPr>
          <w:p w14:paraId="2F0151D4" w14:textId="77777777" w:rsidR="001E3791" w:rsidRDefault="00511F8F">
            <w:pPr>
              <w:jc w:val="center"/>
            </w:pPr>
            <w:r>
              <w:rPr>
                <w:sz w:val="19"/>
              </w:rPr>
              <w:t>Bar chart</w:t>
            </w:r>
          </w:p>
        </w:tc>
        <w:tc>
          <w:tcPr>
            <w:tcW w:w="3135" w:type="dxa"/>
            <w:shd w:val="clear" w:color="auto" w:fill="FFFFFF"/>
          </w:tcPr>
          <w:p w14:paraId="60ACFC0B" w14:textId="77777777" w:rsidR="001E3791" w:rsidRDefault="00511F8F">
            <w:pPr>
              <w:jc w:val="center"/>
            </w:pPr>
            <w:r>
              <w:rPr>
                <w:sz w:val="19"/>
              </w:rPr>
              <w:t>Loyalty Points method yields highest retention</w:t>
            </w:r>
          </w:p>
        </w:tc>
      </w:tr>
    </w:tbl>
    <w:p w14:paraId="3ACF43E5" w14:textId="77777777" w:rsidR="001E3791" w:rsidRDefault="001E3791"/>
    <w:p w14:paraId="3C6C7418" w14:textId="77777777" w:rsidR="001E3791" w:rsidRDefault="00511F8F">
      <w:pPr>
        <w:pStyle w:val="Heading1"/>
      </w:pPr>
      <w:r>
        <w:rPr>
          <w:color w:val="1A237E"/>
        </w:rPr>
        <w:t>6. Machine Learning Methodology</w:t>
      </w:r>
    </w:p>
    <w:p w14:paraId="27AE96A2" w14:textId="77777777" w:rsidR="001E3791" w:rsidRDefault="00511F8F">
      <w:pPr>
        <w:pStyle w:val="Heading2"/>
      </w:pPr>
      <w:r>
        <w:rPr>
          <w:color w:val="3730A3"/>
        </w:rPr>
        <w:t>6.1 Model Selection</w:t>
      </w:r>
    </w:p>
    <w:p w14:paraId="6FD59D7D" w14:textId="77777777" w:rsidR="001E3791" w:rsidRDefault="00511F8F">
      <w:pPr>
        <w:jc w:val="both"/>
      </w:pPr>
      <w:r>
        <w:t>A Random Forest Classifier was selected as the primary model for the following reasons:</w:t>
      </w:r>
    </w:p>
    <w:p w14:paraId="7107C00A" w14:textId="77777777" w:rsidR="001E3791" w:rsidRDefault="00511F8F">
      <w:pPr>
        <w:pStyle w:val="ListBullet"/>
      </w:pPr>
      <w:r>
        <w:rPr>
          <w:sz w:val="21"/>
        </w:rPr>
        <w:t>Handles mixed feature types (numeric + label-encoded categoricals) natively.</w:t>
      </w:r>
    </w:p>
    <w:p w14:paraId="515F34BF" w14:textId="77777777" w:rsidR="001E3791" w:rsidRDefault="00511F8F">
      <w:pPr>
        <w:pStyle w:val="ListBullet"/>
      </w:pPr>
      <w:r>
        <w:rPr>
          <w:sz w:val="21"/>
        </w:rPr>
        <w:t>Robust to outliers and non-linear relationships — well-suited to customer behaviour data.</w:t>
      </w:r>
    </w:p>
    <w:p w14:paraId="4C7759A1" w14:textId="77777777" w:rsidR="001E3791" w:rsidRDefault="00511F8F">
      <w:pPr>
        <w:pStyle w:val="ListBullet"/>
      </w:pPr>
      <w:r>
        <w:rPr>
          <w:sz w:val="21"/>
        </w:rPr>
        <w:t>Built-in feature importance ranking aligns with business interpretability requirements.</w:t>
      </w:r>
    </w:p>
    <w:p w14:paraId="19B651F4" w14:textId="77777777" w:rsidR="001E3791" w:rsidRDefault="00511F8F">
      <w:pPr>
        <w:pStyle w:val="ListBullet"/>
      </w:pPr>
      <w:r>
        <w:rPr>
          <w:sz w:val="21"/>
        </w:rPr>
        <w:t>class_weight='balanced' addresses any class imbalance without resampling.</w:t>
      </w:r>
    </w:p>
    <w:p w14:paraId="0272B6AA" w14:textId="77777777" w:rsidR="001E3791" w:rsidRDefault="00511F8F">
      <w:pPr>
        <w:pStyle w:val="ListBullet"/>
      </w:pPr>
      <w:r>
        <w:rPr>
          <w:sz w:val="21"/>
        </w:rPr>
        <w:t>Ensemble approach reduces overfitting compared to a single decision tree.</w:t>
      </w:r>
    </w:p>
    <w:p w14:paraId="05D65401" w14:textId="77777777" w:rsidR="001E3791" w:rsidRDefault="001E3791"/>
    <w:p w14:paraId="0A615F58" w14:textId="77777777" w:rsidR="001E3791" w:rsidRDefault="00511F8F">
      <w:pPr>
        <w:pStyle w:val="Heading2"/>
      </w:pPr>
      <w:r>
        <w:rPr>
          <w:color w:val="3730A3"/>
        </w:rPr>
        <w:t>6.2 Feature Engineering</w:t>
      </w:r>
    </w:p>
    <w:p w14:paraId="5493672F" w14:textId="77777777" w:rsidR="001E3791" w:rsidRDefault="00511F8F">
      <w:pPr>
        <w:jc w:val="both"/>
      </w:pPr>
      <w:r>
        <w:t>17 numerical features and 4 label-encoded categorical features were used as inputs: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E3791" w14:paraId="215FEBDA" w14:textId="77777777">
        <w:trPr>
          <w:jc w:val="center"/>
        </w:trPr>
        <w:tc>
          <w:tcPr>
            <w:tcW w:w="3135" w:type="dxa"/>
            <w:shd w:val="clear" w:color="auto" w:fill="1A237E"/>
          </w:tcPr>
          <w:p w14:paraId="35EA57CF" w14:textId="77777777" w:rsidR="001E3791" w:rsidRDefault="00511F8F"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3135" w:type="dxa"/>
            <w:shd w:val="clear" w:color="auto" w:fill="1A237E"/>
          </w:tcPr>
          <w:p w14:paraId="7A377C0F" w14:textId="77777777" w:rsidR="001E3791" w:rsidRDefault="00511F8F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3135" w:type="dxa"/>
            <w:shd w:val="clear" w:color="auto" w:fill="1A237E"/>
          </w:tcPr>
          <w:p w14:paraId="3D9F3FD0" w14:textId="77777777" w:rsidR="001E3791" w:rsidRDefault="00511F8F">
            <w:pPr>
              <w:jc w:val="center"/>
            </w:pPr>
            <w:r>
              <w:rPr>
                <w:b/>
                <w:color w:val="FFFFFF"/>
                <w:sz w:val="20"/>
              </w:rPr>
              <w:t>Rationale</w:t>
            </w:r>
          </w:p>
        </w:tc>
      </w:tr>
      <w:tr w:rsidR="001E3791" w14:paraId="0F6C0EA3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77E7C323" w14:textId="77777777" w:rsidR="001E3791" w:rsidRDefault="00511F8F">
            <w:pPr>
              <w:jc w:val="center"/>
            </w:pPr>
            <w:r>
              <w:rPr>
                <w:sz w:val="19"/>
              </w:rPr>
              <w:t>churn_risk_score</w:t>
            </w:r>
          </w:p>
        </w:tc>
        <w:tc>
          <w:tcPr>
            <w:tcW w:w="3135" w:type="dxa"/>
            <w:shd w:val="clear" w:color="auto" w:fill="F3F4F6"/>
          </w:tcPr>
          <w:p w14:paraId="113617B8" w14:textId="77777777" w:rsidR="001E3791" w:rsidRDefault="00511F8F">
            <w:pPr>
              <w:jc w:val="center"/>
            </w:pPr>
            <w:r>
              <w:rPr>
                <w:sz w:val="19"/>
              </w:rPr>
              <w:t>Numeric</w:t>
            </w:r>
          </w:p>
        </w:tc>
        <w:tc>
          <w:tcPr>
            <w:tcW w:w="3135" w:type="dxa"/>
            <w:shd w:val="clear" w:color="auto" w:fill="F3F4F6"/>
          </w:tcPr>
          <w:p w14:paraId="6338A703" w14:textId="77777777" w:rsidR="001E3791" w:rsidRDefault="00511F8F">
            <w:pPr>
              <w:jc w:val="center"/>
            </w:pPr>
            <w:r>
              <w:rPr>
                <w:sz w:val="19"/>
              </w:rPr>
              <w:t>Most direct pre-computed risk signal</w:t>
            </w:r>
          </w:p>
        </w:tc>
      </w:tr>
      <w:tr w:rsidR="001E3791" w14:paraId="455962CF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F7A2FF3" w14:textId="77777777" w:rsidR="001E3791" w:rsidRDefault="00511F8F">
            <w:pPr>
              <w:jc w:val="center"/>
            </w:pPr>
            <w:r>
              <w:rPr>
                <w:sz w:val="19"/>
              </w:rPr>
              <w:t>churn_probability</w:t>
            </w:r>
          </w:p>
        </w:tc>
        <w:tc>
          <w:tcPr>
            <w:tcW w:w="3135" w:type="dxa"/>
            <w:shd w:val="clear" w:color="auto" w:fill="FFFFFF"/>
          </w:tcPr>
          <w:p w14:paraId="4D8E419D" w14:textId="77777777" w:rsidR="001E3791" w:rsidRDefault="00511F8F">
            <w:pPr>
              <w:jc w:val="center"/>
            </w:pPr>
            <w:r>
              <w:rPr>
                <w:sz w:val="19"/>
              </w:rPr>
              <w:t>Numeric</w:t>
            </w:r>
          </w:p>
        </w:tc>
        <w:tc>
          <w:tcPr>
            <w:tcW w:w="3135" w:type="dxa"/>
            <w:shd w:val="clear" w:color="auto" w:fill="FFFFFF"/>
          </w:tcPr>
          <w:p w14:paraId="6577F0AF" w14:textId="77777777" w:rsidR="001E3791" w:rsidRDefault="00511F8F">
            <w:pPr>
              <w:jc w:val="center"/>
            </w:pPr>
            <w:r>
              <w:rPr>
                <w:sz w:val="19"/>
              </w:rPr>
              <w:t>Probabilistic risk baseline</w:t>
            </w:r>
          </w:p>
        </w:tc>
      </w:tr>
      <w:tr w:rsidR="001E3791" w14:paraId="13D47DD9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113074FF" w14:textId="77777777" w:rsidR="001E3791" w:rsidRDefault="00511F8F">
            <w:pPr>
              <w:jc w:val="center"/>
            </w:pPr>
            <w:r>
              <w:rPr>
                <w:sz w:val="19"/>
              </w:rPr>
              <w:t>satisfaction_score</w:t>
            </w:r>
          </w:p>
        </w:tc>
        <w:tc>
          <w:tcPr>
            <w:tcW w:w="3135" w:type="dxa"/>
            <w:shd w:val="clear" w:color="auto" w:fill="F3F4F6"/>
          </w:tcPr>
          <w:p w14:paraId="0B050D4B" w14:textId="77777777" w:rsidR="001E3791" w:rsidRDefault="00511F8F">
            <w:pPr>
              <w:jc w:val="center"/>
            </w:pPr>
            <w:r>
              <w:rPr>
                <w:sz w:val="19"/>
              </w:rPr>
              <w:t>Numeric</w:t>
            </w:r>
          </w:p>
        </w:tc>
        <w:tc>
          <w:tcPr>
            <w:tcW w:w="3135" w:type="dxa"/>
            <w:shd w:val="clear" w:color="auto" w:fill="F3F4F6"/>
          </w:tcPr>
          <w:p w14:paraId="5BDBA1A1" w14:textId="77777777" w:rsidR="001E3791" w:rsidRDefault="00511F8F">
            <w:pPr>
              <w:jc w:val="center"/>
            </w:pPr>
            <w:r>
              <w:rPr>
                <w:sz w:val="19"/>
              </w:rPr>
              <w:t>Strong inverse correlate of churn</w:t>
            </w:r>
          </w:p>
        </w:tc>
      </w:tr>
      <w:tr w:rsidR="001E3791" w14:paraId="01F5B762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9ECB7EF" w14:textId="77777777" w:rsidR="001E3791" w:rsidRDefault="00511F8F">
            <w:pPr>
              <w:jc w:val="center"/>
            </w:pPr>
            <w:r>
              <w:rPr>
                <w:sz w:val="19"/>
              </w:rPr>
              <w:t>customer_health_score</w:t>
            </w:r>
          </w:p>
        </w:tc>
        <w:tc>
          <w:tcPr>
            <w:tcW w:w="3135" w:type="dxa"/>
            <w:shd w:val="clear" w:color="auto" w:fill="FFFFFF"/>
          </w:tcPr>
          <w:p w14:paraId="69593E50" w14:textId="77777777" w:rsidR="001E3791" w:rsidRDefault="00511F8F">
            <w:pPr>
              <w:jc w:val="center"/>
            </w:pPr>
            <w:r>
              <w:rPr>
                <w:sz w:val="19"/>
              </w:rPr>
              <w:t>Numeric</w:t>
            </w:r>
          </w:p>
        </w:tc>
        <w:tc>
          <w:tcPr>
            <w:tcW w:w="3135" w:type="dxa"/>
            <w:shd w:val="clear" w:color="auto" w:fill="FFFFFF"/>
          </w:tcPr>
          <w:p w14:paraId="1FB871E2" w14:textId="77777777" w:rsidR="001E3791" w:rsidRDefault="00511F8F">
            <w:pPr>
              <w:jc w:val="center"/>
            </w:pPr>
            <w:r>
              <w:rPr>
                <w:sz w:val="19"/>
              </w:rPr>
              <w:t>Composite health indicator</w:t>
            </w:r>
          </w:p>
        </w:tc>
      </w:tr>
      <w:tr w:rsidR="001E3791" w14:paraId="1E91411D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4A88DAA1" w14:textId="77777777" w:rsidR="001E3791" w:rsidRDefault="00511F8F">
            <w:pPr>
              <w:jc w:val="center"/>
            </w:pPr>
            <w:r>
              <w:rPr>
                <w:sz w:val="19"/>
              </w:rPr>
              <w:t>retention_probability</w:t>
            </w:r>
          </w:p>
        </w:tc>
        <w:tc>
          <w:tcPr>
            <w:tcW w:w="3135" w:type="dxa"/>
            <w:shd w:val="clear" w:color="auto" w:fill="F3F4F6"/>
          </w:tcPr>
          <w:p w14:paraId="7F383CE3" w14:textId="77777777" w:rsidR="001E3791" w:rsidRDefault="00511F8F">
            <w:pPr>
              <w:jc w:val="center"/>
            </w:pPr>
            <w:r>
              <w:rPr>
                <w:sz w:val="19"/>
              </w:rPr>
              <w:t>Numeric</w:t>
            </w:r>
          </w:p>
        </w:tc>
        <w:tc>
          <w:tcPr>
            <w:tcW w:w="3135" w:type="dxa"/>
            <w:shd w:val="clear" w:color="auto" w:fill="F3F4F6"/>
          </w:tcPr>
          <w:p w14:paraId="2B84BE9C" w14:textId="77777777" w:rsidR="001E3791" w:rsidRDefault="00511F8F">
            <w:pPr>
              <w:jc w:val="center"/>
            </w:pPr>
            <w:r>
              <w:rPr>
                <w:sz w:val="19"/>
              </w:rPr>
              <w:t>Inverse signal of churn likelihood</w:t>
            </w:r>
          </w:p>
        </w:tc>
      </w:tr>
      <w:tr w:rsidR="001E3791" w14:paraId="54C56999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57BB23A" w14:textId="77777777" w:rsidR="001E3791" w:rsidRDefault="00511F8F">
            <w:pPr>
              <w:jc w:val="center"/>
            </w:pPr>
            <w:r>
              <w:rPr>
                <w:sz w:val="19"/>
              </w:rPr>
              <w:t>support_tickets</w:t>
            </w:r>
          </w:p>
        </w:tc>
        <w:tc>
          <w:tcPr>
            <w:tcW w:w="3135" w:type="dxa"/>
            <w:shd w:val="clear" w:color="auto" w:fill="FFFFFF"/>
          </w:tcPr>
          <w:p w14:paraId="357139DB" w14:textId="77777777" w:rsidR="001E3791" w:rsidRDefault="00511F8F">
            <w:pPr>
              <w:jc w:val="center"/>
            </w:pPr>
            <w:r>
              <w:rPr>
                <w:sz w:val="19"/>
              </w:rPr>
              <w:t>Numeric</w:t>
            </w:r>
          </w:p>
        </w:tc>
        <w:tc>
          <w:tcPr>
            <w:tcW w:w="3135" w:type="dxa"/>
            <w:shd w:val="clear" w:color="auto" w:fill="FFFFFF"/>
          </w:tcPr>
          <w:p w14:paraId="53C557C8" w14:textId="77777777" w:rsidR="001E3791" w:rsidRDefault="00511F8F">
            <w:pPr>
              <w:jc w:val="center"/>
            </w:pPr>
            <w:r>
              <w:rPr>
                <w:sz w:val="19"/>
              </w:rPr>
              <w:t>High-volume signals dissatisfaction</w:t>
            </w:r>
          </w:p>
        </w:tc>
      </w:tr>
      <w:tr w:rsidR="001E3791" w14:paraId="43450D32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3470F989" w14:textId="77777777" w:rsidR="001E3791" w:rsidRDefault="00511F8F">
            <w:pPr>
              <w:jc w:val="center"/>
            </w:pPr>
            <w:r>
              <w:rPr>
                <w:sz w:val="19"/>
              </w:rPr>
              <w:t>returns_count</w:t>
            </w:r>
          </w:p>
        </w:tc>
        <w:tc>
          <w:tcPr>
            <w:tcW w:w="3135" w:type="dxa"/>
            <w:shd w:val="clear" w:color="auto" w:fill="F3F4F6"/>
          </w:tcPr>
          <w:p w14:paraId="6D21C646" w14:textId="77777777" w:rsidR="001E3791" w:rsidRDefault="00511F8F">
            <w:pPr>
              <w:jc w:val="center"/>
            </w:pPr>
            <w:r>
              <w:rPr>
                <w:sz w:val="19"/>
              </w:rPr>
              <w:t>Numeric</w:t>
            </w:r>
          </w:p>
        </w:tc>
        <w:tc>
          <w:tcPr>
            <w:tcW w:w="3135" w:type="dxa"/>
            <w:shd w:val="clear" w:color="auto" w:fill="F3F4F6"/>
          </w:tcPr>
          <w:p w14:paraId="43C04C89" w14:textId="77777777" w:rsidR="001E3791" w:rsidRDefault="00511F8F">
            <w:pPr>
              <w:jc w:val="center"/>
            </w:pPr>
            <w:r>
              <w:rPr>
                <w:sz w:val="19"/>
              </w:rPr>
              <w:t>Product quality dissatisfaction proxy</w:t>
            </w:r>
          </w:p>
        </w:tc>
      </w:tr>
      <w:tr w:rsidR="001E3791" w14:paraId="51E01BCF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B180072" w14:textId="77777777" w:rsidR="001E3791" w:rsidRDefault="00511F8F">
            <w:pPr>
              <w:jc w:val="center"/>
            </w:pPr>
            <w:r>
              <w:rPr>
                <w:sz w:val="19"/>
              </w:rPr>
              <w:lastRenderedPageBreak/>
              <w:t>total_spend_usd</w:t>
            </w:r>
          </w:p>
        </w:tc>
        <w:tc>
          <w:tcPr>
            <w:tcW w:w="3135" w:type="dxa"/>
            <w:shd w:val="clear" w:color="auto" w:fill="FFFFFF"/>
          </w:tcPr>
          <w:p w14:paraId="72D5E19D" w14:textId="77777777" w:rsidR="001E3791" w:rsidRDefault="00511F8F">
            <w:pPr>
              <w:jc w:val="center"/>
            </w:pPr>
            <w:r>
              <w:rPr>
                <w:sz w:val="19"/>
              </w:rPr>
              <w:t>Numeric</w:t>
            </w:r>
          </w:p>
        </w:tc>
        <w:tc>
          <w:tcPr>
            <w:tcW w:w="3135" w:type="dxa"/>
            <w:shd w:val="clear" w:color="auto" w:fill="FFFFFF"/>
          </w:tcPr>
          <w:p w14:paraId="123D39D3" w14:textId="77777777" w:rsidR="001E3791" w:rsidRDefault="00511F8F">
            <w:pPr>
              <w:jc w:val="center"/>
            </w:pPr>
            <w:r>
              <w:rPr>
                <w:sz w:val="19"/>
              </w:rPr>
              <w:t>Spend level affects churn behaviour</w:t>
            </w:r>
          </w:p>
        </w:tc>
      </w:tr>
      <w:tr w:rsidR="001E3791" w14:paraId="4D20997B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1D97AAF8" w14:textId="77777777" w:rsidR="001E3791" w:rsidRDefault="00511F8F">
            <w:pPr>
              <w:jc w:val="center"/>
            </w:pPr>
            <w:r>
              <w:rPr>
                <w:sz w:val="19"/>
              </w:rPr>
              <w:t>customer_lifetime_value_usd</w:t>
            </w:r>
          </w:p>
        </w:tc>
        <w:tc>
          <w:tcPr>
            <w:tcW w:w="3135" w:type="dxa"/>
            <w:shd w:val="clear" w:color="auto" w:fill="F3F4F6"/>
          </w:tcPr>
          <w:p w14:paraId="5E86AC9B" w14:textId="77777777" w:rsidR="001E3791" w:rsidRDefault="00511F8F">
            <w:pPr>
              <w:jc w:val="center"/>
            </w:pPr>
            <w:r>
              <w:rPr>
                <w:sz w:val="19"/>
              </w:rPr>
              <w:t>Numeric</w:t>
            </w:r>
          </w:p>
        </w:tc>
        <w:tc>
          <w:tcPr>
            <w:tcW w:w="3135" w:type="dxa"/>
            <w:shd w:val="clear" w:color="auto" w:fill="F3F4F6"/>
          </w:tcPr>
          <w:p w14:paraId="6F989F35" w14:textId="77777777" w:rsidR="001E3791" w:rsidRDefault="00511F8F">
            <w:pPr>
              <w:jc w:val="center"/>
            </w:pPr>
            <w:r>
              <w:rPr>
                <w:sz w:val="19"/>
              </w:rPr>
              <w:t>High-LTV customers worth prioritising</w:t>
            </w:r>
          </w:p>
        </w:tc>
      </w:tr>
      <w:tr w:rsidR="001E3791" w14:paraId="32E5E853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6ACECCE" w14:textId="77777777" w:rsidR="001E3791" w:rsidRDefault="00511F8F">
            <w:pPr>
              <w:jc w:val="center"/>
            </w:pPr>
            <w:r>
              <w:rPr>
                <w:sz w:val="19"/>
              </w:rPr>
              <w:t>avg_order_value_usd</w:t>
            </w:r>
          </w:p>
        </w:tc>
        <w:tc>
          <w:tcPr>
            <w:tcW w:w="3135" w:type="dxa"/>
            <w:shd w:val="clear" w:color="auto" w:fill="FFFFFF"/>
          </w:tcPr>
          <w:p w14:paraId="630594F8" w14:textId="77777777" w:rsidR="001E3791" w:rsidRDefault="00511F8F">
            <w:pPr>
              <w:jc w:val="center"/>
            </w:pPr>
            <w:r>
              <w:rPr>
                <w:sz w:val="19"/>
              </w:rPr>
              <w:t>Numeric</w:t>
            </w:r>
          </w:p>
        </w:tc>
        <w:tc>
          <w:tcPr>
            <w:tcW w:w="3135" w:type="dxa"/>
            <w:shd w:val="clear" w:color="auto" w:fill="FFFFFF"/>
          </w:tcPr>
          <w:p w14:paraId="6830CAEE" w14:textId="77777777" w:rsidR="001E3791" w:rsidRDefault="00511F8F">
            <w:pPr>
              <w:jc w:val="center"/>
            </w:pPr>
            <w:r>
              <w:rPr>
                <w:sz w:val="19"/>
              </w:rPr>
              <w:t>Purchase pattern indicator</w:t>
            </w:r>
          </w:p>
        </w:tc>
      </w:tr>
      <w:tr w:rsidR="001E3791" w14:paraId="08C5059A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390E8627" w14:textId="77777777" w:rsidR="001E3791" w:rsidRDefault="00511F8F">
            <w:pPr>
              <w:jc w:val="center"/>
            </w:pPr>
            <w:r>
              <w:rPr>
                <w:sz w:val="19"/>
              </w:rPr>
              <w:t>days_since_last_purchase</w:t>
            </w:r>
          </w:p>
        </w:tc>
        <w:tc>
          <w:tcPr>
            <w:tcW w:w="3135" w:type="dxa"/>
            <w:shd w:val="clear" w:color="auto" w:fill="F3F4F6"/>
          </w:tcPr>
          <w:p w14:paraId="7D3D6360" w14:textId="77777777" w:rsidR="001E3791" w:rsidRDefault="00511F8F">
            <w:pPr>
              <w:jc w:val="center"/>
            </w:pPr>
            <w:r>
              <w:rPr>
                <w:sz w:val="19"/>
              </w:rPr>
              <w:t>Numeric</w:t>
            </w:r>
          </w:p>
        </w:tc>
        <w:tc>
          <w:tcPr>
            <w:tcW w:w="3135" w:type="dxa"/>
            <w:shd w:val="clear" w:color="auto" w:fill="F3F4F6"/>
          </w:tcPr>
          <w:p w14:paraId="371A5894" w14:textId="77777777" w:rsidR="001E3791" w:rsidRDefault="00511F8F">
            <w:pPr>
              <w:jc w:val="center"/>
            </w:pPr>
            <w:r>
              <w:rPr>
                <w:sz w:val="19"/>
              </w:rPr>
              <w:t>Recency — key churn predictor</w:t>
            </w:r>
          </w:p>
        </w:tc>
      </w:tr>
      <w:tr w:rsidR="001E3791" w14:paraId="6723A6C2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974A4A3" w14:textId="77777777" w:rsidR="001E3791" w:rsidRDefault="00511F8F">
            <w:pPr>
              <w:jc w:val="center"/>
            </w:pPr>
            <w:r>
              <w:rPr>
                <w:sz w:val="19"/>
              </w:rPr>
              <w:t>customer_age_months</w:t>
            </w:r>
          </w:p>
        </w:tc>
        <w:tc>
          <w:tcPr>
            <w:tcW w:w="3135" w:type="dxa"/>
            <w:shd w:val="clear" w:color="auto" w:fill="FFFFFF"/>
          </w:tcPr>
          <w:p w14:paraId="5ADCC3D3" w14:textId="77777777" w:rsidR="001E3791" w:rsidRDefault="00511F8F">
            <w:pPr>
              <w:jc w:val="center"/>
            </w:pPr>
            <w:r>
              <w:rPr>
                <w:sz w:val="19"/>
              </w:rPr>
              <w:t>Numeric</w:t>
            </w:r>
          </w:p>
        </w:tc>
        <w:tc>
          <w:tcPr>
            <w:tcW w:w="3135" w:type="dxa"/>
            <w:shd w:val="clear" w:color="auto" w:fill="FFFFFF"/>
          </w:tcPr>
          <w:p w14:paraId="625161D9" w14:textId="77777777" w:rsidR="001E3791" w:rsidRDefault="00511F8F">
            <w:pPr>
              <w:jc w:val="center"/>
            </w:pPr>
            <w:r>
              <w:rPr>
                <w:sz w:val="19"/>
              </w:rPr>
              <w:t>Tenure — older customers churn less</w:t>
            </w:r>
          </w:p>
        </w:tc>
      </w:tr>
      <w:tr w:rsidR="001E3791" w14:paraId="68851CBB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5DC15404" w14:textId="77777777" w:rsidR="001E3791" w:rsidRDefault="00511F8F">
            <w:pPr>
              <w:jc w:val="center"/>
            </w:pPr>
            <w:r>
              <w:rPr>
                <w:sz w:val="19"/>
              </w:rPr>
              <w:t>loyalty_score</w:t>
            </w:r>
          </w:p>
        </w:tc>
        <w:tc>
          <w:tcPr>
            <w:tcW w:w="3135" w:type="dxa"/>
            <w:shd w:val="clear" w:color="auto" w:fill="F3F4F6"/>
          </w:tcPr>
          <w:p w14:paraId="5CC0FABD" w14:textId="77777777" w:rsidR="001E3791" w:rsidRDefault="00511F8F">
            <w:pPr>
              <w:jc w:val="center"/>
            </w:pPr>
            <w:r>
              <w:rPr>
                <w:sz w:val="19"/>
              </w:rPr>
              <w:t>Numeric</w:t>
            </w:r>
          </w:p>
        </w:tc>
        <w:tc>
          <w:tcPr>
            <w:tcW w:w="3135" w:type="dxa"/>
            <w:shd w:val="clear" w:color="auto" w:fill="F3F4F6"/>
          </w:tcPr>
          <w:p w14:paraId="726003F7" w14:textId="77777777" w:rsidR="001E3791" w:rsidRDefault="00511F8F">
            <w:pPr>
              <w:jc w:val="center"/>
            </w:pPr>
            <w:r>
              <w:rPr>
                <w:sz w:val="19"/>
              </w:rPr>
              <w:t>Programme engagement proxy</w:t>
            </w:r>
          </w:p>
        </w:tc>
      </w:tr>
      <w:tr w:rsidR="001E3791" w14:paraId="6295F5E0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5AC1177" w14:textId="77777777" w:rsidR="001E3791" w:rsidRDefault="00511F8F">
            <w:pPr>
              <w:jc w:val="center"/>
            </w:pPr>
            <w:r>
              <w:rPr>
                <w:sz w:val="19"/>
              </w:rPr>
              <w:t>feedback_score</w:t>
            </w:r>
          </w:p>
        </w:tc>
        <w:tc>
          <w:tcPr>
            <w:tcW w:w="3135" w:type="dxa"/>
            <w:shd w:val="clear" w:color="auto" w:fill="FFFFFF"/>
          </w:tcPr>
          <w:p w14:paraId="4526F2C6" w14:textId="77777777" w:rsidR="001E3791" w:rsidRDefault="00511F8F">
            <w:pPr>
              <w:jc w:val="center"/>
            </w:pPr>
            <w:r>
              <w:rPr>
                <w:sz w:val="19"/>
              </w:rPr>
              <w:t>Numeric</w:t>
            </w:r>
          </w:p>
        </w:tc>
        <w:tc>
          <w:tcPr>
            <w:tcW w:w="3135" w:type="dxa"/>
            <w:shd w:val="clear" w:color="auto" w:fill="FFFFFF"/>
          </w:tcPr>
          <w:p w14:paraId="023C6907" w14:textId="77777777" w:rsidR="001E3791" w:rsidRDefault="00511F8F">
            <w:pPr>
              <w:jc w:val="center"/>
            </w:pPr>
            <w:r>
              <w:rPr>
                <w:sz w:val="19"/>
              </w:rPr>
              <w:t>Post-interaction satisfaction</w:t>
            </w:r>
          </w:p>
        </w:tc>
      </w:tr>
      <w:tr w:rsidR="001E3791" w14:paraId="18C7913D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2E068565" w14:textId="77777777" w:rsidR="001E3791" w:rsidRDefault="00511F8F">
            <w:pPr>
              <w:jc w:val="center"/>
            </w:pPr>
            <w:r>
              <w:rPr>
                <w:sz w:val="19"/>
              </w:rPr>
              <w:t>referral_count</w:t>
            </w:r>
          </w:p>
        </w:tc>
        <w:tc>
          <w:tcPr>
            <w:tcW w:w="3135" w:type="dxa"/>
            <w:shd w:val="clear" w:color="auto" w:fill="F3F4F6"/>
          </w:tcPr>
          <w:p w14:paraId="4B383734" w14:textId="77777777" w:rsidR="001E3791" w:rsidRDefault="00511F8F">
            <w:pPr>
              <w:jc w:val="center"/>
            </w:pPr>
            <w:r>
              <w:rPr>
                <w:sz w:val="19"/>
              </w:rPr>
              <w:t>Numeric</w:t>
            </w:r>
          </w:p>
        </w:tc>
        <w:tc>
          <w:tcPr>
            <w:tcW w:w="3135" w:type="dxa"/>
            <w:shd w:val="clear" w:color="auto" w:fill="F3F4F6"/>
          </w:tcPr>
          <w:p w14:paraId="46AA929E" w14:textId="77777777" w:rsidR="001E3791" w:rsidRDefault="00511F8F">
            <w:pPr>
              <w:jc w:val="center"/>
            </w:pPr>
            <w:r>
              <w:rPr>
                <w:sz w:val="19"/>
              </w:rPr>
              <w:t>Advocates less likely to churn</w:t>
            </w:r>
          </w:p>
        </w:tc>
      </w:tr>
      <w:tr w:rsidR="001E3791" w14:paraId="24D16C80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B1BA2D5" w14:textId="77777777" w:rsidR="001E3791" w:rsidRDefault="00511F8F">
            <w:pPr>
              <w:jc w:val="center"/>
            </w:pPr>
            <w:r>
              <w:rPr>
                <w:sz w:val="19"/>
              </w:rPr>
              <w:t>marketing_conversions</w:t>
            </w:r>
          </w:p>
        </w:tc>
        <w:tc>
          <w:tcPr>
            <w:tcW w:w="3135" w:type="dxa"/>
            <w:shd w:val="clear" w:color="auto" w:fill="FFFFFF"/>
          </w:tcPr>
          <w:p w14:paraId="2E429EC5" w14:textId="77777777" w:rsidR="001E3791" w:rsidRDefault="00511F8F">
            <w:pPr>
              <w:jc w:val="center"/>
            </w:pPr>
            <w:r>
              <w:rPr>
                <w:sz w:val="19"/>
              </w:rPr>
              <w:t>Numeric</w:t>
            </w:r>
          </w:p>
        </w:tc>
        <w:tc>
          <w:tcPr>
            <w:tcW w:w="3135" w:type="dxa"/>
            <w:shd w:val="clear" w:color="auto" w:fill="FFFFFF"/>
          </w:tcPr>
          <w:p w14:paraId="4CD1B9CB" w14:textId="77777777" w:rsidR="001E3791" w:rsidRDefault="00511F8F">
            <w:pPr>
              <w:jc w:val="center"/>
            </w:pPr>
            <w:r>
              <w:rPr>
                <w:sz w:val="19"/>
              </w:rPr>
              <w:t>Email/marketing engagement</w:t>
            </w:r>
          </w:p>
        </w:tc>
      </w:tr>
      <w:tr w:rsidR="001E3791" w14:paraId="474D93CA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113C367B" w14:textId="77777777" w:rsidR="001E3791" w:rsidRDefault="00511F8F">
            <w:pPr>
              <w:jc w:val="center"/>
            </w:pPr>
            <w:r>
              <w:rPr>
                <w:sz w:val="19"/>
              </w:rPr>
              <w:t>subscription_type_enc</w:t>
            </w:r>
          </w:p>
        </w:tc>
        <w:tc>
          <w:tcPr>
            <w:tcW w:w="3135" w:type="dxa"/>
            <w:shd w:val="clear" w:color="auto" w:fill="F3F4F6"/>
          </w:tcPr>
          <w:p w14:paraId="4E02C734" w14:textId="77777777" w:rsidR="001E3791" w:rsidRDefault="00511F8F">
            <w:pPr>
              <w:jc w:val="center"/>
            </w:pPr>
            <w:r>
              <w:rPr>
                <w:sz w:val="19"/>
              </w:rPr>
              <w:t>Encoded</w:t>
            </w:r>
          </w:p>
        </w:tc>
        <w:tc>
          <w:tcPr>
            <w:tcW w:w="3135" w:type="dxa"/>
            <w:shd w:val="clear" w:color="auto" w:fill="F3F4F6"/>
          </w:tcPr>
          <w:p w14:paraId="5BA0EA69" w14:textId="77777777" w:rsidR="001E3791" w:rsidRDefault="00511F8F">
            <w:pPr>
              <w:jc w:val="center"/>
            </w:pPr>
            <w:r>
              <w:rPr>
                <w:sz w:val="19"/>
              </w:rPr>
              <w:t>Subscription tier behaviour</w:t>
            </w:r>
          </w:p>
        </w:tc>
      </w:tr>
      <w:tr w:rsidR="001E3791" w14:paraId="3924AAC5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62B7777" w14:textId="77777777" w:rsidR="001E3791" w:rsidRDefault="00511F8F">
            <w:pPr>
              <w:jc w:val="center"/>
            </w:pPr>
            <w:r>
              <w:rPr>
                <w:sz w:val="19"/>
              </w:rPr>
              <w:t>customer_segment_enc</w:t>
            </w:r>
          </w:p>
        </w:tc>
        <w:tc>
          <w:tcPr>
            <w:tcW w:w="3135" w:type="dxa"/>
            <w:shd w:val="clear" w:color="auto" w:fill="FFFFFF"/>
          </w:tcPr>
          <w:p w14:paraId="4C92C3DB" w14:textId="77777777" w:rsidR="001E3791" w:rsidRDefault="00511F8F">
            <w:pPr>
              <w:jc w:val="center"/>
            </w:pPr>
            <w:r>
              <w:rPr>
                <w:sz w:val="19"/>
              </w:rPr>
              <w:t>Encoded</w:t>
            </w:r>
          </w:p>
        </w:tc>
        <w:tc>
          <w:tcPr>
            <w:tcW w:w="3135" w:type="dxa"/>
            <w:shd w:val="clear" w:color="auto" w:fill="FFFFFF"/>
          </w:tcPr>
          <w:p w14:paraId="3570882B" w14:textId="77777777" w:rsidR="001E3791" w:rsidRDefault="00511F8F">
            <w:pPr>
              <w:jc w:val="center"/>
            </w:pPr>
            <w:r>
              <w:rPr>
                <w:sz w:val="19"/>
              </w:rPr>
              <w:t>Segment-level patterns</w:t>
            </w:r>
          </w:p>
        </w:tc>
      </w:tr>
      <w:tr w:rsidR="001E3791" w14:paraId="445DB53B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4EB8168A" w14:textId="77777777" w:rsidR="001E3791" w:rsidRDefault="00511F8F">
            <w:pPr>
              <w:jc w:val="center"/>
            </w:pPr>
            <w:r>
              <w:rPr>
                <w:sz w:val="19"/>
              </w:rPr>
              <w:t>engagement_level_enc</w:t>
            </w:r>
          </w:p>
        </w:tc>
        <w:tc>
          <w:tcPr>
            <w:tcW w:w="3135" w:type="dxa"/>
            <w:shd w:val="clear" w:color="auto" w:fill="F3F4F6"/>
          </w:tcPr>
          <w:p w14:paraId="07459736" w14:textId="77777777" w:rsidR="001E3791" w:rsidRDefault="00511F8F">
            <w:pPr>
              <w:jc w:val="center"/>
            </w:pPr>
            <w:r>
              <w:rPr>
                <w:sz w:val="19"/>
              </w:rPr>
              <w:t>Encoded</w:t>
            </w:r>
          </w:p>
        </w:tc>
        <w:tc>
          <w:tcPr>
            <w:tcW w:w="3135" w:type="dxa"/>
            <w:shd w:val="clear" w:color="auto" w:fill="F3F4F6"/>
          </w:tcPr>
          <w:p w14:paraId="13C69563" w14:textId="77777777" w:rsidR="001E3791" w:rsidRDefault="00511F8F">
            <w:pPr>
              <w:jc w:val="center"/>
            </w:pPr>
            <w:r>
              <w:rPr>
                <w:sz w:val="19"/>
              </w:rPr>
              <w:t>Activity level grouping</w:t>
            </w:r>
          </w:p>
        </w:tc>
      </w:tr>
      <w:tr w:rsidR="001E3791" w14:paraId="79791115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9FE7019" w14:textId="77777777" w:rsidR="001E3791" w:rsidRDefault="00511F8F">
            <w:pPr>
              <w:jc w:val="center"/>
            </w:pPr>
            <w:r>
              <w:rPr>
                <w:sz w:val="19"/>
              </w:rPr>
              <w:t>social_media_engagement_enc</w:t>
            </w:r>
          </w:p>
        </w:tc>
        <w:tc>
          <w:tcPr>
            <w:tcW w:w="3135" w:type="dxa"/>
            <w:shd w:val="clear" w:color="auto" w:fill="FFFFFF"/>
          </w:tcPr>
          <w:p w14:paraId="111F5CDB" w14:textId="77777777" w:rsidR="001E3791" w:rsidRDefault="00511F8F">
            <w:pPr>
              <w:jc w:val="center"/>
            </w:pPr>
            <w:r>
              <w:rPr>
                <w:sz w:val="19"/>
              </w:rPr>
              <w:t>Encoded</w:t>
            </w:r>
          </w:p>
        </w:tc>
        <w:tc>
          <w:tcPr>
            <w:tcW w:w="3135" w:type="dxa"/>
            <w:shd w:val="clear" w:color="auto" w:fill="FFFFFF"/>
          </w:tcPr>
          <w:p w14:paraId="7B39F501" w14:textId="77777777" w:rsidR="001E3791" w:rsidRDefault="00511F8F">
            <w:pPr>
              <w:jc w:val="center"/>
            </w:pPr>
            <w:r>
              <w:rPr>
                <w:sz w:val="19"/>
              </w:rPr>
              <w:t>Digital touchpoint presence</w:t>
            </w:r>
          </w:p>
        </w:tc>
      </w:tr>
    </w:tbl>
    <w:p w14:paraId="34915E39" w14:textId="77777777" w:rsidR="001E3791" w:rsidRDefault="001E3791"/>
    <w:p w14:paraId="47D87378" w14:textId="77777777" w:rsidR="001E3791" w:rsidRDefault="00511F8F">
      <w:pPr>
        <w:pStyle w:val="Heading2"/>
      </w:pPr>
      <w:r>
        <w:rPr>
          <w:color w:val="3730A3"/>
        </w:rPr>
        <w:t>6.3 Training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E3791" w14:paraId="25D8A159" w14:textId="77777777">
        <w:trPr>
          <w:jc w:val="center"/>
        </w:trPr>
        <w:tc>
          <w:tcPr>
            <w:tcW w:w="3135" w:type="dxa"/>
            <w:shd w:val="clear" w:color="auto" w:fill="1A237E"/>
          </w:tcPr>
          <w:p w14:paraId="55D2965D" w14:textId="77777777" w:rsidR="001E3791" w:rsidRDefault="00511F8F">
            <w:pPr>
              <w:jc w:val="center"/>
            </w:pPr>
            <w:r>
              <w:rPr>
                <w:b/>
                <w:color w:val="FFFFFF"/>
                <w:sz w:val="20"/>
              </w:rPr>
              <w:t>Hyperparameter</w:t>
            </w:r>
          </w:p>
        </w:tc>
        <w:tc>
          <w:tcPr>
            <w:tcW w:w="3135" w:type="dxa"/>
            <w:shd w:val="clear" w:color="auto" w:fill="1A237E"/>
          </w:tcPr>
          <w:p w14:paraId="0ADF4A7A" w14:textId="77777777" w:rsidR="001E3791" w:rsidRDefault="00511F8F"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w="3135" w:type="dxa"/>
            <w:shd w:val="clear" w:color="auto" w:fill="1A237E"/>
          </w:tcPr>
          <w:p w14:paraId="3338D1E2" w14:textId="77777777" w:rsidR="001E3791" w:rsidRDefault="00511F8F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1E3791" w14:paraId="2107A3BF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02B2896F" w14:textId="77777777" w:rsidR="001E3791" w:rsidRDefault="00511F8F">
            <w:pPr>
              <w:jc w:val="center"/>
            </w:pPr>
            <w:r>
              <w:rPr>
                <w:sz w:val="19"/>
              </w:rPr>
              <w:t>n_estimators</w:t>
            </w:r>
          </w:p>
        </w:tc>
        <w:tc>
          <w:tcPr>
            <w:tcW w:w="3135" w:type="dxa"/>
            <w:shd w:val="clear" w:color="auto" w:fill="F3F4F6"/>
          </w:tcPr>
          <w:p w14:paraId="164F2059" w14:textId="77777777" w:rsidR="001E3791" w:rsidRDefault="00511F8F">
            <w:pPr>
              <w:jc w:val="center"/>
            </w:pPr>
            <w:r>
              <w:rPr>
                <w:sz w:val="19"/>
              </w:rPr>
              <w:t>200</w:t>
            </w:r>
          </w:p>
        </w:tc>
        <w:tc>
          <w:tcPr>
            <w:tcW w:w="3135" w:type="dxa"/>
            <w:shd w:val="clear" w:color="auto" w:fill="F3F4F6"/>
          </w:tcPr>
          <w:p w14:paraId="7498B293" w14:textId="77777777" w:rsidR="001E3791" w:rsidRDefault="00511F8F">
            <w:pPr>
              <w:jc w:val="center"/>
            </w:pPr>
            <w:r>
              <w:rPr>
                <w:sz w:val="19"/>
              </w:rPr>
              <w:t>Sufficient tree diversity for stable predictions</w:t>
            </w:r>
          </w:p>
        </w:tc>
      </w:tr>
      <w:tr w:rsidR="001E3791" w14:paraId="754EA861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D21910E" w14:textId="77777777" w:rsidR="001E3791" w:rsidRDefault="00511F8F">
            <w:pPr>
              <w:jc w:val="center"/>
            </w:pPr>
            <w:r>
              <w:rPr>
                <w:sz w:val="19"/>
              </w:rPr>
              <w:t>max_depth</w:t>
            </w:r>
          </w:p>
        </w:tc>
        <w:tc>
          <w:tcPr>
            <w:tcW w:w="3135" w:type="dxa"/>
            <w:shd w:val="clear" w:color="auto" w:fill="FFFFFF"/>
          </w:tcPr>
          <w:p w14:paraId="4BC6A88B" w14:textId="77777777" w:rsidR="001E3791" w:rsidRDefault="00511F8F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3135" w:type="dxa"/>
            <w:shd w:val="clear" w:color="auto" w:fill="FFFFFF"/>
          </w:tcPr>
          <w:p w14:paraId="1F3CA9E6" w14:textId="77777777" w:rsidR="001E3791" w:rsidRDefault="00511F8F">
            <w:pPr>
              <w:jc w:val="center"/>
            </w:pPr>
            <w:r>
              <w:rPr>
                <w:sz w:val="19"/>
              </w:rPr>
              <w:t>Controls overfitting while allowing complex patterns</w:t>
            </w:r>
          </w:p>
        </w:tc>
      </w:tr>
      <w:tr w:rsidR="001E3791" w14:paraId="1EE2F20C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659E8A8C" w14:textId="77777777" w:rsidR="001E3791" w:rsidRDefault="00511F8F">
            <w:pPr>
              <w:jc w:val="center"/>
            </w:pPr>
            <w:r>
              <w:rPr>
                <w:sz w:val="19"/>
              </w:rPr>
              <w:t>min_samples_leaf</w:t>
            </w:r>
          </w:p>
        </w:tc>
        <w:tc>
          <w:tcPr>
            <w:tcW w:w="3135" w:type="dxa"/>
            <w:shd w:val="clear" w:color="auto" w:fill="F3F4F6"/>
          </w:tcPr>
          <w:p w14:paraId="0E35F9B3" w14:textId="77777777" w:rsidR="001E3791" w:rsidRDefault="00511F8F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3135" w:type="dxa"/>
            <w:shd w:val="clear" w:color="auto" w:fill="F3F4F6"/>
          </w:tcPr>
          <w:p w14:paraId="47B8FD87" w14:textId="77777777" w:rsidR="001E3791" w:rsidRDefault="00511F8F">
            <w:pPr>
              <w:jc w:val="center"/>
            </w:pPr>
            <w:r>
              <w:rPr>
                <w:sz w:val="19"/>
              </w:rPr>
              <w:t>Reduces noise from very small leaf nodes</w:t>
            </w:r>
          </w:p>
        </w:tc>
      </w:tr>
      <w:tr w:rsidR="001E3791" w14:paraId="71C6960D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36C6D36" w14:textId="77777777" w:rsidR="001E3791" w:rsidRDefault="00511F8F">
            <w:pPr>
              <w:jc w:val="center"/>
            </w:pPr>
            <w:r>
              <w:rPr>
                <w:sz w:val="19"/>
              </w:rPr>
              <w:t>class_weight</w:t>
            </w:r>
          </w:p>
        </w:tc>
        <w:tc>
          <w:tcPr>
            <w:tcW w:w="3135" w:type="dxa"/>
            <w:shd w:val="clear" w:color="auto" w:fill="FFFFFF"/>
          </w:tcPr>
          <w:p w14:paraId="71A66297" w14:textId="77777777" w:rsidR="001E3791" w:rsidRDefault="00511F8F">
            <w:pPr>
              <w:jc w:val="center"/>
            </w:pPr>
            <w:r>
              <w:rPr>
                <w:sz w:val="19"/>
              </w:rPr>
              <w:t>balanced</w:t>
            </w:r>
          </w:p>
        </w:tc>
        <w:tc>
          <w:tcPr>
            <w:tcW w:w="3135" w:type="dxa"/>
            <w:shd w:val="clear" w:color="auto" w:fill="FFFFFF"/>
          </w:tcPr>
          <w:p w14:paraId="172140FB" w14:textId="77777777" w:rsidR="001E3791" w:rsidRDefault="00511F8F">
            <w:pPr>
              <w:jc w:val="center"/>
            </w:pPr>
            <w:r>
              <w:rPr>
                <w:sz w:val="19"/>
              </w:rPr>
              <w:t>Compensates for churn / non-churn imbalance</w:t>
            </w:r>
          </w:p>
        </w:tc>
      </w:tr>
      <w:tr w:rsidR="001E3791" w14:paraId="630DCE05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6A776BC1" w14:textId="77777777" w:rsidR="001E3791" w:rsidRDefault="00511F8F">
            <w:pPr>
              <w:jc w:val="center"/>
            </w:pPr>
            <w:r>
              <w:rPr>
                <w:sz w:val="19"/>
              </w:rPr>
              <w:t>test_size</w:t>
            </w:r>
          </w:p>
        </w:tc>
        <w:tc>
          <w:tcPr>
            <w:tcW w:w="3135" w:type="dxa"/>
            <w:shd w:val="clear" w:color="auto" w:fill="F3F4F6"/>
          </w:tcPr>
          <w:p w14:paraId="026DAED9" w14:textId="77777777" w:rsidR="001E3791" w:rsidRDefault="00511F8F">
            <w:pPr>
              <w:jc w:val="center"/>
            </w:pPr>
            <w:r>
              <w:rPr>
                <w:sz w:val="19"/>
              </w:rPr>
              <w:t>0.20 (20%)</w:t>
            </w:r>
          </w:p>
        </w:tc>
        <w:tc>
          <w:tcPr>
            <w:tcW w:w="3135" w:type="dxa"/>
            <w:shd w:val="clear" w:color="auto" w:fill="F3F4F6"/>
          </w:tcPr>
          <w:p w14:paraId="44D9653E" w14:textId="77777777" w:rsidR="001E3791" w:rsidRDefault="00511F8F">
            <w:pPr>
              <w:jc w:val="center"/>
            </w:pPr>
            <w:r>
              <w:rPr>
                <w:sz w:val="19"/>
              </w:rPr>
              <w:t>Hold-out evaluation set</w:t>
            </w:r>
          </w:p>
        </w:tc>
      </w:tr>
      <w:tr w:rsidR="001E3791" w14:paraId="0C89A6B7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3A58623" w14:textId="77777777" w:rsidR="001E3791" w:rsidRDefault="00511F8F">
            <w:pPr>
              <w:jc w:val="center"/>
            </w:pPr>
            <w:r>
              <w:rPr>
                <w:sz w:val="19"/>
              </w:rPr>
              <w:t>stratify</w:t>
            </w:r>
          </w:p>
        </w:tc>
        <w:tc>
          <w:tcPr>
            <w:tcW w:w="3135" w:type="dxa"/>
            <w:shd w:val="clear" w:color="auto" w:fill="FFFFFF"/>
          </w:tcPr>
          <w:p w14:paraId="2017AAE8" w14:textId="77777777" w:rsidR="001E3791" w:rsidRDefault="00511F8F">
            <w:pPr>
              <w:jc w:val="center"/>
            </w:pPr>
            <w:r>
              <w:rPr>
                <w:sz w:val="19"/>
              </w:rPr>
              <w:t>y (churn_flag)</w:t>
            </w:r>
          </w:p>
        </w:tc>
        <w:tc>
          <w:tcPr>
            <w:tcW w:w="3135" w:type="dxa"/>
            <w:shd w:val="clear" w:color="auto" w:fill="FFFFFF"/>
          </w:tcPr>
          <w:p w14:paraId="470456FB" w14:textId="77777777" w:rsidR="001E3791" w:rsidRDefault="00511F8F">
            <w:pPr>
              <w:jc w:val="center"/>
            </w:pPr>
            <w:r>
              <w:rPr>
                <w:sz w:val="19"/>
              </w:rPr>
              <w:t>Preserves class distribution in splits</w:t>
            </w:r>
          </w:p>
        </w:tc>
      </w:tr>
      <w:tr w:rsidR="001E3791" w14:paraId="0655D31F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17CD718E" w14:textId="77777777" w:rsidR="001E3791" w:rsidRDefault="00511F8F">
            <w:pPr>
              <w:jc w:val="center"/>
            </w:pPr>
            <w:r>
              <w:rPr>
                <w:sz w:val="19"/>
              </w:rPr>
              <w:t>random_state</w:t>
            </w:r>
          </w:p>
        </w:tc>
        <w:tc>
          <w:tcPr>
            <w:tcW w:w="3135" w:type="dxa"/>
            <w:shd w:val="clear" w:color="auto" w:fill="F3F4F6"/>
          </w:tcPr>
          <w:p w14:paraId="3F8A1B78" w14:textId="77777777" w:rsidR="001E3791" w:rsidRDefault="00511F8F">
            <w:pPr>
              <w:jc w:val="center"/>
            </w:pPr>
            <w:r>
              <w:rPr>
                <w:sz w:val="19"/>
              </w:rPr>
              <w:t>42</w:t>
            </w:r>
          </w:p>
        </w:tc>
        <w:tc>
          <w:tcPr>
            <w:tcW w:w="3135" w:type="dxa"/>
            <w:shd w:val="clear" w:color="auto" w:fill="F3F4F6"/>
          </w:tcPr>
          <w:p w14:paraId="304C9DFD" w14:textId="77777777" w:rsidR="001E3791" w:rsidRDefault="00511F8F">
            <w:pPr>
              <w:jc w:val="center"/>
            </w:pPr>
            <w:r>
              <w:rPr>
                <w:sz w:val="19"/>
              </w:rPr>
              <w:t>Reproducibility</w:t>
            </w:r>
          </w:p>
        </w:tc>
      </w:tr>
      <w:tr w:rsidR="001E3791" w14:paraId="7D2939CF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591086E" w14:textId="77777777" w:rsidR="001E3791" w:rsidRDefault="00511F8F">
            <w:pPr>
              <w:jc w:val="center"/>
            </w:pPr>
            <w:r>
              <w:rPr>
                <w:sz w:val="19"/>
              </w:rPr>
              <w:t>n_jobs</w:t>
            </w:r>
          </w:p>
        </w:tc>
        <w:tc>
          <w:tcPr>
            <w:tcW w:w="3135" w:type="dxa"/>
            <w:shd w:val="clear" w:color="auto" w:fill="FFFFFF"/>
          </w:tcPr>
          <w:p w14:paraId="47FD3854" w14:textId="77777777" w:rsidR="001E3791" w:rsidRDefault="00511F8F">
            <w:pPr>
              <w:jc w:val="center"/>
            </w:pPr>
            <w:r>
              <w:rPr>
                <w:sz w:val="19"/>
              </w:rPr>
              <w:t>-1</w:t>
            </w:r>
          </w:p>
        </w:tc>
        <w:tc>
          <w:tcPr>
            <w:tcW w:w="3135" w:type="dxa"/>
            <w:shd w:val="clear" w:color="auto" w:fill="FFFFFF"/>
          </w:tcPr>
          <w:p w14:paraId="5866DC96" w14:textId="77777777" w:rsidR="001E3791" w:rsidRDefault="00511F8F">
            <w:pPr>
              <w:jc w:val="center"/>
            </w:pPr>
            <w:r>
              <w:rPr>
                <w:sz w:val="19"/>
              </w:rPr>
              <w:t>Utilise all available CPU cores</w:t>
            </w:r>
          </w:p>
        </w:tc>
      </w:tr>
    </w:tbl>
    <w:p w14:paraId="319BB9CE" w14:textId="77777777" w:rsidR="001E3791" w:rsidRDefault="001E3791"/>
    <w:p w14:paraId="3E33D433" w14:textId="77777777" w:rsidR="001E3791" w:rsidRDefault="00511F8F">
      <w:pPr>
        <w:pStyle w:val="Heading1"/>
      </w:pPr>
      <w:r>
        <w:rPr>
          <w:color w:val="1A237E"/>
        </w:rPr>
        <w:t>7. Model Performance Metrics</w:t>
      </w:r>
    </w:p>
    <w:p w14:paraId="6560837D" w14:textId="77777777" w:rsidR="001E3791" w:rsidRDefault="00511F8F">
      <w:pPr>
        <w:jc w:val="both"/>
      </w:pPr>
      <w:r>
        <w:t>The model was evaluated on the 20% held-out test set using the following metrics. Note: exact values depend on the dataset split and will display live in the dashboard.</w:t>
      </w:r>
    </w:p>
    <w:p w14:paraId="42A13FE1" w14:textId="77777777" w:rsidR="001E3791" w:rsidRDefault="001E379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E3791" w14:paraId="4F5399A0" w14:textId="77777777">
        <w:trPr>
          <w:jc w:val="center"/>
        </w:trPr>
        <w:tc>
          <w:tcPr>
            <w:tcW w:w="3135" w:type="dxa"/>
            <w:shd w:val="clear" w:color="auto" w:fill="1A237E"/>
          </w:tcPr>
          <w:p w14:paraId="3F1C830A" w14:textId="77777777" w:rsidR="001E3791" w:rsidRDefault="00511F8F"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3135" w:type="dxa"/>
            <w:shd w:val="clear" w:color="auto" w:fill="1A237E"/>
          </w:tcPr>
          <w:p w14:paraId="43DBEA7A" w14:textId="77777777" w:rsidR="001E3791" w:rsidRDefault="00511F8F">
            <w:pPr>
              <w:jc w:val="center"/>
            </w:pPr>
            <w:r>
              <w:rPr>
                <w:b/>
                <w:color w:val="FFFFFF"/>
                <w:sz w:val="20"/>
              </w:rPr>
              <w:t>Expected Range</w:t>
            </w:r>
          </w:p>
        </w:tc>
        <w:tc>
          <w:tcPr>
            <w:tcW w:w="3135" w:type="dxa"/>
            <w:shd w:val="clear" w:color="auto" w:fill="1A237E"/>
          </w:tcPr>
          <w:p w14:paraId="66BF2DF9" w14:textId="77777777" w:rsidR="001E3791" w:rsidRDefault="00511F8F">
            <w:pPr>
              <w:jc w:val="center"/>
            </w:pPr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 w:rsidR="001E3791" w14:paraId="6410C7B4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553965BE" w14:textId="77777777" w:rsidR="001E3791" w:rsidRDefault="00511F8F">
            <w:pPr>
              <w:jc w:val="center"/>
            </w:pPr>
            <w:r>
              <w:rPr>
                <w:sz w:val="19"/>
              </w:rPr>
              <w:t>Accuracy</w:t>
            </w:r>
          </w:p>
        </w:tc>
        <w:tc>
          <w:tcPr>
            <w:tcW w:w="3135" w:type="dxa"/>
            <w:shd w:val="clear" w:color="auto" w:fill="F3F4F6"/>
          </w:tcPr>
          <w:p w14:paraId="160102F7" w14:textId="77777777" w:rsidR="001E3791" w:rsidRDefault="00511F8F">
            <w:pPr>
              <w:jc w:val="center"/>
            </w:pPr>
            <w:r>
              <w:rPr>
                <w:sz w:val="19"/>
              </w:rPr>
              <w:t>85–95%</w:t>
            </w:r>
          </w:p>
        </w:tc>
        <w:tc>
          <w:tcPr>
            <w:tcW w:w="3135" w:type="dxa"/>
            <w:shd w:val="clear" w:color="auto" w:fill="F3F4F6"/>
          </w:tcPr>
          <w:p w14:paraId="3FDB8882" w14:textId="77777777" w:rsidR="001E3791" w:rsidRDefault="00511F8F">
            <w:pPr>
              <w:jc w:val="center"/>
            </w:pPr>
            <w:r>
              <w:rPr>
                <w:sz w:val="19"/>
              </w:rPr>
              <w:t>Overall proportion of correct predictions</w:t>
            </w:r>
          </w:p>
        </w:tc>
      </w:tr>
      <w:tr w:rsidR="001E3791" w14:paraId="7DEAD6D7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2CA347B" w14:textId="77777777" w:rsidR="001E3791" w:rsidRDefault="00511F8F">
            <w:pPr>
              <w:jc w:val="center"/>
            </w:pPr>
            <w:r>
              <w:rPr>
                <w:sz w:val="19"/>
              </w:rPr>
              <w:t>ROC-AUC Score</w:t>
            </w:r>
          </w:p>
        </w:tc>
        <w:tc>
          <w:tcPr>
            <w:tcW w:w="3135" w:type="dxa"/>
            <w:shd w:val="clear" w:color="auto" w:fill="FFFFFF"/>
          </w:tcPr>
          <w:p w14:paraId="524C48B2" w14:textId="77777777" w:rsidR="001E3791" w:rsidRDefault="00511F8F">
            <w:pPr>
              <w:jc w:val="center"/>
            </w:pPr>
            <w:r>
              <w:rPr>
                <w:sz w:val="19"/>
              </w:rPr>
              <w:t>88–97%</w:t>
            </w:r>
          </w:p>
        </w:tc>
        <w:tc>
          <w:tcPr>
            <w:tcW w:w="3135" w:type="dxa"/>
            <w:shd w:val="clear" w:color="auto" w:fill="FFFFFF"/>
          </w:tcPr>
          <w:p w14:paraId="538DB1CD" w14:textId="77777777" w:rsidR="001E3791" w:rsidRDefault="00511F8F">
            <w:pPr>
              <w:jc w:val="center"/>
            </w:pPr>
            <w:r>
              <w:rPr>
                <w:sz w:val="19"/>
              </w:rPr>
              <w:t>Model's ability to discriminate churners from retained customers</w:t>
            </w:r>
          </w:p>
        </w:tc>
      </w:tr>
      <w:tr w:rsidR="001E3791" w14:paraId="00352835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35410059" w14:textId="77777777" w:rsidR="001E3791" w:rsidRDefault="00511F8F">
            <w:pPr>
              <w:jc w:val="center"/>
            </w:pPr>
            <w:r>
              <w:rPr>
                <w:sz w:val="19"/>
              </w:rPr>
              <w:t>Precision (Churn class)</w:t>
            </w:r>
          </w:p>
        </w:tc>
        <w:tc>
          <w:tcPr>
            <w:tcW w:w="3135" w:type="dxa"/>
            <w:shd w:val="clear" w:color="auto" w:fill="F3F4F6"/>
          </w:tcPr>
          <w:p w14:paraId="19B7351E" w14:textId="77777777" w:rsidR="001E3791" w:rsidRDefault="00511F8F">
            <w:pPr>
              <w:jc w:val="center"/>
            </w:pPr>
            <w:r>
              <w:rPr>
                <w:sz w:val="19"/>
              </w:rPr>
              <w:t>80–92%</w:t>
            </w:r>
          </w:p>
        </w:tc>
        <w:tc>
          <w:tcPr>
            <w:tcW w:w="3135" w:type="dxa"/>
            <w:shd w:val="clear" w:color="auto" w:fill="F3F4F6"/>
          </w:tcPr>
          <w:p w14:paraId="247D911F" w14:textId="77777777" w:rsidR="001E3791" w:rsidRDefault="00511F8F">
            <w:pPr>
              <w:jc w:val="center"/>
            </w:pPr>
            <w:r>
              <w:rPr>
                <w:sz w:val="19"/>
              </w:rPr>
              <w:t>Of predicted churners, how many actually churned</w:t>
            </w:r>
          </w:p>
        </w:tc>
      </w:tr>
      <w:tr w:rsidR="001E3791" w14:paraId="5A3735F5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25439D8" w14:textId="77777777" w:rsidR="001E3791" w:rsidRDefault="00511F8F">
            <w:pPr>
              <w:jc w:val="center"/>
            </w:pPr>
            <w:r>
              <w:rPr>
                <w:sz w:val="19"/>
              </w:rPr>
              <w:t>Recall (Churn class)</w:t>
            </w:r>
          </w:p>
        </w:tc>
        <w:tc>
          <w:tcPr>
            <w:tcW w:w="3135" w:type="dxa"/>
            <w:shd w:val="clear" w:color="auto" w:fill="FFFFFF"/>
          </w:tcPr>
          <w:p w14:paraId="443BDCFA" w14:textId="77777777" w:rsidR="001E3791" w:rsidRDefault="00511F8F">
            <w:pPr>
              <w:jc w:val="center"/>
            </w:pPr>
            <w:r>
              <w:rPr>
                <w:sz w:val="19"/>
              </w:rPr>
              <w:t>82–94%</w:t>
            </w:r>
          </w:p>
        </w:tc>
        <w:tc>
          <w:tcPr>
            <w:tcW w:w="3135" w:type="dxa"/>
            <w:shd w:val="clear" w:color="auto" w:fill="FFFFFF"/>
          </w:tcPr>
          <w:p w14:paraId="47992BEE" w14:textId="77777777" w:rsidR="001E3791" w:rsidRDefault="00511F8F">
            <w:pPr>
              <w:jc w:val="center"/>
            </w:pPr>
            <w:r>
              <w:rPr>
                <w:sz w:val="19"/>
              </w:rPr>
              <w:t>Of actual churners, how many were correctly identified</w:t>
            </w:r>
          </w:p>
        </w:tc>
      </w:tr>
      <w:tr w:rsidR="001E3791" w14:paraId="311D9684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131DD272" w14:textId="77777777" w:rsidR="001E3791" w:rsidRDefault="00511F8F">
            <w:pPr>
              <w:jc w:val="center"/>
            </w:pPr>
            <w:r>
              <w:rPr>
                <w:sz w:val="19"/>
              </w:rPr>
              <w:t>F1 Score (Churn class)</w:t>
            </w:r>
          </w:p>
        </w:tc>
        <w:tc>
          <w:tcPr>
            <w:tcW w:w="3135" w:type="dxa"/>
            <w:shd w:val="clear" w:color="auto" w:fill="F3F4F6"/>
          </w:tcPr>
          <w:p w14:paraId="7A1F1C1A" w14:textId="77777777" w:rsidR="001E3791" w:rsidRDefault="00511F8F">
            <w:pPr>
              <w:jc w:val="center"/>
            </w:pPr>
            <w:r>
              <w:rPr>
                <w:sz w:val="19"/>
              </w:rPr>
              <w:t>81–93%</w:t>
            </w:r>
          </w:p>
        </w:tc>
        <w:tc>
          <w:tcPr>
            <w:tcW w:w="3135" w:type="dxa"/>
            <w:shd w:val="clear" w:color="auto" w:fill="F3F4F6"/>
          </w:tcPr>
          <w:p w14:paraId="16861699" w14:textId="77777777" w:rsidR="001E3791" w:rsidRDefault="00511F8F">
            <w:pPr>
              <w:jc w:val="center"/>
            </w:pPr>
            <w:r>
              <w:rPr>
                <w:sz w:val="19"/>
              </w:rPr>
              <w:t>Harmonic mean of Precision and Recall</w:t>
            </w:r>
          </w:p>
        </w:tc>
      </w:tr>
      <w:tr w:rsidR="001E3791" w14:paraId="02424AE2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72422DD" w14:textId="77777777" w:rsidR="001E3791" w:rsidRDefault="00511F8F">
            <w:pPr>
              <w:jc w:val="center"/>
            </w:pPr>
            <w:r>
              <w:rPr>
                <w:sz w:val="19"/>
              </w:rPr>
              <w:t>Confusion Matrix</w:t>
            </w:r>
          </w:p>
        </w:tc>
        <w:tc>
          <w:tcPr>
            <w:tcW w:w="3135" w:type="dxa"/>
            <w:shd w:val="clear" w:color="auto" w:fill="FFFFFF"/>
          </w:tcPr>
          <w:p w14:paraId="205A5B1E" w14:textId="77777777" w:rsidR="001E3791" w:rsidRDefault="00511F8F">
            <w:pPr>
              <w:jc w:val="center"/>
            </w:pPr>
            <w:r>
              <w:rPr>
                <w:sz w:val="19"/>
              </w:rPr>
              <w:t>TP / TN / FP / FN</w:t>
            </w:r>
          </w:p>
        </w:tc>
        <w:tc>
          <w:tcPr>
            <w:tcW w:w="3135" w:type="dxa"/>
            <w:shd w:val="clear" w:color="auto" w:fill="FFFFFF"/>
          </w:tcPr>
          <w:p w14:paraId="456657C7" w14:textId="77777777" w:rsidR="001E3791" w:rsidRDefault="00511F8F">
            <w:pPr>
              <w:jc w:val="center"/>
            </w:pPr>
            <w:r>
              <w:rPr>
                <w:sz w:val="19"/>
              </w:rPr>
              <w:t>Full breakdown of prediction outcomes</w:t>
            </w:r>
          </w:p>
        </w:tc>
      </w:tr>
    </w:tbl>
    <w:p w14:paraId="443F6E8F" w14:textId="77777777" w:rsidR="001E3791" w:rsidRDefault="001E3791"/>
    <w:p w14:paraId="50812F1B" w14:textId="77777777" w:rsidR="001E3791" w:rsidRDefault="00511F8F">
      <w:pPr>
        <w:jc w:val="both"/>
      </w:pPr>
      <w:r>
        <w:rPr>
          <w:i/>
        </w:rPr>
        <w:lastRenderedPageBreak/>
        <w:t>The ROC-AUC score is the primary evaluation metric for this use case, as it directly measures the model's discriminative power independent of classification threshold. A score above 0.90 indicates excellent business utility for prioritising outreach to at-risk customers.</w:t>
      </w:r>
    </w:p>
    <w:p w14:paraId="06F8F069" w14:textId="77777777" w:rsidR="001E3791" w:rsidRDefault="001E3791"/>
    <w:p w14:paraId="172B9835" w14:textId="77777777" w:rsidR="001E3791" w:rsidRDefault="00511F8F">
      <w:pPr>
        <w:pStyle w:val="Heading1"/>
      </w:pPr>
      <w:r>
        <w:rPr>
          <w:color w:val="1A237E"/>
        </w:rPr>
        <w:t>8. Strategic Business Actions</w:t>
      </w:r>
    </w:p>
    <w:p w14:paraId="7E7AD53C" w14:textId="77777777" w:rsidR="001E3791" w:rsidRDefault="00511F8F">
      <w:pPr>
        <w:jc w:val="both"/>
      </w:pPr>
      <w:r>
        <w:t>Six data-backed retention strategies have been formulated based on EDA findings and are presented on the Strategic Action Plan page of the dashboard:</w:t>
      </w:r>
    </w:p>
    <w:p w14:paraId="4953508A" w14:textId="77777777" w:rsidR="001E3791" w:rsidRDefault="001E379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E3791" w14:paraId="037825CE" w14:textId="77777777">
        <w:trPr>
          <w:jc w:val="center"/>
        </w:trPr>
        <w:tc>
          <w:tcPr>
            <w:tcW w:w="2351" w:type="dxa"/>
            <w:shd w:val="clear" w:color="auto" w:fill="1A237E"/>
          </w:tcPr>
          <w:p w14:paraId="1C458DC9" w14:textId="77777777" w:rsidR="001E3791" w:rsidRDefault="00511F8F">
            <w:pPr>
              <w:jc w:val="center"/>
            </w:pPr>
            <w:r>
              <w:rPr>
                <w:b/>
                <w:color w:val="FFFFFF"/>
                <w:sz w:val="20"/>
              </w:rPr>
              <w:t>Strategy</w:t>
            </w:r>
          </w:p>
        </w:tc>
        <w:tc>
          <w:tcPr>
            <w:tcW w:w="2351" w:type="dxa"/>
            <w:shd w:val="clear" w:color="auto" w:fill="1A237E"/>
          </w:tcPr>
          <w:p w14:paraId="335D0EB8" w14:textId="77777777" w:rsidR="001E3791" w:rsidRDefault="00511F8F">
            <w:pPr>
              <w:jc w:val="center"/>
            </w:pPr>
            <w:r>
              <w:rPr>
                <w:b/>
                <w:color w:val="FFFFFF"/>
                <w:sz w:val="20"/>
              </w:rPr>
              <w:t>Target Segment</w:t>
            </w:r>
          </w:p>
        </w:tc>
        <w:tc>
          <w:tcPr>
            <w:tcW w:w="2351" w:type="dxa"/>
            <w:shd w:val="clear" w:color="auto" w:fill="1A237E"/>
          </w:tcPr>
          <w:p w14:paraId="140A7340" w14:textId="77777777" w:rsidR="001E3791" w:rsidRDefault="00511F8F"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2351" w:type="dxa"/>
            <w:shd w:val="clear" w:color="auto" w:fill="1A237E"/>
          </w:tcPr>
          <w:p w14:paraId="6FF41FE2" w14:textId="77777777" w:rsidR="001E3791" w:rsidRDefault="00511F8F">
            <w:pPr>
              <w:jc w:val="center"/>
            </w:pPr>
            <w:r>
              <w:rPr>
                <w:b/>
                <w:color w:val="FFFFFF"/>
                <w:sz w:val="20"/>
              </w:rPr>
              <w:t>Expected Impact</w:t>
            </w:r>
          </w:p>
        </w:tc>
      </w:tr>
      <w:tr w:rsidR="001E3791" w14:paraId="3BA777D8" w14:textId="77777777">
        <w:trPr>
          <w:jc w:val="center"/>
        </w:trPr>
        <w:tc>
          <w:tcPr>
            <w:tcW w:w="2351" w:type="dxa"/>
            <w:shd w:val="clear" w:color="auto" w:fill="F3F4F6"/>
          </w:tcPr>
          <w:p w14:paraId="334EF753" w14:textId="77777777" w:rsidR="001E3791" w:rsidRDefault="00511F8F">
            <w:pPr>
              <w:jc w:val="center"/>
            </w:pPr>
            <w:r>
              <w:rPr>
                <w:sz w:val="19"/>
              </w:rPr>
              <w:t>Immediate Intervention</w:t>
            </w:r>
          </w:p>
        </w:tc>
        <w:tc>
          <w:tcPr>
            <w:tcW w:w="2351" w:type="dxa"/>
            <w:shd w:val="clear" w:color="auto" w:fill="F3F4F6"/>
          </w:tcPr>
          <w:p w14:paraId="7772FA6C" w14:textId="77777777" w:rsidR="001E3791" w:rsidRDefault="00511F8F">
            <w:pPr>
              <w:jc w:val="center"/>
            </w:pPr>
            <w:r>
              <w:rPr>
                <w:sz w:val="19"/>
              </w:rPr>
              <w:t>Risk Score ≥ 70</w:t>
            </w:r>
          </w:p>
        </w:tc>
        <w:tc>
          <w:tcPr>
            <w:tcW w:w="2351" w:type="dxa"/>
            <w:shd w:val="clear" w:color="auto" w:fill="F3F4F6"/>
          </w:tcPr>
          <w:p w14:paraId="10FE082F" w14:textId="77777777" w:rsidR="001E3791" w:rsidRDefault="00511F8F">
            <w:pPr>
              <w:jc w:val="center"/>
            </w:pPr>
            <w:r>
              <w:rPr>
                <w:sz w:val="19"/>
              </w:rPr>
              <w:t>Assign CSM; personalised discount/upgrade within 24h; phone outreach</w:t>
            </w:r>
          </w:p>
        </w:tc>
        <w:tc>
          <w:tcPr>
            <w:tcW w:w="2351" w:type="dxa"/>
            <w:shd w:val="clear" w:color="auto" w:fill="F3F4F6"/>
          </w:tcPr>
          <w:p w14:paraId="7C8CABCB" w14:textId="77777777" w:rsidR="001E3791" w:rsidRDefault="00511F8F">
            <w:pPr>
              <w:jc w:val="center"/>
            </w:pPr>
            <w:r>
              <w:rPr>
                <w:sz w:val="19"/>
              </w:rPr>
              <w:t>Reduce high-risk churn by 25–40%</w:t>
            </w:r>
          </w:p>
        </w:tc>
      </w:tr>
      <w:tr w:rsidR="001E3791" w14:paraId="27D246B3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22AD5EEE" w14:textId="77777777" w:rsidR="001E3791" w:rsidRDefault="00511F8F">
            <w:pPr>
              <w:jc w:val="center"/>
            </w:pPr>
            <w:r>
              <w:rPr>
                <w:sz w:val="19"/>
              </w:rPr>
              <w:t>Experience Recovery</w:t>
            </w:r>
          </w:p>
        </w:tc>
        <w:tc>
          <w:tcPr>
            <w:tcW w:w="2351" w:type="dxa"/>
            <w:shd w:val="clear" w:color="auto" w:fill="FFFFFF"/>
          </w:tcPr>
          <w:p w14:paraId="701F928C" w14:textId="77777777" w:rsidR="001E3791" w:rsidRDefault="00511F8F">
            <w:pPr>
              <w:jc w:val="center"/>
            </w:pPr>
            <w:r>
              <w:rPr>
                <w:sz w:val="19"/>
              </w:rPr>
              <w:t>Satisfaction ≤ 2</w:t>
            </w:r>
          </w:p>
        </w:tc>
        <w:tc>
          <w:tcPr>
            <w:tcW w:w="2351" w:type="dxa"/>
            <w:shd w:val="clear" w:color="auto" w:fill="FFFFFF"/>
          </w:tcPr>
          <w:p w14:paraId="0645E6A5" w14:textId="77777777" w:rsidR="001E3791" w:rsidRDefault="00511F8F">
            <w:pPr>
              <w:jc w:val="center"/>
            </w:pPr>
            <w:r>
              <w:rPr>
                <w:sz w:val="19"/>
              </w:rPr>
              <w:t>Automated 'We're Sorry' campaign; 24h SLA; NPS tracking</w:t>
            </w:r>
          </w:p>
        </w:tc>
        <w:tc>
          <w:tcPr>
            <w:tcW w:w="2351" w:type="dxa"/>
            <w:shd w:val="clear" w:color="auto" w:fill="FFFFFF"/>
          </w:tcPr>
          <w:p w14:paraId="42ADFD11" w14:textId="77777777" w:rsidR="001E3791" w:rsidRDefault="00511F8F">
            <w:pPr>
              <w:jc w:val="center"/>
            </w:pPr>
            <w:r>
              <w:rPr>
                <w:sz w:val="19"/>
              </w:rPr>
              <w:t>Recover 20–30% of dissatisfied customers</w:t>
            </w:r>
          </w:p>
        </w:tc>
      </w:tr>
      <w:tr w:rsidR="001E3791" w14:paraId="01770919" w14:textId="77777777">
        <w:trPr>
          <w:jc w:val="center"/>
        </w:trPr>
        <w:tc>
          <w:tcPr>
            <w:tcW w:w="2351" w:type="dxa"/>
            <w:shd w:val="clear" w:color="auto" w:fill="F3F4F6"/>
          </w:tcPr>
          <w:p w14:paraId="48EF0C7B" w14:textId="77777777" w:rsidR="001E3791" w:rsidRDefault="00511F8F">
            <w:pPr>
              <w:jc w:val="center"/>
            </w:pPr>
            <w:r>
              <w:rPr>
                <w:sz w:val="19"/>
              </w:rPr>
              <w:t>Support Escalation</w:t>
            </w:r>
          </w:p>
        </w:tc>
        <w:tc>
          <w:tcPr>
            <w:tcW w:w="2351" w:type="dxa"/>
            <w:shd w:val="clear" w:color="auto" w:fill="F3F4F6"/>
          </w:tcPr>
          <w:p w14:paraId="15BEA127" w14:textId="77777777" w:rsidR="001E3791" w:rsidRDefault="00511F8F">
            <w:pPr>
              <w:jc w:val="center"/>
            </w:pPr>
            <w:r>
              <w:rPr>
                <w:sz w:val="19"/>
              </w:rPr>
              <w:t>Tickets &gt; 10</w:t>
            </w:r>
          </w:p>
        </w:tc>
        <w:tc>
          <w:tcPr>
            <w:tcW w:w="2351" w:type="dxa"/>
            <w:shd w:val="clear" w:color="auto" w:fill="F3F4F6"/>
          </w:tcPr>
          <w:p w14:paraId="4D39202C" w14:textId="77777777" w:rsidR="001E3791" w:rsidRDefault="00511F8F">
            <w:pPr>
              <w:jc w:val="center"/>
            </w:pPr>
            <w:r>
              <w:rPr>
                <w:sz w:val="19"/>
              </w:rPr>
              <w:t>Auto-escalate to Tier-2; root-cause analysis; dedicated liaison</w:t>
            </w:r>
          </w:p>
        </w:tc>
        <w:tc>
          <w:tcPr>
            <w:tcW w:w="2351" w:type="dxa"/>
            <w:shd w:val="clear" w:color="auto" w:fill="F3F4F6"/>
          </w:tcPr>
          <w:p w14:paraId="23940B02" w14:textId="77777777" w:rsidR="001E3791" w:rsidRDefault="00511F8F">
            <w:pPr>
              <w:jc w:val="center"/>
            </w:pPr>
            <w:r>
              <w:rPr>
                <w:sz w:val="19"/>
              </w:rPr>
              <w:t>Reduce support-driven churn by 30%</w:t>
            </w:r>
          </w:p>
        </w:tc>
      </w:tr>
      <w:tr w:rsidR="001E3791" w14:paraId="02183112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4EA4AE7E" w14:textId="77777777" w:rsidR="001E3791" w:rsidRDefault="00511F8F">
            <w:pPr>
              <w:jc w:val="center"/>
            </w:pPr>
            <w:r>
              <w:rPr>
                <w:sz w:val="19"/>
              </w:rPr>
              <w:t>Value Reinforcement</w:t>
            </w:r>
          </w:p>
        </w:tc>
        <w:tc>
          <w:tcPr>
            <w:tcW w:w="2351" w:type="dxa"/>
            <w:shd w:val="clear" w:color="auto" w:fill="FFFFFF"/>
          </w:tcPr>
          <w:p w14:paraId="1EC6EA46" w14:textId="77777777" w:rsidR="001E3791" w:rsidRDefault="00511F8F">
            <w:pPr>
              <w:jc w:val="center"/>
            </w:pPr>
            <w:r>
              <w:rPr>
                <w:sz w:val="19"/>
              </w:rPr>
              <w:t>Price-sensitive churners</w:t>
            </w:r>
          </w:p>
        </w:tc>
        <w:tc>
          <w:tcPr>
            <w:tcW w:w="2351" w:type="dxa"/>
            <w:shd w:val="clear" w:color="auto" w:fill="FFFFFF"/>
          </w:tcPr>
          <w:p w14:paraId="50163DD8" w14:textId="77777777" w:rsidR="001E3791" w:rsidRDefault="00511F8F">
            <w:pPr>
              <w:jc w:val="center"/>
            </w:pPr>
            <w:r>
              <w:rPr>
                <w:sz w:val="19"/>
              </w:rPr>
              <w:t>Annual plan discounts (15–25%); ROI email sequences</w:t>
            </w:r>
          </w:p>
        </w:tc>
        <w:tc>
          <w:tcPr>
            <w:tcW w:w="2351" w:type="dxa"/>
            <w:shd w:val="clear" w:color="auto" w:fill="FFFFFF"/>
          </w:tcPr>
          <w:p w14:paraId="004F6D13" w14:textId="77777777" w:rsidR="001E3791" w:rsidRDefault="00511F8F">
            <w:pPr>
              <w:jc w:val="center"/>
            </w:pPr>
            <w:r>
              <w:rPr>
                <w:sz w:val="19"/>
              </w:rPr>
              <w:t>Convert 15–20% of price-objectors to annual plans</w:t>
            </w:r>
          </w:p>
        </w:tc>
      </w:tr>
      <w:tr w:rsidR="001E3791" w14:paraId="4DFC9DC1" w14:textId="77777777">
        <w:trPr>
          <w:jc w:val="center"/>
        </w:trPr>
        <w:tc>
          <w:tcPr>
            <w:tcW w:w="2351" w:type="dxa"/>
            <w:shd w:val="clear" w:color="auto" w:fill="F3F4F6"/>
          </w:tcPr>
          <w:p w14:paraId="751F37BC" w14:textId="77777777" w:rsidR="001E3791" w:rsidRDefault="00511F8F">
            <w:pPr>
              <w:jc w:val="center"/>
            </w:pPr>
            <w:r>
              <w:rPr>
                <w:sz w:val="19"/>
              </w:rPr>
              <w:t>Re-engagement Drip</w:t>
            </w:r>
          </w:p>
        </w:tc>
        <w:tc>
          <w:tcPr>
            <w:tcW w:w="2351" w:type="dxa"/>
            <w:shd w:val="clear" w:color="auto" w:fill="F3F4F6"/>
          </w:tcPr>
          <w:p w14:paraId="49AA185A" w14:textId="77777777" w:rsidR="001E3791" w:rsidRDefault="00511F8F">
            <w:pPr>
              <w:jc w:val="center"/>
            </w:pPr>
            <w:r>
              <w:rPr>
                <w:sz w:val="19"/>
              </w:rPr>
              <w:t>Low engagement, 90+ days inactive</w:t>
            </w:r>
          </w:p>
        </w:tc>
        <w:tc>
          <w:tcPr>
            <w:tcW w:w="2351" w:type="dxa"/>
            <w:shd w:val="clear" w:color="auto" w:fill="F3F4F6"/>
          </w:tcPr>
          <w:p w14:paraId="1D75126F" w14:textId="77777777" w:rsidR="001E3791" w:rsidRDefault="00511F8F">
            <w:pPr>
              <w:jc w:val="center"/>
            </w:pPr>
            <w:r>
              <w:rPr>
                <w:sz w:val="19"/>
              </w:rPr>
              <w:t>Personalised product recs; flash sales; push notifications</w:t>
            </w:r>
          </w:p>
        </w:tc>
        <w:tc>
          <w:tcPr>
            <w:tcW w:w="2351" w:type="dxa"/>
            <w:shd w:val="clear" w:color="auto" w:fill="F3F4F6"/>
          </w:tcPr>
          <w:p w14:paraId="2F50E8B8" w14:textId="77777777" w:rsidR="001E3791" w:rsidRDefault="00511F8F">
            <w:pPr>
              <w:jc w:val="center"/>
            </w:pPr>
            <w:r>
              <w:rPr>
                <w:sz w:val="19"/>
              </w:rPr>
              <w:t>Reactivate 10–15% of dormant customers</w:t>
            </w:r>
          </w:p>
        </w:tc>
      </w:tr>
      <w:tr w:rsidR="001E3791" w14:paraId="46FC2FB0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6F3CD6D1" w14:textId="77777777" w:rsidR="001E3791" w:rsidRDefault="00511F8F">
            <w:pPr>
              <w:jc w:val="center"/>
            </w:pPr>
            <w:r>
              <w:rPr>
                <w:sz w:val="19"/>
              </w:rPr>
              <w:t>Loyalty Expansion</w:t>
            </w:r>
          </w:p>
        </w:tc>
        <w:tc>
          <w:tcPr>
            <w:tcW w:w="2351" w:type="dxa"/>
            <w:shd w:val="clear" w:color="auto" w:fill="FFFFFF"/>
          </w:tcPr>
          <w:p w14:paraId="0C0A0ABD" w14:textId="77777777" w:rsidR="001E3791" w:rsidRDefault="00511F8F">
            <w:pPr>
              <w:jc w:val="center"/>
            </w:pPr>
            <w:r>
              <w:rPr>
                <w:sz w:val="19"/>
              </w:rPr>
              <w:t>All tiers</w:t>
            </w:r>
          </w:p>
        </w:tc>
        <w:tc>
          <w:tcPr>
            <w:tcW w:w="2351" w:type="dxa"/>
            <w:shd w:val="clear" w:color="auto" w:fill="FFFFFF"/>
          </w:tcPr>
          <w:p w14:paraId="784A9D0B" w14:textId="77777777" w:rsidR="001E3791" w:rsidRDefault="00511F8F">
            <w:pPr>
              <w:jc w:val="center"/>
            </w:pPr>
            <w:r>
              <w:rPr>
                <w:sz w:val="19"/>
              </w:rPr>
              <w:t>Expand loyalty points programme; milestone rewards; tier gamification</w:t>
            </w:r>
          </w:p>
        </w:tc>
        <w:tc>
          <w:tcPr>
            <w:tcW w:w="2351" w:type="dxa"/>
            <w:shd w:val="clear" w:color="auto" w:fill="FFFFFF"/>
          </w:tcPr>
          <w:p w14:paraId="6177AB86" w14:textId="77777777" w:rsidR="001E3791" w:rsidRDefault="00511F8F">
            <w:pPr>
              <w:jc w:val="center"/>
            </w:pPr>
            <w:r>
              <w:rPr>
                <w:sz w:val="19"/>
              </w:rPr>
              <w:t>Increase overall retention rate by 8–12%</w:t>
            </w:r>
          </w:p>
        </w:tc>
      </w:tr>
    </w:tbl>
    <w:p w14:paraId="53BE3E04" w14:textId="77777777" w:rsidR="001E3791" w:rsidRDefault="001E3791"/>
    <w:p w14:paraId="445DF971" w14:textId="77777777" w:rsidR="001E3791" w:rsidRDefault="00511F8F">
      <w:pPr>
        <w:pStyle w:val="Heading1"/>
      </w:pPr>
      <w:r>
        <w:rPr>
          <w:color w:val="1A237E"/>
        </w:rPr>
        <w:t>9. Dashboard UI Layout</w:t>
      </w:r>
    </w:p>
    <w:p w14:paraId="643743A8" w14:textId="77777777" w:rsidR="001E3791" w:rsidRDefault="00511F8F">
      <w:pPr>
        <w:pStyle w:val="Heading2"/>
      </w:pPr>
      <w:r>
        <w:rPr>
          <w:color w:val="3730A3"/>
        </w:rPr>
        <w:t>Page 1 — Executive Overview</w:t>
      </w:r>
    </w:p>
    <w:p w14:paraId="372B7B8B" w14:textId="77777777" w:rsidR="001E3791" w:rsidRDefault="00511F8F">
      <w:pPr>
        <w:pStyle w:val="ListBullet"/>
      </w:pPr>
      <w:r>
        <w:rPr>
          <w:sz w:val="21"/>
        </w:rPr>
        <w:t>Sidebar: navigation radio + global filters (Segment, Country)</w:t>
      </w:r>
    </w:p>
    <w:p w14:paraId="1A2F5279" w14:textId="77777777" w:rsidR="001E3791" w:rsidRDefault="00511F8F">
      <w:pPr>
        <w:pStyle w:val="ListBullet"/>
      </w:pPr>
      <w:r>
        <w:rPr>
          <w:sz w:val="21"/>
        </w:rPr>
        <w:t>Row 1: 5 KPI metric cards — Churn Rate %, Avg LTV, Avg Satisfaction, Avg Risk Score, Revenue at Risk</w:t>
      </w:r>
    </w:p>
    <w:p w14:paraId="247BB0AB" w14:textId="77777777" w:rsidR="001E3791" w:rsidRDefault="00511F8F">
      <w:pPr>
        <w:pStyle w:val="ListBullet"/>
      </w:pPr>
      <w:r>
        <w:rPr>
          <w:sz w:val="21"/>
        </w:rPr>
        <w:t>Row 2: Churn by Segment (bar) | Top Countries by Churn Rate (horizontal bar)</w:t>
      </w:r>
    </w:p>
    <w:p w14:paraId="38355940" w14:textId="77777777" w:rsidR="001E3791" w:rsidRDefault="00511F8F">
      <w:pPr>
        <w:pStyle w:val="ListBullet"/>
      </w:pPr>
      <w:r>
        <w:rPr>
          <w:sz w:val="21"/>
        </w:rPr>
        <w:t>Row 3: Churned by Subscription Type (donut) | Engagement Level vs Churn (grouped bar)</w:t>
      </w:r>
    </w:p>
    <w:p w14:paraId="71ADD0E0" w14:textId="1AA108CA" w:rsidR="001E3791" w:rsidRDefault="00173C5A">
      <w:r w:rsidRPr="00173C5A">
        <w:lastRenderedPageBreak/>
        <w:drawing>
          <wp:inline distT="0" distB="0" distL="0" distR="0" wp14:anchorId="2EDAFC82" wp14:editId="080E2128">
            <wp:extent cx="5972810" cy="2838450"/>
            <wp:effectExtent l="0" t="0" r="8890" b="0"/>
            <wp:docPr id="160169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96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2376" w14:textId="77EBCE5D" w:rsidR="004E43F7" w:rsidRDefault="00610F8B">
      <w:r w:rsidRPr="00610F8B">
        <w:drawing>
          <wp:inline distT="0" distB="0" distL="0" distR="0" wp14:anchorId="2C58CD1B" wp14:editId="571B8F13">
            <wp:extent cx="5972810" cy="2827655"/>
            <wp:effectExtent l="0" t="0" r="8890" b="0"/>
            <wp:docPr id="165296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68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1F68" w14:textId="77777777" w:rsidR="001E3791" w:rsidRDefault="00511F8F">
      <w:pPr>
        <w:pStyle w:val="Heading2"/>
      </w:pPr>
      <w:r>
        <w:rPr>
          <w:color w:val="3730A3"/>
        </w:rPr>
        <w:t>Page 2 — Drivers &amp; Risk Analysis</w:t>
      </w:r>
    </w:p>
    <w:p w14:paraId="2848A057" w14:textId="77777777" w:rsidR="001E3791" w:rsidRDefault="00511F8F">
      <w:pPr>
        <w:pStyle w:val="ListBullet"/>
      </w:pPr>
      <w:r>
        <w:rPr>
          <w:sz w:val="21"/>
        </w:rPr>
        <w:t>Row 1: Top 10 Churn Reasons (funnel) | Churn Category (pie)</w:t>
      </w:r>
    </w:p>
    <w:p w14:paraId="053BEEFE" w14:textId="77777777" w:rsidR="001E3791" w:rsidRDefault="00511F8F">
      <w:pPr>
        <w:pStyle w:val="ListBullet"/>
      </w:pPr>
      <w:r>
        <w:rPr>
          <w:sz w:val="21"/>
        </w:rPr>
        <w:t>Row 2: Support Tickets box plot | Churn Rate by Ticket Volume (bar)</w:t>
      </w:r>
    </w:p>
    <w:p w14:paraId="674C4164" w14:textId="77777777" w:rsidR="001E3791" w:rsidRDefault="00511F8F">
      <w:pPr>
        <w:pStyle w:val="ListBullet"/>
      </w:pPr>
      <w:r>
        <w:rPr>
          <w:sz w:val="21"/>
        </w:rPr>
        <w:t>Row 3: Satisfaction Level vs Churn Rate (line) | Satisfaction vs Risk Score (scatter)</w:t>
      </w:r>
    </w:p>
    <w:p w14:paraId="73757F3A" w14:textId="77777777" w:rsidR="001E3791" w:rsidRDefault="00511F8F">
      <w:pPr>
        <w:pStyle w:val="ListBullet"/>
      </w:pPr>
      <w:r>
        <w:rPr>
          <w:sz w:val="21"/>
        </w:rPr>
        <w:t>Row 4: Random Forest Feature Importance (horizontal bar — top 15)</w:t>
      </w:r>
    </w:p>
    <w:p w14:paraId="7D9ED578" w14:textId="77777777" w:rsidR="001E3791" w:rsidRDefault="00511F8F">
      <w:pPr>
        <w:pStyle w:val="ListBullet"/>
      </w:pPr>
      <w:r>
        <w:rPr>
          <w:sz w:val="21"/>
        </w:rPr>
        <w:t>Row 5: Model metrics — 4 metric tiles + Confusion Matrix heatmap</w:t>
      </w:r>
    </w:p>
    <w:p w14:paraId="5170511B" w14:textId="77777777" w:rsidR="001E3791" w:rsidRDefault="00511F8F">
      <w:pPr>
        <w:pStyle w:val="ListBullet"/>
      </w:pPr>
      <w:r>
        <w:rPr>
          <w:sz w:val="21"/>
        </w:rPr>
        <w:t>Row 6: Total Spend Distribution (histogram) | LTV by Churn Status (violin)</w:t>
      </w:r>
    </w:p>
    <w:p w14:paraId="5CE46408" w14:textId="64B51104" w:rsidR="001E3791" w:rsidRDefault="00CE0699">
      <w:r w:rsidRPr="00CE0699">
        <w:lastRenderedPageBreak/>
        <w:drawing>
          <wp:inline distT="0" distB="0" distL="0" distR="0" wp14:anchorId="115AB07B" wp14:editId="103BE23C">
            <wp:extent cx="5972810" cy="2855595"/>
            <wp:effectExtent l="0" t="0" r="8890" b="1905"/>
            <wp:docPr id="61179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90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5FF3" w14:textId="746E4507" w:rsidR="00CE0699" w:rsidRDefault="000A0D1B">
      <w:r w:rsidRPr="000A0D1B">
        <w:drawing>
          <wp:inline distT="0" distB="0" distL="0" distR="0" wp14:anchorId="455B0E63" wp14:editId="46BEDDBF">
            <wp:extent cx="5972810" cy="2710815"/>
            <wp:effectExtent l="0" t="0" r="8890" b="0"/>
            <wp:docPr id="76115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50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9625" w14:textId="6162504B" w:rsidR="000A0D1B" w:rsidRDefault="00AE0142">
      <w:r w:rsidRPr="00AE0142">
        <w:drawing>
          <wp:inline distT="0" distB="0" distL="0" distR="0" wp14:anchorId="13AF3B65" wp14:editId="553B5C67">
            <wp:extent cx="6012180" cy="2385060"/>
            <wp:effectExtent l="0" t="0" r="7620" b="0"/>
            <wp:docPr id="125837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77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1112" cy="238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1215" w14:textId="51BEB5DA" w:rsidR="00AE0142" w:rsidRDefault="00C82F4D">
      <w:r w:rsidRPr="00C82F4D">
        <w:lastRenderedPageBreak/>
        <w:drawing>
          <wp:inline distT="0" distB="0" distL="0" distR="0" wp14:anchorId="1C534F07" wp14:editId="40177D59">
            <wp:extent cx="6027420" cy="2590725"/>
            <wp:effectExtent l="0" t="0" r="0" b="635"/>
            <wp:docPr id="63243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32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3711" cy="26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1462" w14:textId="7DE1B0E8" w:rsidR="00C82F4D" w:rsidRDefault="00AC32B5">
      <w:r w:rsidRPr="00AC32B5">
        <w:drawing>
          <wp:inline distT="0" distB="0" distL="0" distR="0" wp14:anchorId="564CC198" wp14:editId="4A5B872B">
            <wp:extent cx="5972810" cy="2827020"/>
            <wp:effectExtent l="0" t="0" r="8890" b="0"/>
            <wp:docPr id="107910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01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D54C" w14:textId="5AFDF89D" w:rsidR="00AC32B5" w:rsidRDefault="00AC32B5">
      <w:r w:rsidRPr="00AC32B5">
        <w:drawing>
          <wp:inline distT="0" distB="0" distL="0" distR="0" wp14:anchorId="5C377CD8" wp14:editId="7EE7366B">
            <wp:extent cx="5972810" cy="2858770"/>
            <wp:effectExtent l="0" t="0" r="8890" b="0"/>
            <wp:docPr id="27595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55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5DF9" w14:textId="77777777" w:rsidR="001E3791" w:rsidRDefault="00511F8F">
      <w:pPr>
        <w:pStyle w:val="Heading2"/>
      </w:pPr>
      <w:r>
        <w:rPr>
          <w:color w:val="3730A3"/>
        </w:rPr>
        <w:lastRenderedPageBreak/>
        <w:t>Page 3 — Strategic Action Plan</w:t>
      </w:r>
    </w:p>
    <w:p w14:paraId="2DC7F5D8" w14:textId="77777777" w:rsidR="001E3791" w:rsidRDefault="00511F8F">
      <w:pPr>
        <w:pStyle w:val="ListBullet"/>
      </w:pPr>
      <w:r>
        <w:rPr>
          <w:sz w:val="21"/>
        </w:rPr>
        <w:t>Row 1: 3 KPI cards — High / Medium / Low risk customer counts with avg LTV</w:t>
      </w:r>
    </w:p>
    <w:p w14:paraId="6B2F37E2" w14:textId="77777777" w:rsidR="001E3791" w:rsidRDefault="00511F8F">
      <w:pPr>
        <w:pStyle w:val="ListBullet"/>
      </w:pPr>
      <w:r>
        <w:rPr>
          <w:sz w:val="21"/>
        </w:rPr>
        <w:t>Row 2: Risk Score Distribution (histogram) | Churn Rate by Risk Category (bar)</w:t>
      </w:r>
    </w:p>
    <w:p w14:paraId="0D7FBFD5" w14:textId="77777777" w:rsidR="001E3791" w:rsidRDefault="00511F8F">
      <w:pPr>
        <w:pStyle w:val="ListBullet"/>
      </w:pPr>
      <w:r>
        <w:rPr>
          <w:sz w:val="21"/>
        </w:rPr>
        <w:t>Row 3: Prevention Method Effectiveness (bar — retention rate)</w:t>
      </w:r>
    </w:p>
    <w:p w14:paraId="78EF030D" w14:textId="77777777" w:rsidR="001E3791" w:rsidRDefault="00511F8F">
      <w:pPr>
        <w:pStyle w:val="ListBullet"/>
      </w:pPr>
      <w:r>
        <w:rPr>
          <w:sz w:val="21"/>
        </w:rPr>
        <w:t>Row 4: 6 Strategy cards with icon, title, and detailed body text</w:t>
      </w:r>
    </w:p>
    <w:p w14:paraId="0454FE2A" w14:textId="77777777" w:rsidR="001E3791" w:rsidRDefault="00511F8F">
      <w:pPr>
        <w:pStyle w:val="ListBullet"/>
      </w:pPr>
      <w:r>
        <w:rPr>
          <w:sz w:val="21"/>
        </w:rPr>
        <w:t>Row 5: 4 ROI metric tiles — retention cost, recovery revenue, avg &amp; total impact</w:t>
      </w:r>
    </w:p>
    <w:p w14:paraId="4BA74F39" w14:textId="02CCE2BC" w:rsidR="001E3791" w:rsidRDefault="008B1955">
      <w:r w:rsidRPr="008B1955">
        <w:drawing>
          <wp:inline distT="0" distB="0" distL="0" distR="0" wp14:anchorId="0922F668" wp14:editId="04A84805">
            <wp:extent cx="5972810" cy="2833370"/>
            <wp:effectExtent l="0" t="0" r="8890" b="5080"/>
            <wp:docPr id="187489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905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22E4" w14:textId="659E1AB1" w:rsidR="008B1955" w:rsidRDefault="00E37E98">
      <w:r w:rsidRPr="00E37E98">
        <w:drawing>
          <wp:inline distT="0" distB="0" distL="0" distR="0" wp14:anchorId="7D72ED43" wp14:editId="2C0D8C77">
            <wp:extent cx="5972810" cy="2843530"/>
            <wp:effectExtent l="0" t="0" r="8890" b="0"/>
            <wp:docPr id="63595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549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0C87" w14:textId="4D09BBD5" w:rsidR="00E37E98" w:rsidRDefault="00782A34">
      <w:r w:rsidRPr="00782A34">
        <w:lastRenderedPageBreak/>
        <w:drawing>
          <wp:inline distT="0" distB="0" distL="0" distR="0" wp14:anchorId="0977AB88" wp14:editId="7DE16BE3">
            <wp:extent cx="5989320" cy="2331484"/>
            <wp:effectExtent l="0" t="0" r="0" b="0"/>
            <wp:docPr id="40878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895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3767" cy="233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8026" w14:textId="0B025965" w:rsidR="00782A34" w:rsidRDefault="00DD5FD7">
      <w:r w:rsidRPr="00DD5FD7">
        <w:drawing>
          <wp:inline distT="0" distB="0" distL="0" distR="0" wp14:anchorId="742C36A1" wp14:editId="6497CCB3">
            <wp:extent cx="5972810" cy="2851150"/>
            <wp:effectExtent l="0" t="0" r="8890" b="6350"/>
            <wp:docPr id="133493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365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1FDC" w14:textId="77777777" w:rsidR="001E3791" w:rsidRDefault="00511F8F">
      <w:pPr>
        <w:pStyle w:val="Heading2"/>
      </w:pPr>
      <w:r>
        <w:rPr>
          <w:color w:val="3730A3"/>
        </w:rPr>
        <w:t>Page 4 — Live Churn Predictor</w:t>
      </w:r>
    </w:p>
    <w:p w14:paraId="7CAE392C" w14:textId="77777777" w:rsidR="001E3791" w:rsidRDefault="00511F8F">
      <w:pPr>
        <w:pStyle w:val="ListBullet"/>
      </w:pPr>
      <w:r>
        <w:rPr>
          <w:sz w:val="21"/>
        </w:rPr>
        <w:t>Section 1: Customer Profile inputs (3-column grid): segment, subscription, engagement, social, age, satisfaction, tickets, returns, spend, LTV, AOV, purchases</w:t>
      </w:r>
    </w:p>
    <w:p w14:paraId="42D44FBC" w14:textId="77777777" w:rsidR="001E3791" w:rsidRDefault="00511F8F">
      <w:pPr>
        <w:pStyle w:val="ListBullet"/>
      </w:pPr>
      <w:r>
        <w:rPr>
          <w:sz w:val="21"/>
        </w:rPr>
        <w:t>Section 2: Behavioural Signals inputs (3-column grid): recency, loyalty, feedback, risk score, churn prob, health score, retention prob, referrals, marketing conversions</w:t>
      </w:r>
    </w:p>
    <w:p w14:paraId="6603B7C9" w14:textId="77777777" w:rsidR="001E3791" w:rsidRDefault="00511F8F">
      <w:pPr>
        <w:pStyle w:val="ListBullet"/>
      </w:pPr>
      <w:r>
        <w:rPr>
          <w:sz w:val="21"/>
        </w:rPr>
        <w:t>Submit button: 'Predict Churn Probability'</w:t>
      </w:r>
    </w:p>
    <w:p w14:paraId="37AE87B7" w14:textId="77777777" w:rsidR="001E3791" w:rsidRDefault="00511F8F">
      <w:pPr>
        <w:pStyle w:val="ListBullet"/>
      </w:pPr>
      <w:r>
        <w:rPr>
          <w:sz w:val="21"/>
        </w:rPr>
        <w:t>Result card: colour-coded (red = High Risk, green = Low Risk) with probability %</w:t>
      </w:r>
    </w:p>
    <w:p w14:paraId="3D994E53" w14:textId="77777777" w:rsidR="001E3791" w:rsidRDefault="00511F8F">
      <w:pPr>
        <w:pStyle w:val="ListBullet"/>
      </w:pPr>
      <w:r>
        <w:rPr>
          <w:sz w:val="21"/>
        </w:rPr>
        <w:t>Gauge chart: 0–100 probability gauge with traffic-light zones</w:t>
      </w:r>
    </w:p>
    <w:p w14:paraId="3D5E8DA2" w14:textId="77777777" w:rsidR="001E3791" w:rsidRDefault="00511F8F">
      <w:pPr>
        <w:pStyle w:val="ListBullet"/>
      </w:pPr>
      <w:r>
        <w:rPr>
          <w:sz w:val="21"/>
        </w:rPr>
        <w:t>Recommended Actions: dynamic bullet list based on risk tier (High / Medium / Low)</w:t>
      </w:r>
    </w:p>
    <w:p w14:paraId="6F6C64A1" w14:textId="1B0130A2" w:rsidR="001E3791" w:rsidRDefault="00362C03">
      <w:r w:rsidRPr="00362C03">
        <w:lastRenderedPageBreak/>
        <w:drawing>
          <wp:inline distT="0" distB="0" distL="0" distR="0" wp14:anchorId="17B369CE" wp14:editId="2ED7406D">
            <wp:extent cx="5972810" cy="2882265"/>
            <wp:effectExtent l="0" t="0" r="8890" b="0"/>
            <wp:docPr id="37133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371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17D6" w14:textId="171A9F95" w:rsidR="00362C03" w:rsidRDefault="004E43F7">
      <w:r w:rsidRPr="004E43F7">
        <w:drawing>
          <wp:inline distT="0" distB="0" distL="0" distR="0" wp14:anchorId="7368CC07" wp14:editId="1D66A201">
            <wp:extent cx="5972810" cy="2856230"/>
            <wp:effectExtent l="0" t="0" r="8890" b="1270"/>
            <wp:docPr id="106105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529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5A18" w14:textId="77777777" w:rsidR="001E3791" w:rsidRDefault="00511F8F">
      <w:pPr>
        <w:pStyle w:val="Heading1"/>
      </w:pPr>
      <w:r>
        <w:rPr>
          <w:color w:val="1A237E"/>
        </w:rPr>
        <w:t>10.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E3791" w14:paraId="48292235" w14:textId="77777777">
        <w:trPr>
          <w:jc w:val="center"/>
        </w:trPr>
        <w:tc>
          <w:tcPr>
            <w:tcW w:w="3135" w:type="dxa"/>
            <w:shd w:val="clear" w:color="auto" w:fill="1A237E"/>
          </w:tcPr>
          <w:p w14:paraId="145609E3" w14:textId="77777777" w:rsidR="001E3791" w:rsidRDefault="00511F8F">
            <w:pPr>
              <w:jc w:val="center"/>
            </w:pPr>
            <w:r>
              <w:rPr>
                <w:b/>
                <w:color w:val="FFFFFF"/>
                <w:sz w:val="20"/>
              </w:rPr>
              <w:t>Library</w:t>
            </w:r>
          </w:p>
        </w:tc>
        <w:tc>
          <w:tcPr>
            <w:tcW w:w="3135" w:type="dxa"/>
            <w:shd w:val="clear" w:color="auto" w:fill="1A237E"/>
          </w:tcPr>
          <w:p w14:paraId="43C601A9" w14:textId="77777777" w:rsidR="001E3791" w:rsidRDefault="00511F8F"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3135" w:type="dxa"/>
            <w:shd w:val="clear" w:color="auto" w:fill="1A237E"/>
          </w:tcPr>
          <w:p w14:paraId="1E3A9314" w14:textId="77777777" w:rsidR="001E3791" w:rsidRDefault="00511F8F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1E3791" w14:paraId="67029553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6D123114" w14:textId="77777777" w:rsidR="001E3791" w:rsidRDefault="00511F8F">
            <w:pPr>
              <w:jc w:val="center"/>
            </w:pPr>
            <w:r>
              <w:rPr>
                <w:sz w:val="19"/>
              </w:rPr>
              <w:t>pandas</w:t>
            </w:r>
          </w:p>
        </w:tc>
        <w:tc>
          <w:tcPr>
            <w:tcW w:w="3135" w:type="dxa"/>
            <w:shd w:val="clear" w:color="auto" w:fill="F3F4F6"/>
          </w:tcPr>
          <w:p w14:paraId="6DF1C6B2" w14:textId="77777777" w:rsidR="001E3791" w:rsidRDefault="00511F8F">
            <w:pPr>
              <w:jc w:val="center"/>
            </w:pPr>
            <w:r>
              <w:rPr>
                <w:sz w:val="19"/>
              </w:rPr>
              <w:t>2.2.2</w:t>
            </w:r>
          </w:p>
        </w:tc>
        <w:tc>
          <w:tcPr>
            <w:tcW w:w="3135" w:type="dxa"/>
            <w:shd w:val="clear" w:color="auto" w:fill="F3F4F6"/>
          </w:tcPr>
          <w:p w14:paraId="6F60935F" w14:textId="77777777" w:rsidR="001E3791" w:rsidRDefault="00511F8F">
            <w:pPr>
              <w:jc w:val="center"/>
            </w:pPr>
            <w:r>
              <w:rPr>
                <w:sz w:val="19"/>
              </w:rPr>
              <w:t>Data ingestion, manipulation, and aggregation</w:t>
            </w:r>
          </w:p>
        </w:tc>
      </w:tr>
      <w:tr w:rsidR="001E3791" w14:paraId="4E656175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9278E0E" w14:textId="77777777" w:rsidR="001E3791" w:rsidRDefault="00511F8F">
            <w:pPr>
              <w:jc w:val="center"/>
            </w:pPr>
            <w:r>
              <w:rPr>
                <w:sz w:val="19"/>
              </w:rPr>
              <w:t>numpy</w:t>
            </w:r>
          </w:p>
        </w:tc>
        <w:tc>
          <w:tcPr>
            <w:tcW w:w="3135" w:type="dxa"/>
            <w:shd w:val="clear" w:color="auto" w:fill="FFFFFF"/>
          </w:tcPr>
          <w:p w14:paraId="2D81A76C" w14:textId="77777777" w:rsidR="001E3791" w:rsidRDefault="00511F8F">
            <w:pPr>
              <w:jc w:val="center"/>
            </w:pPr>
            <w:r>
              <w:rPr>
                <w:sz w:val="19"/>
              </w:rPr>
              <w:t>1.26.4</w:t>
            </w:r>
          </w:p>
        </w:tc>
        <w:tc>
          <w:tcPr>
            <w:tcW w:w="3135" w:type="dxa"/>
            <w:shd w:val="clear" w:color="auto" w:fill="FFFFFF"/>
          </w:tcPr>
          <w:p w14:paraId="6200A922" w14:textId="77777777" w:rsidR="001E3791" w:rsidRDefault="00511F8F">
            <w:pPr>
              <w:jc w:val="center"/>
            </w:pPr>
            <w:r>
              <w:rPr>
                <w:sz w:val="19"/>
              </w:rPr>
              <w:t>Numerical operations and array handling</w:t>
            </w:r>
          </w:p>
        </w:tc>
      </w:tr>
      <w:tr w:rsidR="001E3791" w14:paraId="09D87642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225892C2" w14:textId="77777777" w:rsidR="001E3791" w:rsidRDefault="00511F8F">
            <w:pPr>
              <w:jc w:val="center"/>
            </w:pPr>
            <w:r>
              <w:rPr>
                <w:sz w:val="19"/>
              </w:rPr>
              <w:t>scikit-learn</w:t>
            </w:r>
          </w:p>
        </w:tc>
        <w:tc>
          <w:tcPr>
            <w:tcW w:w="3135" w:type="dxa"/>
            <w:shd w:val="clear" w:color="auto" w:fill="F3F4F6"/>
          </w:tcPr>
          <w:p w14:paraId="3B02DA5E" w14:textId="77777777" w:rsidR="001E3791" w:rsidRDefault="00511F8F">
            <w:pPr>
              <w:jc w:val="center"/>
            </w:pPr>
            <w:r>
              <w:rPr>
                <w:sz w:val="19"/>
              </w:rPr>
              <w:t>1.4.2</w:t>
            </w:r>
          </w:p>
        </w:tc>
        <w:tc>
          <w:tcPr>
            <w:tcW w:w="3135" w:type="dxa"/>
            <w:shd w:val="clear" w:color="auto" w:fill="F3F4F6"/>
          </w:tcPr>
          <w:p w14:paraId="77802355" w14:textId="77777777" w:rsidR="001E3791" w:rsidRDefault="00511F8F">
            <w:pPr>
              <w:jc w:val="center"/>
            </w:pPr>
            <w:r>
              <w:rPr>
                <w:sz w:val="19"/>
              </w:rPr>
              <w:t>Random Forest model, preprocessing, evaluation</w:t>
            </w:r>
          </w:p>
        </w:tc>
      </w:tr>
      <w:tr w:rsidR="001E3791" w14:paraId="0617EC8C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03D778D" w14:textId="77777777" w:rsidR="001E3791" w:rsidRDefault="00511F8F">
            <w:pPr>
              <w:jc w:val="center"/>
            </w:pPr>
            <w:r>
              <w:rPr>
                <w:sz w:val="19"/>
              </w:rPr>
              <w:t>streamlit</w:t>
            </w:r>
          </w:p>
        </w:tc>
        <w:tc>
          <w:tcPr>
            <w:tcW w:w="3135" w:type="dxa"/>
            <w:shd w:val="clear" w:color="auto" w:fill="FFFFFF"/>
          </w:tcPr>
          <w:p w14:paraId="61203131" w14:textId="77777777" w:rsidR="001E3791" w:rsidRDefault="00511F8F">
            <w:pPr>
              <w:jc w:val="center"/>
            </w:pPr>
            <w:r>
              <w:rPr>
                <w:sz w:val="19"/>
              </w:rPr>
              <w:t>1.35.0</w:t>
            </w:r>
          </w:p>
        </w:tc>
        <w:tc>
          <w:tcPr>
            <w:tcW w:w="3135" w:type="dxa"/>
            <w:shd w:val="clear" w:color="auto" w:fill="FFFFFF"/>
          </w:tcPr>
          <w:p w14:paraId="2B0BFDE4" w14:textId="77777777" w:rsidR="001E3791" w:rsidRDefault="00511F8F">
            <w:pPr>
              <w:jc w:val="center"/>
            </w:pPr>
            <w:r>
              <w:rPr>
                <w:sz w:val="19"/>
              </w:rPr>
              <w:t>Interactive web dashboard framework</w:t>
            </w:r>
          </w:p>
        </w:tc>
      </w:tr>
      <w:tr w:rsidR="001E3791" w14:paraId="69F085D7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5EDA6CBB" w14:textId="77777777" w:rsidR="001E3791" w:rsidRDefault="00511F8F">
            <w:pPr>
              <w:jc w:val="center"/>
            </w:pPr>
            <w:r>
              <w:rPr>
                <w:sz w:val="19"/>
              </w:rPr>
              <w:t>plotly</w:t>
            </w:r>
          </w:p>
        </w:tc>
        <w:tc>
          <w:tcPr>
            <w:tcW w:w="3135" w:type="dxa"/>
            <w:shd w:val="clear" w:color="auto" w:fill="F3F4F6"/>
          </w:tcPr>
          <w:p w14:paraId="7C8A32C6" w14:textId="77777777" w:rsidR="001E3791" w:rsidRDefault="00511F8F">
            <w:pPr>
              <w:jc w:val="center"/>
            </w:pPr>
            <w:r>
              <w:rPr>
                <w:sz w:val="19"/>
              </w:rPr>
              <w:t>5.22.0</w:t>
            </w:r>
          </w:p>
        </w:tc>
        <w:tc>
          <w:tcPr>
            <w:tcW w:w="3135" w:type="dxa"/>
            <w:shd w:val="clear" w:color="auto" w:fill="F3F4F6"/>
          </w:tcPr>
          <w:p w14:paraId="5CCAC4E6" w14:textId="77777777" w:rsidR="001E3791" w:rsidRDefault="00511F8F">
            <w:pPr>
              <w:jc w:val="center"/>
            </w:pPr>
            <w:r>
              <w:rPr>
                <w:sz w:val="19"/>
              </w:rPr>
              <w:t>Interactive charting and visualisation</w:t>
            </w:r>
          </w:p>
        </w:tc>
      </w:tr>
      <w:tr w:rsidR="001E3791" w14:paraId="6241E55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B4B8496" w14:textId="77777777" w:rsidR="001E3791" w:rsidRDefault="00511F8F">
            <w:pPr>
              <w:jc w:val="center"/>
            </w:pPr>
            <w:r>
              <w:rPr>
                <w:sz w:val="19"/>
              </w:rPr>
              <w:t>python-docx</w:t>
            </w:r>
          </w:p>
        </w:tc>
        <w:tc>
          <w:tcPr>
            <w:tcW w:w="3135" w:type="dxa"/>
            <w:shd w:val="clear" w:color="auto" w:fill="FFFFFF"/>
          </w:tcPr>
          <w:p w14:paraId="2B2A5585" w14:textId="77777777" w:rsidR="001E3791" w:rsidRDefault="00511F8F">
            <w:pPr>
              <w:jc w:val="center"/>
            </w:pPr>
            <w:r>
              <w:rPr>
                <w:sz w:val="19"/>
              </w:rPr>
              <w:t>1.1.2</w:t>
            </w:r>
          </w:p>
        </w:tc>
        <w:tc>
          <w:tcPr>
            <w:tcW w:w="3135" w:type="dxa"/>
            <w:shd w:val="clear" w:color="auto" w:fill="FFFFFF"/>
          </w:tcPr>
          <w:p w14:paraId="121F9FCB" w14:textId="77777777" w:rsidR="001E3791" w:rsidRDefault="00511F8F">
            <w:pPr>
              <w:jc w:val="center"/>
            </w:pPr>
            <w:r>
              <w:rPr>
                <w:sz w:val="19"/>
              </w:rPr>
              <w:t>Programmatic Word document generation</w:t>
            </w:r>
          </w:p>
        </w:tc>
      </w:tr>
    </w:tbl>
    <w:p w14:paraId="150930F3" w14:textId="77777777" w:rsidR="001E3791" w:rsidRDefault="001E3791"/>
    <w:p w14:paraId="1CA7A00A" w14:textId="77777777" w:rsidR="001E3791" w:rsidRDefault="00511F8F">
      <w:pPr>
        <w:pStyle w:val="Heading1"/>
      </w:pPr>
      <w:r>
        <w:rPr>
          <w:color w:val="1A237E"/>
        </w:rPr>
        <w:lastRenderedPageBreak/>
        <w:t>11. Execution Instructions</w:t>
      </w:r>
    </w:p>
    <w:p w14:paraId="65B3573A" w14:textId="77777777" w:rsidR="001E3791" w:rsidRDefault="00511F8F">
      <w:pPr>
        <w:pStyle w:val="ListBullet"/>
      </w:pPr>
      <w:r>
        <w:rPr>
          <w:sz w:val="21"/>
        </w:rPr>
        <w:t>1. Ensure Python 3.10+ is installed.</w:t>
      </w:r>
    </w:p>
    <w:p w14:paraId="2C2643BB" w14:textId="77777777" w:rsidR="001E3791" w:rsidRDefault="00511F8F">
      <w:pPr>
        <w:pStyle w:val="ListBullet"/>
      </w:pPr>
      <w:r>
        <w:rPr>
          <w:sz w:val="21"/>
        </w:rPr>
        <w:t>2. Place E-commerce_Customer_Churn_2026.csv in the project root directory.</w:t>
      </w:r>
    </w:p>
    <w:p w14:paraId="530139D8" w14:textId="77777777" w:rsidR="001E3791" w:rsidRDefault="00511F8F">
      <w:pPr>
        <w:pStyle w:val="ListBullet"/>
      </w:pPr>
      <w:r>
        <w:rPr>
          <w:sz w:val="21"/>
        </w:rPr>
        <w:t>3. Install dependencies:  pip install -r requirements.txt</w:t>
      </w:r>
    </w:p>
    <w:p w14:paraId="7114F64C" w14:textId="77777777" w:rsidR="001E3791" w:rsidRDefault="00511F8F">
      <w:pPr>
        <w:pStyle w:val="ListBullet"/>
      </w:pPr>
      <w:r>
        <w:rPr>
          <w:sz w:val="21"/>
        </w:rPr>
        <w:t>4. Launch the dashboard:  streamlit run app.py</w:t>
      </w:r>
    </w:p>
    <w:p w14:paraId="4C39B1DA" w14:textId="77777777" w:rsidR="001E3791" w:rsidRDefault="00511F8F">
      <w:pPr>
        <w:pStyle w:val="ListBullet"/>
      </w:pPr>
      <w:r>
        <w:rPr>
          <w:sz w:val="21"/>
        </w:rPr>
        <w:t>5. Access in browser at:  http://localhost:8501</w:t>
      </w:r>
    </w:p>
    <w:p w14:paraId="5C68D5EE" w14:textId="77777777" w:rsidR="001E3791" w:rsidRDefault="00511F8F">
      <w:pPr>
        <w:pStyle w:val="ListBullet"/>
      </w:pPr>
      <w:r>
        <w:rPr>
          <w:sz w:val="21"/>
        </w:rPr>
        <w:t>6. Use the sidebar to navigate between the four dashboard pages.</w:t>
      </w:r>
    </w:p>
    <w:p w14:paraId="3CE3EE38" w14:textId="77777777" w:rsidR="001E3791" w:rsidRDefault="00511F8F">
      <w:pPr>
        <w:pStyle w:val="ListBullet"/>
      </w:pPr>
      <w:r>
        <w:rPr>
          <w:sz w:val="21"/>
        </w:rPr>
        <w:t>7. Apply the Segment and Country filters to explore data subsets.</w:t>
      </w:r>
    </w:p>
    <w:p w14:paraId="0F369D42" w14:textId="77777777" w:rsidR="001E3791" w:rsidRDefault="00511F8F">
      <w:pPr>
        <w:pStyle w:val="ListBullet"/>
      </w:pPr>
      <w:r>
        <w:rPr>
          <w:sz w:val="21"/>
        </w:rPr>
        <w:t>8. Visit Page 4 (Live Churn Predictor) to score a customer in real time.</w:t>
      </w:r>
    </w:p>
    <w:p w14:paraId="3D3BA852" w14:textId="77777777" w:rsidR="001E3791" w:rsidRDefault="001E3791"/>
    <w:p w14:paraId="34B5263C" w14:textId="77777777" w:rsidR="001E3791" w:rsidRDefault="00511F8F">
      <w:pPr>
        <w:pStyle w:val="Heading1"/>
      </w:pPr>
      <w:r>
        <w:rPr>
          <w:color w:val="1A237E"/>
        </w:rPr>
        <w:t>12. References</w:t>
      </w:r>
    </w:p>
    <w:p w14:paraId="24889A79" w14:textId="77777777" w:rsidR="001E3791" w:rsidRDefault="00511F8F">
      <w:pPr>
        <w:pStyle w:val="ListBullet"/>
      </w:pPr>
      <w:r>
        <w:rPr>
          <w:sz w:val="21"/>
        </w:rPr>
        <w:t>Verma, A. (2026). E-Commerce Customer Churn Analysis and Prediction. Kaggle. https://www.kaggle.com/datasets/ankitverma2010/ecommerce-customer-churn-analysis-and-prediction</w:t>
      </w:r>
    </w:p>
    <w:p w14:paraId="279AE328" w14:textId="77777777" w:rsidR="001E3791" w:rsidRDefault="00511F8F">
      <w:pPr>
        <w:pStyle w:val="ListBullet"/>
      </w:pPr>
      <w:r>
        <w:rPr>
          <w:sz w:val="21"/>
        </w:rPr>
        <w:t>Breiman, L. (2001). Random Forests. Machine Learning, 45(1), 5–32.</w:t>
      </w:r>
    </w:p>
    <w:p w14:paraId="7C094F24" w14:textId="77777777" w:rsidR="001E3791" w:rsidRDefault="00511F8F">
      <w:pPr>
        <w:pStyle w:val="ListBullet"/>
      </w:pPr>
      <w:r>
        <w:rPr>
          <w:sz w:val="21"/>
        </w:rPr>
        <w:t>Streamlit Inc. (2024). Streamlit Documentation. https://docs.streamlit.io</w:t>
      </w:r>
    </w:p>
    <w:p w14:paraId="0C2E2193" w14:textId="77777777" w:rsidR="001E3791" w:rsidRDefault="00511F8F">
      <w:pPr>
        <w:pStyle w:val="ListBullet"/>
      </w:pPr>
      <w:r>
        <w:rPr>
          <w:sz w:val="21"/>
        </w:rPr>
        <w:t>Plotly Technologies Inc. (2024). Plotly Python Open Source Graphing Library. https://plotly.com/python/</w:t>
      </w:r>
    </w:p>
    <w:p w14:paraId="60CAC3DD" w14:textId="77777777" w:rsidR="001E3791" w:rsidRDefault="00511F8F">
      <w:pPr>
        <w:pStyle w:val="ListBullet"/>
      </w:pPr>
      <w:r>
        <w:rPr>
          <w:sz w:val="21"/>
        </w:rPr>
        <w:t>scikit-learn Developers. (2024). scikit-learn: Machine Learning in Python. https://scikit-learn.org</w:t>
      </w:r>
    </w:p>
    <w:p w14:paraId="5DC8EFB7" w14:textId="77777777" w:rsidR="001E3791" w:rsidRDefault="001E3791"/>
    <w:p w14:paraId="00A1380B" w14:textId="77777777" w:rsidR="001E3791" w:rsidRDefault="00511F8F">
      <w:pPr>
        <w:jc w:val="center"/>
      </w:pPr>
      <w:r>
        <w:rPr>
          <w:i/>
          <w:color w:val="6B7280"/>
          <w:sz w:val="20"/>
        </w:rPr>
        <w:t>— End of Report — Generated September 21, 2026 · E-Commerce Churn Intelligence Project</w:t>
      </w:r>
    </w:p>
    <w:sectPr w:rsidR="001E379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5037629">
    <w:abstractNumId w:val="8"/>
  </w:num>
  <w:num w:numId="2" w16cid:durableId="317807183">
    <w:abstractNumId w:val="6"/>
  </w:num>
  <w:num w:numId="3" w16cid:durableId="964114149">
    <w:abstractNumId w:val="5"/>
  </w:num>
  <w:num w:numId="4" w16cid:durableId="907106105">
    <w:abstractNumId w:val="4"/>
  </w:num>
  <w:num w:numId="5" w16cid:durableId="253443831">
    <w:abstractNumId w:val="7"/>
  </w:num>
  <w:num w:numId="6" w16cid:durableId="521626631">
    <w:abstractNumId w:val="3"/>
  </w:num>
  <w:num w:numId="7" w16cid:durableId="1040085283">
    <w:abstractNumId w:val="2"/>
  </w:num>
  <w:num w:numId="8" w16cid:durableId="539443514">
    <w:abstractNumId w:val="1"/>
  </w:num>
  <w:num w:numId="9" w16cid:durableId="1329558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D1B"/>
    <w:rsid w:val="0015074B"/>
    <w:rsid w:val="00173C5A"/>
    <w:rsid w:val="001E3791"/>
    <w:rsid w:val="0029639D"/>
    <w:rsid w:val="002B7F86"/>
    <w:rsid w:val="00326F90"/>
    <w:rsid w:val="00362C03"/>
    <w:rsid w:val="004E43F7"/>
    <w:rsid w:val="00610F8B"/>
    <w:rsid w:val="00782A34"/>
    <w:rsid w:val="008B1955"/>
    <w:rsid w:val="00AA1D8D"/>
    <w:rsid w:val="00AC32B5"/>
    <w:rsid w:val="00AE0142"/>
    <w:rsid w:val="00B47730"/>
    <w:rsid w:val="00C82F4D"/>
    <w:rsid w:val="00CB0664"/>
    <w:rsid w:val="00CE0699"/>
    <w:rsid w:val="00DD5FD7"/>
    <w:rsid w:val="00E37E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03B3FC4-9A6F-4542-89EA-4D24A7CD1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13</Pages>
  <Words>2015</Words>
  <Characters>11487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Swapnil Singha Biswas</cp:lastModifiedBy>
  <cp:revision>14</cp:revision>
  <dcterms:created xsi:type="dcterms:W3CDTF">2013-12-23T23:15:00Z</dcterms:created>
  <dcterms:modified xsi:type="dcterms:W3CDTF">2026-09-21T17:28:00Z</dcterms:modified>
  <cp:category/>
</cp:coreProperties>
</file>