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line="276" w:lineRule="auto"/>
        <w:jc w:val="center"/>
      </w:pPr>
      <w:r>
        <w:rPr>
          <w:rFonts w:ascii="Calibri" w:hAnsi="Calibri"/>
          <w:b/>
          <w:color w:val="003057"/>
          <w:sz w:val="52"/>
        </w:rPr>
        <w:t>EXECUTION AND TROUBLESHOOTING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007A8C"/>
          <w:sz w:val="32"/>
        </w:rPr>
        <w:t>Commands to run suites and classify failures</w:t>
      </w:r>
    </w:p>
    <w:p>
      <w:pPr>
        <w:spacing w:line="276" w:lineRule="auto"/>
        <w:jc w:val="center"/>
      </w:pPr>
      <w:r>
        <w:rPr>
          <w:rFonts w:ascii="Calibri" w:hAnsi="Calibri"/>
          <w:b/>
          <w:color w:val="007A8C"/>
          <w:sz w:val="32"/>
        </w:rPr>
        <w:t>GUIDE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2"/>
        </w:rPr>
        <w:t>September 24, 2026  ·  QA Automation (AMSQUAD)  ·  QA-893</w:t>
      </w:r>
    </w:p>
    <w:p>
      <w:pPr>
        <w:spacing w:line="276" w:lineRule="auto"/>
        <w:jc w:val="center"/>
      </w:pPr>
      <w:r>
        <w:rPr>
          <w:rFonts w:ascii="Calibri" w:hAnsi="Calibri"/>
          <w:b w:val="0"/>
          <w:color w:val="616161"/>
          <w:sz w:val="20"/>
        </w:rPr>
        <w:t>Classification: Internal — handover to engineering and support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1. Commands (repo root)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Suite</w:t>
            </w:r>
          </w:p>
        </w:tc>
        <w:tc>
          <w:tcPr>
            <w:tcW w:type="dxa" w:w="4759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Command (edit host file name)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Smoke Stage1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mvn -f mobile/enrollment/pom.xml test "-Pmobile-ms-enrollment-smoke,acceptance-stage1" "-Dhost.properties=&lt;COMPUTERNAME&gt;.properties"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Regression Stage1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mvn -f mobile/enrollment/pom.xml test "-Pmobile-ms-enrollment-regression,acceptance-stage1" "-Dhost.properties=&lt;COMPUTERNAME&gt;.properties"</w:t>
            </w:r>
          </w:p>
        </w:tc>
      </w:tr>
      <w:tr>
        <w:tc>
          <w:tcPr>
            <w:tcW w:type="dxa" w:w="4759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Integration QC4</w:t>
            </w:r>
          </w:p>
        </w:tc>
        <w:tc>
          <w:tcPr>
            <w:tcW w:type="dxa" w:w="4759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mvn -f mobile/enrollment/pom.xml test "-Pmobile-ms-enrollment-integration,acceptance-qc4" "-Dhost.properties=&lt;COMPUTERNAME&gt;.properties"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2.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3173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173"/>
            <w:shd w:fill="003057" w:val="clear"/>
          </w:tcPr>
          <w:p>
            <w:pPr>
              <w:spacing w:after="40" w:before="40" w:line="276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401 / decrypt fail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Stale JWT or double encrypt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New prospect; encrypt from plaintext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426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x-app-version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1.8.0+ or DB min version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DB timeout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Oracle relay/access unavailable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Verify approved relay access and personal overlay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Session test skipped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groups=functional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Expected in regression filter</w:t>
            </w:r>
          </w:p>
        </w:tc>
      </w:tr>
      <w:tr>
        <w:tc>
          <w:tcPr>
            <w:tcW w:type="dxa" w:w="3173"/>
            <w:shd w:fill="E8EEF4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003057"/>
                <w:sz w:val="16"/>
              </w:rPr>
              <w:t>One branding fails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Data/IDP/environment or product</w:t>
            </w:r>
          </w:p>
        </w:tc>
        <w:tc>
          <w:tcPr>
            <w:tcW w:type="dxa" w:w="3173"/>
            <w:shd w:fill="FFFFFF" w:val="clear"/>
          </w:tcPr>
          <w:p>
            <w:pPr>
              <w:spacing w:after="40" w:before="40" w:line="276" w:lineRule="auto"/>
            </w:pPr>
            <w:r/>
            <w:r>
              <w:rPr>
                <w:rFonts w:ascii="Calibri" w:hAnsi="Calibri"/>
                <w:b w:val="0"/>
                <w:color w:val="616161"/>
                <w:sz w:val="16"/>
              </w:rPr>
              <w:t>Reproduce that branding; current XML includes all three</w:t>
            </w:r>
          </w:p>
        </w:tc>
      </w:tr>
    </w:tbl>
    <w:p/>
    <w:p>
      <w:pPr>
        <w:pStyle w:val="Heading1"/>
        <w:spacing w:before="280" w:after="160"/>
      </w:pPr>
      <w:r>
        <w:rPr>
          <w:rFonts w:ascii="Calibri" w:hAnsi="Calibri"/>
          <w:color w:val="003057"/>
        </w:rPr>
        <w:t>3. Pipeline</w:t>
      </w:r>
    </w:p>
    <w:p>
      <w:pPr>
        <w:spacing w:line="276" w:lineRule="auto"/>
      </w:pPr>
      <w:r>
        <w:rPr>
          <w:rFonts w:ascii="Calibri" w:hAnsi="Calibri"/>
          <w:b w:val="0"/>
          <w:color w:val="616161"/>
          <w:sz w:val="22"/>
        </w:rPr>
        <w:t>Enrollment nightly is not verified in current .gitlab-ci.yml. QA-1405 is historical design context, not proof of a live Mobile 2 or Enrollment scheduled job.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b w:val="0"/>
        <w:color w:val="616161"/>
        <w:sz w:val="16"/>
      </w:rPr>
      <w:t>QA Automation AMSQUAD  ·  September 24, 2026  ·  No credentials</w:t>
    </w:r>
  </w:p>
  <w:p>
    <w:pPr>
      <w:jc w:val="right"/>
    </w:pPr>
    <w:r>
      <w:rPr>
        <w:rFonts w:ascii="Calibri" w:hAnsi="Calibri"/>
        <w:b w:val="0"/>
        <w:color w:val="616161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616161"/>
        <w:sz w:val="16"/>
      </w:rPr>
      <w:t>Enrollment API  ·  Execution  |  Internal  |  QA-893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360" w:lineRule="auto"/>
    </w:pPr>
    <w:rPr>
      <w:rFonts w:ascii="Calibri" w:hAnsi="Calibri"/>
      <w:color w:val="61616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