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August 14,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Sprints 26.11, 26.12, and 26.13 (current)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AM-Squad-Biweekly-Status-Rajib-Henry-Aug2026.pptx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The AM Squad continues parallel delivery across Unite MSC API automation, V2/V3 UI regression, performance testing, and pipeline/standards work. This briefing covers Sprints 26.11, 26.12, and 26.13 (current) only — not Apr–Aug historical totals. Mobile 1 and Mobile 2 are 100% of in-scope business endpoints (26 + 25); enrollment is ~30% with first API slices in Sprint 26.13. The team expects to close the MSC program by end of Sprint 26.13 and will have 1–2 resources available for new priorities — but we need a two-quarter roadmap and sign-off owners to plan effectively.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26.11 – 26.13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26.11 · 26.12 · 26.13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 8 – Aug 10 · 3 automation repos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26.13 board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items in Sprint 26.13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 bugs since Sprint 26.11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in-scope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51/51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 26 + M2 25 · 100% automated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ready for leadership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all in-scope endpoints coded and suite-routed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progress — framework designed; first API vertical slices in Sprint 26.13 (QA-1595–1603)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 in-scope operations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all in-scope endpoints coded and suite-routed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+ first API slices in Sprint 26.13 (QA-1595–1603)</w:t>
            </w:r>
          </w:p>
        </w:tc>
      </w:tr>
    </w:tbl>
    <w:p/>
    <w:p>
      <w:r>
        <w:t>100% = all in-scope business endpoints automated. Destructive/functional endpoints run in smoke or integration suites — not duplicated in master regression.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IDP + non-IDP paths validated for Mobile 1 and Mobile 2 on Stage1</w:t>
      </w:r>
    </w:p>
    <w:p>
      <w:pPr>
        <w:pStyle w:val="ListBullet"/>
      </w:pPr>
      <w:r>
        <w:t>Unstable — hybrid model; pipeline design complete, QC4 proof pending stability</w:t>
      </w:r>
    </w:p>
    <w:p>
      <w:pPr>
        <w:pStyle w:val="ListBullet"/>
      </w:pPr>
      <w:r>
        <w:t>Mobile 2 GitLab nightly job in flight (QA-1405, QA-1544–1549)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Sprint 26.13 MSC highlights (Jira)</w:t>
      </w:r>
    </w:p>
    <w:p>
      <w:pPr>
        <w:pStyle w:val="ListBullet"/>
      </w:pPr>
      <w:r>
        <w:t>QA-1595–1603 — Enrollment API automation vertical slices (health, plans, prospect, wizard steps)</w:t>
      </w:r>
    </w:p>
    <w:p>
      <w:pPr>
        <w:pStyle w:val="ListBullet"/>
      </w:pPr>
      <w:r>
        <w:t>QA-1405 / QA-1544–1549 — Mobile 2 GitLab nightly regression job and runbook</w:t>
      </w:r>
    </w:p>
    <w:p>
      <w:pPr>
        <w:pStyle w:val="ListBullet"/>
      </w:pPr>
      <w:r>
        <w:t>QA-1668–1671 — Mobile 1/2 coverage validation and sign-off prep</w:t>
      </w:r>
    </w:p>
    <w:p>
      <w:pPr>
        <w:pStyle w:val="ListBullet"/>
      </w:pPr>
      <w:r>
        <w:t>QA-1627–1631 — Enrollment prospect happy-path integration spike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6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Sprints 26.11–26.13 — maintenance and stabilization, not greenfield expansion. Small test-case adds for regression stability — not reporting Apr–Aug inventory totals.</w:t>
      </w:r>
    </w:p>
    <w:p>
      <w:pPr>
        <w:pStyle w:val="Heading2"/>
      </w:pPr>
      <w:r>
        <w:t>Sprint 26.11–26.13 highlights</w:t>
      </w:r>
    </w:p>
    <w:p>
      <w:pPr>
        <w:pStyle w:val="ListBullet"/>
      </w:pPr>
      <w:r>
        <w:t>Web registration stabilization, entity flows, flaky-test fixes (QA-1462, QA-1366)</w:t>
      </w:r>
    </w:p>
    <w:p>
      <w:pPr>
        <w:pStyle w:val="ListBullet"/>
      </w:pPr>
      <w:r>
        <w:t>V3 is the long-term source of truth on GitLab as direct plans migrate off V2</w:t>
      </w:r>
    </w:p>
    <w:p>
      <w:pPr>
        <w:pStyle w:val="ListBullet"/>
      </w:pPr>
      <w:r>
        <w:t>CSR maintenance modules; legacy enrollment cases under sunset review</w:t>
      </w:r>
    </w:p>
    <w:p>
      <w:pPr>
        <w:pStyle w:val="ListBullet"/>
      </w:pPr>
      <w:r>
        <w:t>Plans migrating legacy → universal platform — need decision on which Jenkins suites to retire</w:t>
      </w:r>
    </w:p>
    <w:p>
      <w:pPr>
        <w:pStyle w:val="Heading2"/>
      </w:pPr>
      <w:r>
        <w:t>V2 → V3 migration — discussion needed</w:t>
      </w:r>
    </w:p>
    <w:p>
      <w:r>
        <w:t>Which plan types stay on V2 Jenkins vs move to V3 GitLab? When do we retire duplicate enrollment coverage?</w:t>
      </w:r>
    </w:p>
    <w:p>
      <w:pPr>
        <w:pStyle w:val="Heading2"/>
      </w:pPr>
      <w:r>
        <w:t>Regression bugs (Sprints 26.11–26.13)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IDP Login regression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Universal Enrollment IDP Login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 IDP login resources JMX 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Deliverables in Sprints 26.11–26.13 only. IDP login, legacy login, MSC login baselines in weekday regression; MSC endurance suite (QA-1229)</w:t>
      </w:r>
    </w:p>
    <w:p>
      <w:pPr>
        <w:pStyle w:val="Heading2"/>
      </w:pPr>
      <w:r>
        <w:t>Deliverables (Sprints 26.11–26.13)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Barcode SYN-443 (Synergy return-mail 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— baselines at 30/45/60 SPM; sign-off comms in 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QA-1550, QA-1463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Jahia / IDP server patch — post-login banner perf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26.12–26.13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— pre/post patch BlazeMeter comparison on Stage1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QA-1593, QA-1647, QA-1690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IDP login regression JMX resource 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— IDP_login_resources.jmx corrected for nightly suite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QA-1693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End of Sprint 26.13 — MSC program sign-off + 1-resource maintenance mode. Expected: 1–2 resources free after Sprint 26.13 MSC sign-off.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Dinesh → Enrollment completion</w:t>
      </w:r>
    </w:p>
    <w:p>
      <w:pPr>
        <w:pStyle w:val="ListBullet"/>
      </w:pPr>
      <w:r>
        <w:t>Sunil → MSC manual test case package + qTest</w:t>
      </w:r>
    </w:p>
    <w:p>
      <w:pPr>
        <w:pStyle w:val="ListBullet"/>
      </w:pPr>
      <w:r>
        <w:t>Wence/Venkatesh → V2→V3 migration track</w:t>
      </w:r>
    </w:p>
    <w:p>
      <w:pPr>
        <w:pStyle w:val="Heading2"/>
      </w:pPr>
      <w:r>
        <w:t>V2 → V3 migration</w:t>
      </w:r>
    </w:p>
    <w:p>
      <w:r>
        <w:t>Retire V2 enrollment from Jenkins; migrate CSR enrollment flows to V3 on GitLab</w:t>
      </w:r>
    </w:p>
    <w:p>
      <w:r>
        <w:t>Direct plans migrated to V3; reduce Jenkins footprint as legacy becomes obsolete</w:t>
      </w:r>
    </w:p>
    <w:p>
      <w:r>
        <w:t>Lead: Wence / Venkatesh (when MSC capacity frees)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 (QA Automation)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Q4 2026 — pre peak-season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Leadership Asks &amp; Decisions</w:t>
      </w:r>
    </w:p>
    <w:p>
      <w:pPr>
        <w:pStyle w:val="Heading2"/>
      </w:pPr>
      <w:r>
        <w:t>Roadmap &amp; capacity</w:t>
      </w:r>
    </w:p>
    <w:p>
      <w:pPr>
        <w:pStyle w:val="ListBullet"/>
      </w:pPr>
      <w:r>
        <w:t>Publish a 2-quarter automation roadmap — we will provide ETAs once priorities are confirmed</w:t>
      </w:r>
    </w:p>
    <w:p>
      <w:pPr>
        <w:pStyle w:val="ListBullet"/>
      </w:pPr>
      <w:r>
        <w:t>Confirm post-MSC priorities: ACS-5678 Atlas vs V2 sunset vs V3 expansion vs other AHA items from Brian</w:t>
      </w:r>
    </w:p>
    <w:p>
      <w:pPr>
        <w:pStyle w:val="ListBullet"/>
      </w:pPr>
      <w:r>
        <w:t>Team consistently delivers within ~70% of stated ETA — need confirmed priorities to plan Q4 epics</w:t>
      </w:r>
    </w:p>
    <w:p>
      <w:pPr>
        <w:pStyle w:val="Heading2"/>
      </w:pPr>
      <w:r>
        <w:t>Unite MSC / API automation</w:t>
      </w:r>
    </w:p>
    <w:p>
      <w:pPr>
        <w:pStyle w:val="ListBullet"/>
      </w:pPr>
      <w:r>
        <w:t>Name sign-off owners for Mobile 1, Mobile 2, pipeline, and perf baselines</w:t>
      </w:r>
    </w:p>
    <w:p>
      <w:pPr>
        <w:pStyle w:val="ListBullet"/>
      </w:pPr>
      <w:r>
        <w:t>Accept M1 (26/26) and M2 (25/25) as 100% of in-scope business endpoints — suite-tier routing is intentional</w:t>
      </w:r>
    </w:p>
    <w:p>
      <w:pPr>
        <w:pStyle w:val="ListBullet"/>
      </w:pPr>
      <w:r>
        <w:t>Identify non-IDP plan contacts for lower environments (QC4 has no non-IDP plants today)</w:t>
      </w:r>
    </w:p>
    <w:p>
      <w:pPr>
        <w:pStyle w:val="Heading2"/>
      </w:pPr>
      <w:r>
        <w:t>V2 regression (Jenkins)</w:t>
      </w:r>
    </w:p>
    <w:p>
      <w:pPr>
        <w:pStyle w:val="ListBullet"/>
      </w:pPr>
      <w:r>
        <w:t>As plans migrate legacy → universal platform, which V2 Jenkins suites should we retire?</w:t>
      </w:r>
    </w:p>
    <w:p>
      <w:pPr>
        <w:pStyle w:val="ListBullet"/>
      </w:pPr>
      <w:r>
        <w:t>CSR enrollment sunset timing — align retirement with plan migration schedule</w:t>
      </w:r>
    </w:p>
    <w:p>
      <w:pPr>
        <w:pStyle w:val="ListBullet"/>
      </w:pPr>
      <w:r>
        <w:t>Should obsolete legacy-only test cases be removed now or maintained until full migration?</w:t>
      </w:r>
    </w:p>
    <w:p>
      <w:pPr>
        <w:pStyle w:val="Heading2"/>
      </w:pPr>
      <w:r>
        <w:t>V3 universal platform (GitLab)</w:t>
      </w:r>
    </w:p>
    <w:p>
      <w:pPr>
        <w:pStyle w:val="ListBullet"/>
      </w:pPr>
      <w:r>
        <w:t>Confirm V3 as source of truth for migrated plans — what expansion areas are priority after MSC?</w:t>
      </w:r>
    </w:p>
    <w:p>
      <w:pPr>
        <w:pStyle w:val="ListBullet"/>
      </w:pPr>
      <w:r>
        <w:t>IDP login regression ownership — recent failures QA-1694, QA-1691 need product/env alignment</w:t>
      </w:r>
    </w:p>
    <w:p>
      <w:pPr>
        <w:pStyle w:val="Heading2"/>
      </w:pPr>
      <w:r>
        <w:t>Performance &amp; stress testing</w:t>
      </w:r>
    </w:p>
    <w:p>
      <w:pPr>
        <w:pStyle w:val="ListBullet"/>
      </w:pPr>
      <w:r>
        <w:t>Route performance requests through SDLC intake — not last-minute before deploy</w:t>
      </w:r>
    </w:p>
    <w:p>
      <w:pPr>
        <w:pStyle w:val="ListBullet"/>
      </w:pPr>
      <w:r>
        <w:t>Mandate performance validation for IDP login, enrollment, contributions, withdrawals before release</w:t>
      </w:r>
    </w:p>
    <w:p>
      <w:pPr>
        <w:pStyle w:val="ListBullet"/>
      </w:pPr>
      <w:r>
        <w:t>Name sign-off owners for IDP/MSC perf baselines and emergency exception process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Approve GitLab nightly MSC regression job (QA-1405, QA-1544–1549)</w:t>
      </w:r>
    </w:p>
    <w:p>
      <w:pPr>
        <w:pStyle w:val="ListBullet"/>
      </w:pPr>
      <w:r>
        <w:t>QC4 hybrid model — need env stability and non-IDP test-plan owners before proof sign-off</w:t>
      </w:r>
    </w:p>
    <w:p>
      <w:pPr>
        <w:pStyle w:val="ListBullet"/>
      </w:pPr>
      <w:r>
        <w:t>Confirm Stage1-as-primary until QC4 stabilizes (Jul 2025 hybrid decision)</w:t>
      </w:r>
    </w:p>
    <w:p>
      <w:pPr>
        <w:pStyle w:val="Heading2"/>
      </w:pPr>
      <w:r>
        <w:t>Sign-off owners needed (names TBD from leadership)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signal for 25/25 endpoint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 / product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26/26 in-scope endpoints (suite-tier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GitLab nightly + ENVP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program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baselines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IDP/MSC perf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perf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Non-IDP test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plans for QC4 lower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/ plan configuration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August 13,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