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7E071" w14:textId="77777777" w:rsidR="001853A9" w:rsidRDefault="001853A9">
      <w:pPr>
        <w:rPr>
          <w:rFonts w:hint="eastAsia"/>
        </w:rPr>
      </w:pPr>
    </w:p>
    <w:p w14:paraId="57FA4822" w14:textId="77777777" w:rsidR="001853A9" w:rsidRDefault="001853A9">
      <w:pPr>
        <w:rPr>
          <w:rFonts w:hint="eastAsia"/>
        </w:rPr>
      </w:pPr>
    </w:p>
    <w:p w14:paraId="37AE2E92" w14:textId="77777777" w:rsidR="001853A9" w:rsidRDefault="001853A9">
      <w:pPr>
        <w:rPr>
          <w:rFonts w:hint="eastAsia"/>
        </w:rPr>
      </w:pPr>
    </w:p>
    <w:p w14:paraId="303D784C" w14:textId="77777777" w:rsidR="001853A9" w:rsidRDefault="001853A9">
      <w:pPr>
        <w:rPr>
          <w:rFonts w:hint="eastAsia"/>
        </w:rPr>
      </w:pPr>
    </w:p>
    <w:p w14:paraId="413CCC9B" w14:textId="77777777" w:rsidR="001853A9" w:rsidRDefault="001853A9">
      <w:pPr>
        <w:rPr>
          <w:rFonts w:hint="eastAsia"/>
        </w:rPr>
      </w:pPr>
    </w:p>
    <w:p w14:paraId="54823DB5" w14:textId="77777777" w:rsidR="001853A9" w:rsidRDefault="001853A9">
      <w:pPr>
        <w:rPr>
          <w:rFonts w:hint="eastAsia"/>
        </w:rPr>
      </w:pPr>
    </w:p>
    <w:p w14:paraId="23863C12" w14:textId="77777777" w:rsidR="001853A9" w:rsidRDefault="00000000">
      <w:pPr>
        <w:jc w:val="center"/>
        <w:rPr>
          <w:rFonts w:hint="eastAsia"/>
        </w:rPr>
      </w:pPr>
      <w:r>
        <w:rPr>
          <w:b/>
          <w:color w:val="003241"/>
          <w:sz w:val="56"/>
        </w:rPr>
        <w:t>QA Automation — AM Squad Leadership Update</w:t>
      </w:r>
    </w:p>
    <w:p w14:paraId="6FBB46EB" w14:textId="77777777" w:rsidR="001853A9" w:rsidRDefault="00000000">
      <w:pPr>
        <w:jc w:val="center"/>
        <w:rPr>
          <w:rFonts w:hint="eastAsia"/>
        </w:rPr>
      </w:pPr>
      <w:r>
        <w:rPr>
          <w:color w:val="026B84"/>
          <w:sz w:val="32"/>
        </w:rPr>
        <w:t>April – August 2026</w:t>
      </w:r>
    </w:p>
    <w:p w14:paraId="7E9C910A" w14:textId="77777777" w:rsidR="001853A9" w:rsidRDefault="00000000">
      <w:pPr>
        <w:jc w:val="center"/>
        <w:rPr>
          <w:rFonts w:hint="eastAsia"/>
        </w:rPr>
      </w:pPr>
      <w:r>
        <w:rPr>
          <w:color w:val="475569"/>
          <w:sz w:val="24"/>
        </w:rPr>
        <w:t>QA Automation — AM Squad</w:t>
      </w:r>
    </w:p>
    <w:p w14:paraId="57752D95" w14:textId="77777777" w:rsidR="001853A9" w:rsidRDefault="00000000">
      <w:pPr>
        <w:rPr>
          <w:rFonts w:hint="eastAsia"/>
        </w:rPr>
      </w:pPr>
      <w:r>
        <w:br w:type="page"/>
      </w:r>
    </w:p>
    <w:p w14:paraId="45629E32" w14:textId="77777777" w:rsidR="001853A9" w:rsidRDefault="00000000">
      <w:pPr>
        <w:pStyle w:val="Heading1"/>
      </w:pPr>
      <w:r>
        <w:lastRenderedPageBreak/>
        <w:t>Table of Contents</w:t>
      </w:r>
    </w:p>
    <w:p w14:paraId="735BC1AC" w14:textId="77777777" w:rsidR="001853A9" w:rsidRDefault="00000000">
      <w:pPr>
        <w:rPr>
          <w:rFonts w:hint="eastAsia"/>
        </w:rPr>
      </w:pPr>
      <w:r>
        <w:fldChar w:fldCharType="begin"/>
      </w:r>
      <w:r>
        <w:instrText>TOC \o "1-3" \h \z \u</w:instrText>
      </w:r>
      <w:r>
        <w:rPr>
          <w:rFonts w:hint="eastAsia"/>
        </w:rPr>
        <w:fldChar w:fldCharType="separate"/>
      </w:r>
      <w:r>
        <w:fldChar w:fldCharType="end"/>
      </w:r>
    </w:p>
    <w:p w14:paraId="2221D7B3" w14:textId="77777777" w:rsidR="001853A9" w:rsidRDefault="00000000">
      <w:pPr>
        <w:rPr>
          <w:rFonts w:hint="eastAsia"/>
        </w:rPr>
      </w:pPr>
      <w:r>
        <w:rPr>
          <w:i/>
          <w:color w:val="475569"/>
          <w:sz w:val="18"/>
        </w:rPr>
        <w:t>Right-click Table of Contents → Update Field in Word to refresh page numbers.</w:t>
      </w:r>
    </w:p>
    <w:p w14:paraId="075CBD61" w14:textId="77777777" w:rsidR="001853A9" w:rsidRDefault="00000000">
      <w:pPr>
        <w:rPr>
          <w:rFonts w:hint="eastAsia"/>
        </w:rPr>
      </w:pPr>
      <w:r>
        <w:br w:type="page"/>
      </w:r>
    </w:p>
    <w:p w14:paraId="0BD9F36E" w14:textId="77777777" w:rsidR="001853A9" w:rsidRDefault="00000000">
      <w:pPr>
        <w:pStyle w:val="Heading1"/>
      </w:pPr>
      <w:r>
        <w:lastRenderedPageBreak/>
        <w:t>1. Executive Summary</w:t>
      </w:r>
    </w:p>
    <w:p w14:paraId="435C777C" w14:textId="77777777" w:rsidR="001853A9" w:rsidRDefault="00000000">
      <w:pPr>
        <w:rPr>
          <w:rFonts w:hint="eastAsia"/>
        </w:rPr>
      </w:pPr>
      <w:r>
        <w:t>The QA Automation AM Squad operates across six parallel channels — V2 Legacy UI, V3 Universal Platform, API/Unite MSC, performance testing, pipeline/CI integration, and department-wide standards. Delivery metrics alone understate impact: framework architecture, AI-accelerated migration, cross-team emergency support, and release-cycle transformation represent the majority of business value.</w:t>
      </w:r>
    </w:p>
    <w:tbl>
      <w:tblPr>
        <w:tblStyle w:val="TableGrid"/>
        <w:tblW w:w="0" w:type="auto"/>
        <w:tblLook w:val="04A0" w:firstRow="1" w:lastRow="0" w:firstColumn="1" w:lastColumn="0" w:noHBand="0" w:noVBand="1"/>
      </w:tblPr>
      <w:tblGrid>
        <w:gridCol w:w="3135"/>
        <w:gridCol w:w="3135"/>
        <w:gridCol w:w="3135"/>
      </w:tblGrid>
      <w:tr w:rsidR="001853A9" w14:paraId="3543D74D" w14:textId="77777777">
        <w:tc>
          <w:tcPr>
            <w:tcW w:w="3135" w:type="dxa"/>
            <w:shd w:val="clear" w:color="auto" w:fill="003241"/>
          </w:tcPr>
          <w:p w14:paraId="4D60B68C" w14:textId="77777777" w:rsidR="001853A9" w:rsidRDefault="00000000">
            <w:pPr>
              <w:rPr>
                <w:rFonts w:hint="eastAsia"/>
              </w:rPr>
            </w:pPr>
            <w:r>
              <w:rPr>
                <w:b/>
                <w:color w:val="FFFFFF"/>
              </w:rPr>
              <w:t>Metric</w:t>
            </w:r>
          </w:p>
        </w:tc>
        <w:tc>
          <w:tcPr>
            <w:tcW w:w="3135" w:type="dxa"/>
            <w:shd w:val="clear" w:color="auto" w:fill="003241"/>
          </w:tcPr>
          <w:p w14:paraId="12480549" w14:textId="77777777" w:rsidR="001853A9" w:rsidRDefault="00000000">
            <w:pPr>
              <w:rPr>
                <w:rFonts w:hint="eastAsia"/>
              </w:rPr>
            </w:pPr>
            <w:r>
              <w:rPr>
                <w:b/>
                <w:color w:val="FFFFFF"/>
              </w:rPr>
              <w:t>Value</w:t>
            </w:r>
          </w:p>
        </w:tc>
        <w:tc>
          <w:tcPr>
            <w:tcW w:w="3135" w:type="dxa"/>
            <w:shd w:val="clear" w:color="auto" w:fill="003241"/>
          </w:tcPr>
          <w:p w14:paraId="6FFF6EA0" w14:textId="77777777" w:rsidR="001853A9" w:rsidRDefault="00000000">
            <w:pPr>
              <w:rPr>
                <w:rFonts w:hint="eastAsia"/>
              </w:rPr>
            </w:pPr>
            <w:r>
              <w:rPr>
                <w:b/>
                <w:color w:val="FFFFFF"/>
              </w:rPr>
              <w:t>Notes</w:t>
            </w:r>
          </w:p>
        </w:tc>
      </w:tr>
      <w:tr w:rsidR="001853A9" w14:paraId="6470A23B" w14:textId="77777777">
        <w:tc>
          <w:tcPr>
            <w:tcW w:w="3135" w:type="dxa"/>
          </w:tcPr>
          <w:p w14:paraId="06A78376" w14:textId="77777777" w:rsidR="001853A9" w:rsidRDefault="00000000">
            <w:pPr>
              <w:rPr>
                <w:rFonts w:hint="eastAsia"/>
              </w:rPr>
            </w:pPr>
            <w:r>
              <w:t>GitLab merges to main</w:t>
            </w:r>
          </w:p>
        </w:tc>
        <w:tc>
          <w:tcPr>
            <w:tcW w:w="3135" w:type="dxa"/>
          </w:tcPr>
          <w:p w14:paraId="636AFB37" w14:textId="77777777" w:rsidR="001853A9" w:rsidRDefault="00000000">
            <w:pPr>
              <w:rPr>
                <w:rFonts w:hint="eastAsia"/>
              </w:rPr>
            </w:pPr>
            <w:r>
              <w:t>116</w:t>
            </w:r>
          </w:p>
        </w:tc>
        <w:tc>
          <w:tcPr>
            <w:tcW w:w="3135" w:type="dxa"/>
          </w:tcPr>
          <w:p w14:paraId="1A345369" w14:textId="77777777" w:rsidR="001853A9" w:rsidRDefault="00000000">
            <w:pPr>
              <w:rPr>
                <w:rFonts w:hint="eastAsia"/>
              </w:rPr>
            </w:pPr>
            <w:r>
              <w:t>GitLab MR export Apr–Aug 2026</w:t>
            </w:r>
          </w:p>
        </w:tc>
      </w:tr>
      <w:tr w:rsidR="001853A9" w14:paraId="7B9BA5B3" w14:textId="77777777">
        <w:tc>
          <w:tcPr>
            <w:tcW w:w="3135" w:type="dxa"/>
          </w:tcPr>
          <w:p w14:paraId="500CAF63" w14:textId="77777777" w:rsidR="001853A9" w:rsidRDefault="00000000">
            <w:pPr>
              <w:rPr>
                <w:rFonts w:hint="eastAsia"/>
              </w:rPr>
            </w:pPr>
            <w:r>
              <w:t>Jira story points delivered</w:t>
            </w:r>
          </w:p>
        </w:tc>
        <w:tc>
          <w:tcPr>
            <w:tcW w:w="3135" w:type="dxa"/>
          </w:tcPr>
          <w:p w14:paraId="11B14FC5" w14:textId="77777777" w:rsidR="001853A9" w:rsidRDefault="00000000">
            <w:pPr>
              <w:rPr>
                <w:rFonts w:hint="eastAsia"/>
              </w:rPr>
            </w:pPr>
            <w:r>
              <w:t>545.0</w:t>
            </w:r>
          </w:p>
        </w:tc>
        <w:tc>
          <w:tcPr>
            <w:tcW w:w="3135" w:type="dxa"/>
          </w:tcPr>
          <w:p w14:paraId="5A4DF422" w14:textId="77777777" w:rsidR="001853A9" w:rsidRDefault="00000000">
            <w:pPr>
              <w:rPr>
                <w:rFonts w:hint="eastAsia"/>
              </w:rPr>
            </w:pPr>
            <w:r>
              <w:t>Sprints 26.04–26.12</w:t>
            </w:r>
          </w:p>
        </w:tc>
      </w:tr>
      <w:tr w:rsidR="001853A9" w14:paraId="64BC32F9" w14:textId="77777777">
        <w:tc>
          <w:tcPr>
            <w:tcW w:w="3135" w:type="dxa"/>
          </w:tcPr>
          <w:p w14:paraId="1D30ACB4" w14:textId="77777777" w:rsidR="001853A9" w:rsidRDefault="00000000">
            <w:pPr>
              <w:rPr>
                <w:rFonts w:hint="eastAsia"/>
              </w:rPr>
            </w:pPr>
            <w:r>
              <w:t>Jira work items closed</w:t>
            </w:r>
          </w:p>
        </w:tc>
        <w:tc>
          <w:tcPr>
            <w:tcW w:w="3135" w:type="dxa"/>
          </w:tcPr>
          <w:p w14:paraId="6F5E45C9" w14:textId="77777777" w:rsidR="001853A9" w:rsidRDefault="00000000">
            <w:pPr>
              <w:rPr>
                <w:rFonts w:hint="eastAsia"/>
              </w:rPr>
            </w:pPr>
            <w:r>
              <w:t>245</w:t>
            </w:r>
          </w:p>
        </w:tc>
        <w:tc>
          <w:tcPr>
            <w:tcW w:w="3135" w:type="dxa"/>
          </w:tcPr>
          <w:p w14:paraId="0EA82C67" w14:textId="77777777" w:rsidR="001853A9" w:rsidRDefault="00000000">
            <w:pPr>
              <w:rPr>
                <w:rFonts w:hint="eastAsia"/>
              </w:rPr>
            </w:pPr>
            <w:r>
              <w:t>Stories, tasks, spikes</w:t>
            </w:r>
          </w:p>
        </w:tc>
      </w:tr>
      <w:tr w:rsidR="001853A9" w14:paraId="45D9218C" w14:textId="77777777">
        <w:tc>
          <w:tcPr>
            <w:tcW w:w="3135" w:type="dxa"/>
          </w:tcPr>
          <w:p w14:paraId="22FC6635" w14:textId="77777777" w:rsidR="001853A9" w:rsidRDefault="00000000">
            <w:pPr>
              <w:rPr>
                <w:rFonts w:hint="eastAsia"/>
              </w:rPr>
            </w:pPr>
            <w:r>
              <w:t>Automation bugs found</w:t>
            </w:r>
          </w:p>
        </w:tc>
        <w:tc>
          <w:tcPr>
            <w:tcW w:w="3135" w:type="dxa"/>
          </w:tcPr>
          <w:p w14:paraId="47E9BA5F" w14:textId="77777777" w:rsidR="001853A9" w:rsidRDefault="00000000">
            <w:pPr>
              <w:rPr>
                <w:rFonts w:hint="eastAsia"/>
              </w:rPr>
            </w:pPr>
            <w:r>
              <w:t>20</w:t>
            </w:r>
          </w:p>
        </w:tc>
        <w:tc>
          <w:tcPr>
            <w:tcW w:w="3135" w:type="dxa"/>
          </w:tcPr>
          <w:p w14:paraId="6C9FB469" w14:textId="77777777" w:rsidR="001853A9" w:rsidRDefault="00000000">
            <w:pPr>
              <w:rPr>
                <w:rFonts w:hint="eastAsia"/>
              </w:rPr>
            </w:pPr>
            <w:r>
              <w:t>Logged via automation triage</w:t>
            </w:r>
          </w:p>
        </w:tc>
      </w:tr>
      <w:tr w:rsidR="001853A9" w14:paraId="7F954C76" w14:textId="77777777">
        <w:tc>
          <w:tcPr>
            <w:tcW w:w="3135" w:type="dxa"/>
          </w:tcPr>
          <w:p w14:paraId="35E8C603" w14:textId="77777777" w:rsidR="001853A9" w:rsidRDefault="00000000">
            <w:pPr>
              <w:rPr>
                <w:rFonts w:hint="eastAsia"/>
              </w:rPr>
            </w:pPr>
            <w:r>
              <w:t>V2 nightly test methods</w:t>
            </w:r>
          </w:p>
        </w:tc>
        <w:tc>
          <w:tcPr>
            <w:tcW w:w="3135" w:type="dxa"/>
          </w:tcPr>
          <w:p w14:paraId="3E0125E0" w14:textId="77777777" w:rsidR="001853A9" w:rsidRDefault="00000000">
            <w:pPr>
              <w:rPr>
                <w:rFonts w:hint="eastAsia"/>
              </w:rPr>
            </w:pPr>
            <w:r>
              <w:t>592</w:t>
            </w:r>
          </w:p>
        </w:tc>
        <w:tc>
          <w:tcPr>
            <w:tcW w:w="3135" w:type="dxa"/>
          </w:tcPr>
          <w:p w14:paraId="4D16D279" w14:textId="77777777" w:rsidR="001853A9" w:rsidRDefault="00000000">
            <w:pPr>
              <w:rPr>
                <w:rFonts w:hint="eastAsia"/>
              </w:rPr>
            </w:pPr>
            <w:r>
              <w:t>Stage1 Jenkins nightly</w:t>
            </w:r>
          </w:p>
        </w:tc>
      </w:tr>
      <w:tr w:rsidR="001853A9" w14:paraId="53F8A7FA" w14:textId="77777777">
        <w:tc>
          <w:tcPr>
            <w:tcW w:w="3135" w:type="dxa"/>
          </w:tcPr>
          <w:p w14:paraId="1DA34946" w14:textId="77777777" w:rsidR="001853A9" w:rsidRDefault="00000000">
            <w:pPr>
              <w:rPr>
                <w:rFonts w:hint="eastAsia"/>
              </w:rPr>
            </w:pPr>
            <w:r>
              <w:t>V3 nightly test methods</w:t>
            </w:r>
          </w:p>
        </w:tc>
        <w:tc>
          <w:tcPr>
            <w:tcW w:w="3135" w:type="dxa"/>
          </w:tcPr>
          <w:p w14:paraId="1C3EC664" w14:textId="77777777" w:rsidR="001853A9" w:rsidRDefault="00000000">
            <w:pPr>
              <w:rPr>
                <w:rFonts w:hint="eastAsia"/>
              </w:rPr>
            </w:pPr>
            <w:r>
              <w:t>442</w:t>
            </w:r>
          </w:p>
        </w:tc>
        <w:tc>
          <w:tcPr>
            <w:tcW w:w="3135" w:type="dxa"/>
          </w:tcPr>
          <w:p w14:paraId="2F4DBA81" w14:textId="77777777" w:rsidR="001853A9" w:rsidRDefault="00000000">
            <w:pPr>
              <w:rPr>
                <w:rFonts w:hint="eastAsia"/>
              </w:rPr>
            </w:pPr>
            <w:r>
              <w:t>GitLab nightly Aug 4 snapshot</w:t>
            </w:r>
          </w:p>
        </w:tc>
      </w:tr>
      <w:tr w:rsidR="001853A9" w14:paraId="091C6DE3" w14:textId="77777777">
        <w:tc>
          <w:tcPr>
            <w:tcW w:w="3135" w:type="dxa"/>
          </w:tcPr>
          <w:p w14:paraId="0550F5BE" w14:textId="77777777" w:rsidR="001853A9" w:rsidRDefault="00000000">
            <w:pPr>
              <w:rPr>
                <w:rFonts w:hint="eastAsia"/>
              </w:rPr>
            </w:pPr>
            <w:r>
              <w:t>Performance test cases</w:t>
            </w:r>
          </w:p>
        </w:tc>
        <w:tc>
          <w:tcPr>
            <w:tcW w:w="3135" w:type="dxa"/>
          </w:tcPr>
          <w:p w14:paraId="0DF03E49" w14:textId="77777777" w:rsidR="001853A9" w:rsidRDefault="00000000">
            <w:pPr>
              <w:rPr>
                <w:rFonts w:hint="eastAsia"/>
              </w:rPr>
            </w:pPr>
            <w:r>
              <w:t>323</w:t>
            </w:r>
          </w:p>
        </w:tc>
        <w:tc>
          <w:tcPr>
            <w:tcW w:w="3135" w:type="dxa"/>
          </w:tcPr>
          <w:p w14:paraId="54923C34" w14:textId="77777777" w:rsidR="001853A9" w:rsidRDefault="00000000">
            <w:pPr>
              <w:rPr>
                <w:rFonts w:hint="eastAsia"/>
              </w:rPr>
            </w:pPr>
            <w:r>
              <w:t>Transaction labels × plan permutations</w:t>
            </w:r>
          </w:p>
        </w:tc>
      </w:tr>
      <w:tr w:rsidR="001853A9" w14:paraId="02E79C59" w14:textId="77777777">
        <w:tc>
          <w:tcPr>
            <w:tcW w:w="3135" w:type="dxa"/>
          </w:tcPr>
          <w:p w14:paraId="22B04C86" w14:textId="77777777" w:rsidR="001853A9" w:rsidRDefault="00000000">
            <w:pPr>
              <w:rPr>
                <w:rFonts w:hint="eastAsia"/>
              </w:rPr>
            </w:pPr>
            <w:r>
              <w:t>MSC Mobile 2 endpoints</w:t>
            </w:r>
          </w:p>
        </w:tc>
        <w:tc>
          <w:tcPr>
            <w:tcW w:w="3135" w:type="dxa"/>
          </w:tcPr>
          <w:p w14:paraId="607466DA" w14:textId="77777777" w:rsidR="001853A9" w:rsidRDefault="00000000">
            <w:pPr>
              <w:rPr>
                <w:rFonts w:hint="eastAsia"/>
              </w:rPr>
            </w:pPr>
            <w:r>
              <w:t>25/25</w:t>
            </w:r>
          </w:p>
        </w:tc>
        <w:tc>
          <w:tcPr>
            <w:tcW w:w="3135" w:type="dxa"/>
          </w:tcPr>
          <w:p w14:paraId="6C9A9F8C" w14:textId="77777777" w:rsidR="001853A9" w:rsidRDefault="00000000">
            <w:pPr>
              <w:rPr>
                <w:rFonts w:hint="eastAsia"/>
              </w:rPr>
            </w:pPr>
            <w:r>
              <w:t>100% business scope</w:t>
            </w:r>
          </w:p>
        </w:tc>
      </w:tr>
      <w:tr w:rsidR="001853A9" w14:paraId="6702C259" w14:textId="77777777">
        <w:tc>
          <w:tcPr>
            <w:tcW w:w="3135" w:type="dxa"/>
          </w:tcPr>
          <w:p w14:paraId="0A65B7C2" w14:textId="77777777" w:rsidR="001853A9" w:rsidRDefault="00000000">
            <w:pPr>
              <w:rPr>
                <w:rFonts w:hint="eastAsia"/>
              </w:rPr>
            </w:pPr>
            <w:r>
              <w:t>MSC Mobile 1 core endpoints</w:t>
            </w:r>
          </w:p>
        </w:tc>
        <w:tc>
          <w:tcPr>
            <w:tcW w:w="3135" w:type="dxa"/>
          </w:tcPr>
          <w:p w14:paraId="7B475482" w14:textId="77777777" w:rsidR="001853A9" w:rsidRDefault="00000000">
            <w:pPr>
              <w:rPr>
                <w:rFonts w:hint="eastAsia"/>
              </w:rPr>
            </w:pPr>
            <w:r>
              <w:t>~25/29</w:t>
            </w:r>
          </w:p>
        </w:tc>
        <w:tc>
          <w:tcPr>
            <w:tcW w:w="3135" w:type="dxa"/>
          </w:tcPr>
          <w:p w14:paraId="7A81F78C" w14:textId="77777777" w:rsidR="001853A9" w:rsidRDefault="00000000">
            <w:pPr>
              <w:rPr>
                <w:rFonts w:hint="eastAsia"/>
              </w:rPr>
            </w:pPr>
            <w:r>
              <w:t>Excludes optional health/docs</w:t>
            </w:r>
          </w:p>
        </w:tc>
      </w:tr>
      <w:tr w:rsidR="001853A9" w14:paraId="5D276A38" w14:textId="77777777">
        <w:tc>
          <w:tcPr>
            <w:tcW w:w="3135" w:type="dxa"/>
          </w:tcPr>
          <w:p w14:paraId="6FE6C059" w14:textId="77777777" w:rsidR="001853A9" w:rsidRDefault="00000000">
            <w:pPr>
              <w:rPr>
                <w:rFonts w:hint="eastAsia"/>
              </w:rPr>
            </w:pPr>
            <w:r>
              <w:t>Release automation</w:t>
            </w:r>
          </w:p>
        </w:tc>
        <w:tc>
          <w:tcPr>
            <w:tcW w:w="3135" w:type="dxa"/>
          </w:tcPr>
          <w:p w14:paraId="026E0561" w14:textId="77777777" w:rsidR="001853A9" w:rsidRDefault="00000000">
            <w:pPr>
              <w:rPr>
                <w:rFonts w:hint="eastAsia"/>
              </w:rPr>
            </w:pPr>
            <w:r>
              <w:t>~80%</w:t>
            </w:r>
          </w:p>
        </w:tc>
        <w:tc>
          <w:tcPr>
            <w:tcW w:w="3135" w:type="dxa"/>
          </w:tcPr>
          <w:p w14:paraId="51D11535" w14:textId="77777777" w:rsidR="001853A9" w:rsidRDefault="00000000">
            <w:pPr>
              <w:rPr>
                <w:rFonts w:hint="eastAsia"/>
              </w:rPr>
            </w:pPr>
            <w:r>
              <w:t>Was 17 FTE → 2 FTE equivalent</w:t>
            </w:r>
          </w:p>
        </w:tc>
      </w:tr>
      <w:tr w:rsidR="001853A9" w14:paraId="27D05C78" w14:textId="77777777">
        <w:tc>
          <w:tcPr>
            <w:tcW w:w="3135" w:type="dxa"/>
          </w:tcPr>
          <w:p w14:paraId="4C22E0A0" w14:textId="77777777" w:rsidR="001853A9" w:rsidRDefault="00000000">
            <w:pPr>
              <w:rPr>
                <w:rFonts w:hint="eastAsia"/>
              </w:rPr>
            </w:pPr>
            <w:r>
              <w:t>Perf regression scenarios</w:t>
            </w:r>
          </w:p>
        </w:tc>
        <w:tc>
          <w:tcPr>
            <w:tcW w:w="3135" w:type="dxa"/>
          </w:tcPr>
          <w:p w14:paraId="711044BF" w14:textId="77777777" w:rsidR="001853A9" w:rsidRDefault="00000000">
            <w:pPr>
              <w:rPr>
                <w:rFonts w:hint="eastAsia"/>
              </w:rPr>
            </w:pPr>
            <w:r>
              <w:t>323</w:t>
            </w:r>
          </w:p>
        </w:tc>
        <w:tc>
          <w:tcPr>
            <w:tcW w:w="3135" w:type="dxa"/>
          </w:tcPr>
          <w:p w14:paraId="182A3F70" w14:textId="77777777" w:rsidR="001853A9" w:rsidRDefault="00000000">
            <w:pPr>
              <w:rPr>
                <w:rFonts w:hint="eastAsia"/>
              </w:rPr>
            </w:pPr>
            <w:r>
              <w:t>Transaction labels × plans</w:t>
            </w:r>
          </w:p>
        </w:tc>
      </w:tr>
    </w:tbl>
    <w:p w14:paraId="7F782495" w14:textId="77777777" w:rsidR="001853A9" w:rsidRDefault="00000000">
      <w:pPr>
        <w:pStyle w:val="Heading1"/>
      </w:pPr>
      <w:r>
        <w:t>2. Delivery Velocity</w:t>
      </w:r>
    </w:p>
    <w:p w14:paraId="3F2062C9" w14:textId="77777777" w:rsidR="001853A9" w:rsidRDefault="00000000">
      <w:pPr>
        <w:rPr>
          <w:rFonts w:hint="eastAsia"/>
        </w:rPr>
      </w:pPr>
      <w:r>
        <w:t>GitLab merge activity peaked in June–July 2026 during the Unite MSC API sprint.</w:t>
      </w:r>
    </w:p>
    <w:p w14:paraId="587AA032" w14:textId="77777777" w:rsidR="001853A9" w:rsidRDefault="00000000">
      <w:pPr>
        <w:pStyle w:val="Heading2"/>
      </w:pPr>
      <w:r>
        <w:lastRenderedPageBreak/>
        <w:t>GitLab merges by repository</w:t>
      </w:r>
    </w:p>
    <w:p w14:paraId="73607C92" w14:textId="77777777" w:rsidR="001853A9" w:rsidRDefault="00000000">
      <w:pPr>
        <w:rPr>
          <w:rFonts w:hint="eastAsia"/>
        </w:rPr>
      </w:pPr>
      <w:r>
        <w:rPr>
          <w:noProof/>
        </w:rPr>
        <w:drawing>
          <wp:inline distT="0" distB="0" distL="0" distR="0" wp14:anchorId="6C76A56F" wp14:editId="1EB57316">
            <wp:extent cx="5669280" cy="3150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itlab-mrs-by-month.png"/>
                    <pic:cNvPicPr/>
                  </pic:nvPicPr>
                  <pic:blipFill>
                    <a:blip r:embed="rId8"/>
                    <a:stretch>
                      <a:fillRect/>
                    </a:stretch>
                  </pic:blipFill>
                  <pic:spPr>
                    <a:xfrm>
                      <a:off x="0" y="0"/>
                      <a:ext cx="5669280" cy="3150017"/>
                    </a:xfrm>
                    <a:prstGeom prst="rect">
                      <a:avLst/>
                    </a:prstGeom>
                  </pic:spPr>
                </pic:pic>
              </a:graphicData>
            </a:graphic>
          </wp:inline>
        </w:drawing>
      </w:r>
    </w:p>
    <w:p w14:paraId="5797E825" w14:textId="77777777" w:rsidR="001853A9" w:rsidRDefault="00000000">
      <w:pPr>
        <w:pStyle w:val="Heading2"/>
      </w:pPr>
      <w:r>
        <w:t>Monthly automation test cases added</w:t>
      </w:r>
    </w:p>
    <w:p w14:paraId="79B1BE10" w14:textId="77777777" w:rsidR="001853A9" w:rsidRDefault="00000000">
      <w:pPr>
        <w:rPr>
          <w:rFonts w:hint="eastAsia"/>
        </w:rPr>
      </w:pPr>
      <w:r>
        <w:rPr>
          <w:noProof/>
        </w:rPr>
        <w:drawing>
          <wp:inline distT="0" distB="0" distL="0" distR="0" wp14:anchorId="320CCBDD" wp14:editId="2FF5B1F5">
            <wp:extent cx="5669280" cy="3351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onthly-automation-test-cases-added.png"/>
                    <pic:cNvPicPr/>
                  </pic:nvPicPr>
                  <pic:blipFill>
                    <a:blip r:embed="rId9"/>
                    <a:stretch>
                      <a:fillRect/>
                    </a:stretch>
                  </pic:blipFill>
                  <pic:spPr>
                    <a:xfrm>
                      <a:off x="0" y="0"/>
                      <a:ext cx="5669280" cy="3351720"/>
                    </a:xfrm>
                    <a:prstGeom prst="rect">
                      <a:avLst/>
                    </a:prstGeom>
                  </pic:spPr>
                </pic:pic>
              </a:graphicData>
            </a:graphic>
          </wp:inline>
        </w:drawing>
      </w:r>
    </w:p>
    <w:p w14:paraId="32D557DC" w14:textId="77777777" w:rsidR="001853A9" w:rsidRDefault="00000000">
      <w:pPr>
        <w:pStyle w:val="Heading1"/>
      </w:pPr>
      <w:r>
        <w:t>3. Jira Sprint Delivery</w:t>
      </w:r>
    </w:p>
    <w:p w14:paraId="3D986A10" w14:textId="77777777" w:rsidR="001853A9" w:rsidRDefault="00000000">
      <w:pPr>
        <w:rPr>
          <w:rFonts w:hint="eastAsia"/>
        </w:rPr>
      </w:pPr>
      <w:r>
        <w:t>Across AMSQUAD Sprints 26.04 through 26.12, the squad closed 245 work items totaling 545 story points. 20 automation-discovered defects were logged for triage.</w:t>
      </w:r>
    </w:p>
    <w:p w14:paraId="1B29CB2C" w14:textId="77777777" w:rsidR="001853A9" w:rsidRDefault="00000000">
      <w:pPr>
        <w:pStyle w:val="Heading2"/>
      </w:pPr>
      <w:r>
        <w:lastRenderedPageBreak/>
        <w:t>Story points by sprint</w:t>
      </w:r>
    </w:p>
    <w:p w14:paraId="2D6404EB" w14:textId="77777777" w:rsidR="001853A9" w:rsidRDefault="00000000">
      <w:pPr>
        <w:rPr>
          <w:rFonts w:hint="eastAsia"/>
        </w:rPr>
      </w:pPr>
      <w:r>
        <w:rPr>
          <w:noProof/>
        </w:rPr>
        <w:drawing>
          <wp:inline distT="0" distB="0" distL="0" distR="0" wp14:anchorId="7FB8C137" wp14:editId="6DD96A8A">
            <wp:extent cx="5669280" cy="27936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jira-story-points-by-sprint.png"/>
                    <pic:cNvPicPr/>
                  </pic:nvPicPr>
                  <pic:blipFill>
                    <a:blip r:embed="rId10"/>
                    <a:stretch>
                      <a:fillRect/>
                    </a:stretch>
                  </pic:blipFill>
                  <pic:spPr>
                    <a:xfrm>
                      <a:off x="0" y="0"/>
                      <a:ext cx="5669280" cy="2793609"/>
                    </a:xfrm>
                    <a:prstGeom prst="rect">
                      <a:avLst/>
                    </a:prstGeom>
                  </pic:spPr>
                </pic:pic>
              </a:graphicData>
            </a:graphic>
          </wp:inline>
        </w:drawing>
      </w:r>
    </w:p>
    <w:p w14:paraId="711D6C1B" w14:textId="77777777" w:rsidR="001853A9" w:rsidRDefault="00000000">
      <w:pPr>
        <w:pStyle w:val="Heading2"/>
      </w:pPr>
      <w:r>
        <w:t>Automation bugs by sprint</w:t>
      </w:r>
    </w:p>
    <w:p w14:paraId="10C9459E" w14:textId="77777777" w:rsidR="001853A9" w:rsidRDefault="00000000">
      <w:pPr>
        <w:rPr>
          <w:rFonts w:hint="eastAsia"/>
        </w:rPr>
      </w:pPr>
      <w:r>
        <w:rPr>
          <w:noProof/>
        </w:rPr>
        <w:drawing>
          <wp:inline distT="0" distB="0" distL="0" distR="0" wp14:anchorId="48D9313C" wp14:editId="4F42A370">
            <wp:extent cx="5669280" cy="2650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ira-automation-bugs-by-sprint.png"/>
                    <pic:cNvPicPr/>
                  </pic:nvPicPr>
                  <pic:blipFill>
                    <a:blip r:embed="rId11"/>
                    <a:stretch>
                      <a:fillRect/>
                    </a:stretch>
                  </pic:blipFill>
                  <pic:spPr>
                    <a:xfrm>
                      <a:off x="0" y="0"/>
                      <a:ext cx="5669280" cy="2650966"/>
                    </a:xfrm>
                    <a:prstGeom prst="rect">
                      <a:avLst/>
                    </a:prstGeom>
                  </pic:spPr>
                </pic:pic>
              </a:graphicData>
            </a:graphic>
          </wp:inline>
        </w:drawing>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1853A9" w14:paraId="6D4B2544" w14:textId="77777777">
        <w:tc>
          <w:tcPr>
            <w:tcW w:w="1568" w:type="dxa"/>
            <w:shd w:val="clear" w:color="auto" w:fill="026B84"/>
          </w:tcPr>
          <w:p w14:paraId="148070FA" w14:textId="77777777" w:rsidR="001853A9" w:rsidRDefault="00000000">
            <w:pPr>
              <w:rPr>
                <w:rFonts w:hint="eastAsia"/>
              </w:rPr>
            </w:pPr>
            <w:r>
              <w:rPr>
                <w:color w:val="FFFFFF"/>
              </w:rPr>
              <w:t>Sprint</w:t>
            </w:r>
          </w:p>
        </w:tc>
        <w:tc>
          <w:tcPr>
            <w:tcW w:w="1568" w:type="dxa"/>
            <w:shd w:val="clear" w:color="auto" w:fill="026B84"/>
          </w:tcPr>
          <w:p w14:paraId="1E7AF19A" w14:textId="77777777" w:rsidR="001853A9" w:rsidRDefault="00000000">
            <w:pPr>
              <w:rPr>
                <w:rFonts w:hint="eastAsia"/>
              </w:rPr>
            </w:pPr>
            <w:r>
              <w:rPr>
                <w:color w:val="FFFFFF"/>
              </w:rPr>
              <w:t>Work Items</w:t>
            </w:r>
          </w:p>
        </w:tc>
        <w:tc>
          <w:tcPr>
            <w:tcW w:w="1568" w:type="dxa"/>
            <w:shd w:val="clear" w:color="auto" w:fill="026B84"/>
          </w:tcPr>
          <w:p w14:paraId="6D935F0F" w14:textId="77777777" w:rsidR="001853A9" w:rsidRDefault="00000000">
            <w:pPr>
              <w:rPr>
                <w:rFonts w:hint="eastAsia"/>
              </w:rPr>
            </w:pPr>
            <w:r>
              <w:rPr>
                <w:color w:val="FFFFFF"/>
              </w:rPr>
              <w:t>Stories</w:t>
            </w:r>
          </w:p>
        </w:tc>
        <w:tc>
          <w:tcPr>
            <w:tcW w:w="1568" w:type="dxa"/>
            <w:shd w:val="clear" w:color="auto" w:fill="026B84"/>
          </w:tcPr>
          <w:p w14:paraId="49B2B28B" w14:textId="77777777" w:rsidR="001853A9" w:rsidRDefault="00000000">
            <w:pPr>
              <w:rPr>
                <w:rFonts w:hint="eastAsia"/>
              </w:rPr>
            </w:pPr>
            <w:r>
              <w:rPr>
                <w:color w:val="FFFFFF"/>
              </w:rPr>
              <w:t>Spikes</w:t>
            </w:r>
          </w:p>
        </w:tc>
        <w:tc>
          <w:tcPr>
            <w:tcW w:w="1568" w:type="dxa"/>
            <w:shd w:val="clear" w:color="auto" w:fill="026B84"/>
          </w:tcPr>
          <w:p w14:paraId="67784E25" w14:textId="77777777" w:rsidR="001853A9" w:rsidRDefault="00000000">
            <w:pPr>
              <w:rPr>
                <w:rFonts w:hint="eastAsia"/>
              </w:rPr>
            </w:pPr>
            <w:r>
              <w:rPr>
                <w:color w:val="FFFFFF"/>
              </w:rPr>
              <w:t>Bugs</w:t>
            </w:r>
          </w:p>
        </w:tc>
        <w:tc>
          <w:tcPr>
            <w:tcW w:w="1568" w:type="dxa"/>
            <w:shd w:val="clear" w:color="auto" w:fill="026B84"/>
          </w:tcPr>
          <w:p w14:paraId="0D5ABE81" w14:textId="77777777" w:rsidR="001853A9" w:rsidRDefault="00000000">
            <w:pPr>
              <w:rPr>
                <w:rFonts w:hint="eastAsia"/>
              </w:rPr>
            </w:pPr>
            <w:r>
              <w:rPr>
                <w:color w:val="FFFFFF"/>
              </w:rPr>
              <w:t>Story Points</w:t>
            </w:r>
          </w:p>
        </w:tc>
      </w:tr>
      <w:tr w:rsidR="001853A9" w14:paraId="30EF9150" w14:textId="77777777">
        <w:tc>
          <w:tcPr>
            <w:tcW w:w="1568" w:type="dxa"/>
          </w:tcPr>
          <w:p w14:paraId="76E189B3" w14:textId="77777777" w:rsidR="001853A9" w:rsidRDefault="00000000">
            <w:pPr>
              <w:rPr>
                <w:rFonts w:hint="eastAsia"/>
              </w:rPr>
            </w:pPr>
            <w:r>
              <w:t>26.04</w:t>
            </w:r>
          </w:p>
        </w:tc>
        <w:tc>
          <w:tcPr>
            <w:tcW w:w="1568" w:type="dxa"/>
          </w:tcPr>
          <w:p w14:paraId="456C9CBA" w14:textId="77777777" w:rsidR="001853A9" w:rsidRDefault="00000000">
            <w:pPr>
              <w:rPr>
                <w:rFonts w:hint="eastAsia"/>
              </w:rPr>
            </w:pPr>
            <w:r>
              <w:t>21</w:t>
            </w:r>
          </w:p>
        </w:tc>
        <w:tc>
          <w:tcPr>
            <w:tcW w:w="1568" w:type="dxa"/>
          </w:tcPr>
          <w:p w14:paraId="72C5596B" w14:textId="77777777" w:rsidR="001853A9" w:rsidRDefault="00000000">
            <w:pPr>
              <w:rPr>
                <w:rFonts w:hint="eastAsia"/>
              </w:rPr>
            </w:pPr>
            <w:r>
              <w:t>18</w:t>
            </w:r>
          </w:p>
        </w:tc>
        <w:tc>
          <w:tcPr>
            <w:tcW w:w="1568" w:type="dxa"/>
          </w:tcPr>
          <w:p w14:paraId="18045383" w14:textId="77777777" w:rsidR="001853A9" w:rsidRDefault="00000000">
            <w:pPr>
              <w:rPr>
                <w:rFonts w:hint="eastAsia"/>
              </w:rPr>
            </w:pPr>
            <w:r>
              <w:t>1</w:t>
            </w:r>
          </w:p>
        </w:tc>
        <w:tc>
          <w:tcPr>
            <w:tcW w:w="1568" w:type="dxa"/>
          </w:tcPr>
          <w:p w14:paraId="790482F5" w14:textId="77777777" w:rsidR="001853A9" w:rsidRDefault="00000000">
            <w:pPr>
              <w:rPr>
                <w:rFonts w:hint="eastAsia"/>
              </w:rPr>
            </w:pPr>
            <w:r>
              <w:t>2</w:t>
            </w:r>
          </w:p>
        </w:tc>
        <w:tc>
          <w:tcPr>
            <w:tcW w:w="1568" w:type="dxa"/>
          </w:tcPr>
          <w:p w14:paraId="3D20DDF3" w14:textId="77777777" w:rsidR="001853A9" w:rsidRDefault="00000000">
            <w:pPr>
              <w:rPr>
                <w:rFonts w:hint="eastAsia"/>
              </w:rPr>
            </w:pPr>
            <w:r>
              <w:t>72</w:t>
            </w:r>
          </w:p>
        </w:tc>
      </w:tr>
      <w:tr w:rsidR="001853A9" w14:paraId="19348DCE" w14:textId="77777777">
        <w:tc>
          <w:tcPr>
            <w:tcW w:w="1568" w:type="dxa"/>
          </w:tcPr>
          <w:p w14:paraId="71A68253" w14:textId="77777777" w:rsidR="001853A9" w:rsidRDefault="00000000">
            <w:pPr>
              <w:rPr>
                <w:rFonts w:hint="eastAsia"/>
              </w:rPr>
            </w:pPr>
            <w:r>
              <w:t>26.05</w:t>
            </w:r>
          </w:p>
        </w:tc>
        <w:tc>
          <w:tcPr>
            <w:tcW w:w="1568" w:type="dxa"/>
          </w:tcPr>
          <w:p w14:paraId="1BE2A94F" w14:textId="77777777" w:rsidR="001853A9" w:rsidRDefault="00000000">
            <w:pPr>
              <w:rPr>
                <w:rFonts w:hint="eastAsia"/>
              </w:rPr>
            </w:pPr>
            <w:r>
              <w:t>30</w:t>
            </w:r>
          </w:p>
        </w:tc>
        <w:tc>
          <w:tcPr>
            <w:tcW w:w="1568" w:type="dxa"/>
          </w:tcPr>
          <w:p w14:paraId="6185F89D" w14:textId="77777777" w:rsidR="001853A9" w:rsidRDefault="00000000">
            <w:pPr>
              <w:rPr>
                <w:rFonts w:hint="eastAsia"/>
              </w:rPr>
            </w:pPr>
            <w:r>
              <w:t>22</w:t>
            </w:r>
          </w:p>
        </w:tc>
        <w:tc>
          <w:tcPr>
            <w:tcW w:w="1568" w:type="dxa"/>
          </w:tcPr>
          <w:p w14:paraId="6B9F92B9" w14:textId="77777777" w:rsidR="001853A9" w:rsidRDefault="00000000">
            <w:pPr>
              <w:rPr>
                <w:rFonts w:hint="eastAsia"/>
              </w:rPr>
            </w:pPr>
            <w:r>
              <w:t>3</w:t>
            </w:r>
          </w:p>
        </w:tc>
        <w:tc>
          <w:tcPr>
            <w:tcW w:w="1568" w:type="dxa"/>
          </w:tcPr>
          <w:p w14:paraId="63CCAE6D" w14:textId="77777777" w:rsidR="001853A9" w:rsidRDefault="00000000">
            <w:pPr>
              <w:rPr>
                <w:rFonts w:hint="eastAsia"/>
              </w:rPr>
            </w:pPr>
            <w:r>
              <w:t>4</w:t>
            </w:r>
          </w:p>
        </w:tc>
        <w:tc>
          <w:tcPr>
            <w:tcW w:w="1568" w:type="dxa"/>
          </w:tcPr>
          <w:p w14:paraId="3E4C891A" w14:textId="77777777" w:rsidR="001853A9" w:rsidRDefault="00000000">
            <w:pPr>
              <w:rPr>
                <w:rFonts w:hint="eastAsia"/>
              </w:rPr>
            </w:pPr>
            <w:r>
              <w:t>57</w:t>
            </w:r>
          </w:p>
        </w:tc>
      </w:tr>
      <w:tr w:rsidR="001853A9" w14:paraId="0EE52B6A" w14:textId="77777777">
        <w:tc>
          <w:tcPr>
            <w:tcW w:w="1568" w:type="dxa"/>
          </w:tcPr>
          <w:p w14:paraId="1030C5C5" w14:textId="77777777" w:rsidR="001853A9" w:rsidRDefault="00000000">
            <w:pPr>
              <w:rPr>
                <w:rFonts w:hint="eastAsia"/>
              </w:rPr>
            </w:pPr>
            <w:r>
              <w:t>26.06</w:t>
            </w:r>
          </w:p>
        </w:tc>
        <w:tc>
          <w:tcPr>
            <w:tcW w:w="1568" w:type="dxa"/>
          </w:tcPr>
          <w:p w14:paraId="3A1FD74E" w14:textId="77777777" w:rsidR="001853A9" w:rsidRDefault="00000000">
            <w:pPr>
              <w:rPr>
                <w:rFonts w:hint="eastAsia"/>
              </w:rPr>
            </w:pPr>
            <w:r>
              <w:t>29</w:t>
            </w:r>
          </w:p>
        </w:tc>
        <w:tc>
          <w:tcPr>
            <w:tcW w:w="1568" w:type="dxa"/>
          </w:tcPr>
          <w:p w14:paraId="7293A2C6" w14:textId="77777777" w:rsidR="001853A9" w:rsidRDefault="00000000">
            <w:pPr>
              <w:rPr>
                <w:rFonts w:hint="eastAsia"/>
              </w:rPr>
            </w:pPr>
            <w:r>
              <w:t>26</w:t>
            </w:r>
          </w:p>
        </w:tc>
        <w:tc>
          <w:tcPr>
            <w:tcW w:w="1568" w:type="dxa"/>
          </w:tcPr>
          <w:p w14:paraId="24D88529" w14:textId="77777777" w:rsidR="001853A9" w:rsidRDefault="00000000">
            <w:pPr>
              <w:rPr>
                <w:rFonts w:hint="eastAsia"/>
              </w:rPr>
            </w:pPr>
            <w:r>
              <w:t>1</w:t>
            </w:r>
          </w:p>
        </w:tc>
        <w:tc>
          <w:tcPr>
            <w:tcW w:w="1568" w:type="dxa"/>
          </w:tcPr>
          <w:p w14:paraId="217939DB" w14:textId="77777777" w:rsidR="001853A9" w:rsidRDefault="00000000">
            <w:pPr>
              <w:rPr>
                <w:rFonts w:hint="eastAsia"/>
              </w:rPr>
            </w:pPr>
            <w:r>
              <w:t>1</w:t>
            </w:r>
          </w:p>
        </w:tc>
        <w:tc>
          <w:tcPr>
            <w:tcW w:w="1568" w:type="dxa"/>
          </w:tcPr>
          <w:p w14:paraId="42AD56BB" w14:textId="77777777" w:rsidR="001853A9" w:rsidRDefault="00000000">
            <w:pPr>
              <w:rPr>
                <w:rFonts w:hint="eastAsia"/>
              </w:rPr>
            </w:pPr>
            <w:r>
              <w:t>64</w:t>
            </w:r>
          </w:p>
        </w:tc>
      </w:tr>
      <w:tr w:rsidR="001853A9" w14:paraId="3D10A8A7" w14:textId="77777777">
        <w:tc>
          <w:tcPr>
            <w:tcW w:w="1568" w:type="dxa"/>
          </w:tcPr>
          <w:p w14:paraId="08BF2F11" w14:textId="77777777" w:rsidR="001853A9" w:rsidRDefault="00000000">
            <w:pPr>
              <w:rPr>
                <w:rFonts w:hint="eastAsia"/>
              </w:rPr>
            </w:pPr>
            <w:r>
              <w:t>26.07</w:t>
            </w:r>
          </w:p>
        </w:tc>
        <w:tc>
          <w:tcPr>
            <w:tcW w:w="1568" w:type="dxa"/>
          </w:tcPr>
          <w:p w14:paraId="297D6370" w14:textId="77777777" w:rsidR="001853A9" w:rsidRDefault="00000000">
            <w:pPr>
              <w:rPr>
                <w:rFonts w:hint="eastAsia"/>
              </w:rPr>
            </w:pPr>
            <w:r>
              <w:t>24</w:t>
            </w:r>
          </w:p>
        </w:tc>
        <w:tc>
          <w:tcPr>
            <w:tcW w:w="1568" w:type="dxa"/>
          </w:tcPr>
          <w:p w14:paraId="4A5C855F" w14:textId="77777777" w:rsidR="001853A9" w:rsidRDefault="00000000">
            <w:pPr>
              <w:rPr>
                <w:rFonts w:hint="eastAsia"/>
              </w:rPr>
            </w:pPr>
            <w:r>
              <w:t>17</w:t>
            </w:r>
          </w:p>
        </w:tc>
        <w:tc>
          <w:tcPr>
            <w:tcW w:w="1568" w:type="dxa"/>
          </w:tcPr>
          <w:p w14:paraId="5A756481" w14:textId="77777777" w:rsidR="001853A9" w:rsidRDefault="00000000">
            <w:pPr>
              <w:rPr>
                <w:rFonts w:hint="eastAsia"/>
              </w:rPr>
            </w:pPr>
            <w:r>
              <w:t>5</w:t>
            </w:r>
          </w:p>
        </w:tc>
        <w:tc>
          <w:tcPr>
            <w:tcW w:w="1568" w:type="dxa"/>
          </w:tcPr>
          <w:p w14:paraId="649D7E48" w14:textId="77777777" w:rsidR="001853A9" w:rsidRDefault="00000000">
            <w:pPr>
              <w:rPr>
                <w:rFonts w:hint="eastAsia"/>
              </w:rPr>
            </w:pPr>
            <w:r>
              <w:t>1</w:t>
            </w:r>
          </w:p>
        </w:tc>
        <w:tc>
          <w:tcPr>
            <w:tcW w:w="1568" w:type="dxa"/>
          </w:tcPr>
          <w:p w14:paraId="09026CB2" w14:textId="77777777" w:rsidR="001853A9" w:rsidRDefault="00000000">
            <w:pPr>
              <w:rPr>
                <w:rFonts w:hint="eastAsia"/>
              </w:rPr>
            </w:pPr>
            <w:r>
              <w:t>42</w:t>
            </w:r>
          </w:p>
        </w:tc>
      </w:tr>
      <w:tr w:rsidR="001853A9" w14:paraId="49B8C663" w14:textId="77777777">
        <w:tc>
          <w:tcPr>
            <w:tcW w:w="1568" w:type="dxa"/>
          </w:tcPr>
          <w:p w14:paraId="4322ED27" w14:textId="77777777" w:rsidR="001853A9" w:rsidRDefault="00000000">
            <w:pPr>
              <w:rPr>
                <w:rFonts w:hint="eastAsia"/>
              </w:rPr>
            </w:pPr>
            <w:r>
              <w:t>26.08</w:t>
            </w:r>
          </w:p>
        </w:tc>
        <w:tc>
          <w:tcPr>
            <w:tcW w:w="1568" w:type="dxa"/>
          </w:tcPr>
          <w:p w14:paraId="2DF0CCE2" w14:textId="77777777" w:rsidR="001853A9" w:rsidRDefault="00000000">
            <w:pPr>
              <w:rPr>
                <w:rFonts w:hint="eastAsia"/>
              </w:rPr>
            </w:pPr>
            <w:r>
              <w:t>29</w:t>
            </w:r>
          </w:p>
        </w:tc>
        <w:tc>
          <w:tcPr>
            <w:tcW w:w="1568" w:type="dxa"/>
          </w:tcPr>
          <w:p w14:paraId="09F0BA2B" w14:textId="77777777" w:rsidR="001853A9" w:rsidRDefault="00000000">
            <w:pPr>
              <w:rPr>
                <w:rFonts w:hint="eastAsia"/>
              </w:rPr>
            </w:pPr>
            <w:r>
              <w:t>19</w:t>
            </w:r>
          </w:p>
        </w:tc>
        <w:tc>
          <w:tcPr>
            <w:tcW w:w="1568" w:type="dxa"/>
          </w:tcPr>
          <w:p w14:paraId="7322C2B5" w14:textId="77777777" w:rsidR="001853A9" w:rsidRDefault="00000000">
            <w:pPr>
              <w:rPr>
                <w:rFonts w:hint="eastAsia"/>
              </w:rPr>
            </w:pPr>
            <w:r>
              <w:t>2</w:t>
            </w:r>
          </w:p>
        </w:tc>
        <w:tc>
          <w:tcPr>
            <w:tcW w:w="1568" w:type="dxa"/>
          </w:tcPr>
          <w:p w14:paraId="179497B6" w14:textId="77777777" w:rsidR="001853A9" w:rsidRDefault="00000000">
            <w:pPr>
              <w:rPr>
                <w:rFonts w:hint="eastAsia"/>
              </w:rPr>
            </w:pPr>
            <w:r>
              <w:t>7</w:t>
            </w:r>
          </w:p>
        </w:tc>
        <w:tc>
          <w:tcPr>
            <w:tcW w:w="1568" w:type="dxa"/>
          </w:tcPr>
          <w:p w14:paraId="3A8CE1A2" w14:textId="77777777" w:rsidR="001853A9" w:rsidRDefault="00000000">
            <w:pPr>
              <w:rPr>
                <w:rFonts w:hint="eastAsia"/>
              </w:rPr>
            </w:pPr>
            <w:r>
              <w:t>46</w:t>
            </w:r>
          </w:p>
        </w:tc>
      </w:tr>
      <w:tr w:rsidR="001853A9" w14:paraId="73F8E8D6" w14:textId="77777777">
        <w:tc>
          <w:tcPr>
            <w:tcW w:w="1568" w:type="dxa"/>
          </w:tcPr>
          <w:p w14:paraId="509FA931" w14:textId="77777777" w:rsidR="001853A9" w:rsidRDefault="00000000">
            <w:pPr>
              <w:rPr>
                <w:rFonts w:hint="eastAsia"/>
              </w:rPr>
            </w:pPr>
            <w:r>
              <w:t>26.09</w:t>
            </w:r>
          </w:p>
        </w:tc>
        <w:tc>
          <w:tcPr>
            <w:tcW w:w="1568" w:type="dxa"/>
          </w:tcPr>
          <w:p w14:paraId="182AA5DA" w14:textId="77777777" w:rsidR="001853A9" w:rsidRDefault="00000000">
            <w:pPr>
              <w:rPr>
                <w:rFonts w:hint="eastAsia"/>
              </w:rPr>
            </w:pPr>
            <w:r>
              <w:t>28</w:t>
            </w:r>
          </w:p>
        </w:tc>
        <w:tc>
          <w:tcPr>
            <w:tcW w:w="1568" w:type="dxa"/>
          </w:tcPr>
          <w:p w14:paraId="372968FF" w14:textId="77777777" w:rsidR="001853A9" w:rsidRDefault="00000000">
            <w:pPr>
              <w:rPr>
                <w:rFonts w:hint="eastAsia"/>
              </w:rPr>
            </w:pPr>
            <w:r>
              <w:t>26</w:t>
            </w:r>
          </w:p>
        </w:tc>
        <w:tc>
          <w:tcPr>
            <w:tcW w:w="1568" w:type="dxa"/>
          </w:tcPr>
          <w:p w14:paraId="4AADDF72" w14:textId="77777777" w:rsidR="001853A9" w:rsidRDefault="00000000">
            <w:pPr>
              <w:rPr>
                <w:rFonts w:hint="eastAsia"/>
              </w:rPr>
            </w:pPr>
            <w:r>
              <w:t>1</w:t>
            </w:r>
          </w:p>
        </w:tc>
        <w:tc>
          <w:tcPr>
            <w:tcW w:w="1568" w:type="dxa"/>
          </w:tcPr>
          <w:p w14:paraId="0B61E5F8" w14:textId="77777777" w:rsidR="001853A9" w:rsidRDefault="00000000">
            <w:pPr>
              <w:rPr>
                <w:rFonts w:hint="eastAsia"/>
              </w:rPr>
            </w:pPr>
            <w:r>
              <w:t>0</w:t>
            </w:r>
          </w:p>
        </w:tc>
        <w:tc>
          <w:tcPr>
            <w:tcW w:w="1568" w:type="dxa"/>
          </w:tcPr>
          <w:p w14:paraId="45C00E7F" w14:textId="77777777" w:rsidR="001853A9" w:rsidRDefault="00000000">
            <w:pPr>
              <w:rPr>
                <w:rFonts w:hint="eastAsia"/>
              </w:rPr>
            </w:pPr>
            <w:r>
              <w:t>74</w:t>
            </w:r>
          </w:p>
        </w:tc>
      </w:tr>
      <w:tr w:rsidR="001853A9" w14:paraId="7E843885" w14:textId="77777777">
        <w:tc>
          <w:tcPr>
            <w:tcW w:w="1568" w:type="dxa"/>
          </w:tcPr>
          <w:p w14:paraId="2F095D9E" w14:textId="77777777" w:rsidR="001853A9" w:rsidRDefault="00000000">
            <w:pPr>
              <w:rPr>
                <w:rFonts w:hint="eastAsia"/>
              </w:rPr>
            </w:pPr>
            <w:r>
              <w:t>26.10</w:t>
            </w:r>
          </w:p>
        </w:tc>
        <w:tc>
          <w:tcPr>
            <w:tcW w:w="1568" w:type="dxa"/>
          </w:tcPr>
          <w:p w14:paraId="15594440" w14:textId="77777777" w:rsidR="001853A9" w:rsidRDefault="00000000">
            <w:pPr>
              <w:rPr>
                <w:rFonts w:hint="eastAsia"/>
              </w:rPr>
            </w:pPr>
            <w:r>
              <w:t>29</w:t>
            </w:r>
          </w:p>
        </w:tc>
        <w:tc>
          <w:tcPr>
            <w:tcW w:w="1568" w:type="dxa"/>
          </w:tcPr>
          <w:p w14:paraId="1C9C1A87" w14:textId="77777777" w:rsidR="001853A9" w:rsidRDefault="00000000">
            <w:pPr>
              <w:rPr>
                <w:rFonts w:hint="eastAsia"/>
              </w:rPr>
            </w:pPr>
            <w:r>
              <w:t>22</w:t>
            </w:r>
          </w:p>
        </w:tc>
        <w:tc>
          <w:tcPr>
            <w:tcW w:w="1568" w:type="dxa"/>
          </w:tcPr>
          <w:p w14:paraId="2BB26744" w14:textId="77777777" w:rsidR="001853A9" w:rsidRDefault="00000000">
            <w:pPr>
              <w:rPr>
                <w:rFonts w:hint="eastAsia"/>
              </w:rPr>
            </w:pPr>
            <w:r>
              <w:t>1</w:t>
            </w:r>
          </w:p>
        </w:tc>
        <w:tc>
          <w:tcPr>
            <w:tcW w:w="1568" w:type="dxa"/>
          </w:tcPr>
          <w:p w14:paraId="76305459" w14:textId="77777777" w:rsidR="001853A9" w:rsidRDefault="00000000">
            <w:pPr>
              <w:rPr>
                <w:rFonts w:hint="eastAsia"/>
              </w:rPr>
            </w:pPr>
            <w:r>
              <w:t>5</w:t>
            </w:r>
          </w:p>
        </w:tc>
        <w:tc>
          <w:tcPr>
            <w:tcW w:w="1568" w:type="dxa"/>
          </w:tcPr>
          <w:p w14:paraId="3720C076" w14:textId="77777777" w:rsidR="001853A9" w:rsidRDefault="00000000">
            <w:pPr>
              <w:rPr>
                <w:rFonts w:hint="eastAsia"/>
              </w:rPr>
            </w:pPr>
            <w:r>
              <w:t>58</w:t>
            </w:r>
          </w:p>
        </w:tc>
      </w:tr>
      <w:tr w:rsidR="001853A9" w14:paraId="204C9DC1" w14:textId="77777777">
        <w:tc>
          <w:tcPr>
            <w:tcW w:w="1568" w:type="dxa"/>
          </w:tcPr>
          <w:p w14:paraId="3179355D" w14:textId="77777777" w:rsidR="001853A9" w:rsidRDefault="00000000">
            <w:pPr>
              <w:rPr>
                <w:rFonts w:hint="eastAsia"/>
              </w:rPr>
            </w:pPr>
            <w:r>
              <w:t>26.11</w:t>
            </w:r>
          </w:p>
        </w:tc>
        <w:tc>
          <w:tcPr>
            <w:tcW w:w="1568" w:type="dxa"/>
          </w:tcPr>
          <w:p w14:paraId="1200EBC2" w14:textId="77777777" w:rsidR="001853A9" w:rsidRDefault="00000000">
            <w:pPr>
              <w:rPr>
                <w:rFonts w:hint="eastAsia"/>
              </w:rPr>
            </w:pPr>
            <w:r>
              <w:t>25</w:t>
            </w:r>
          </w:p>
        </w:tc>
        <w:tc>
          <w:tcPr>
            <w:tcW w:w="1568" w:type="dxa"/>
          </w:tcPr>
          <w:p w14:paraId="48612314" w14:textId="77777777" w:rsidR="001853A9" w:rsidRDefault="00000000">
            <w:pPr>
              <w:rPr>
                <w:rFonts w:hint="eastAsia"/>
              </w:rPr>
            </w:pPr>
            <w:r>
              <w:t>24</w:t>
            </w:r>
          </w:p>
        </w:tc>
        <w:tc>
          <w:tcPr>
            <w:tcW w:w="1568" w:type="dxa"/>
          </w:tcPr>
          <w:p w14:paraId="518B998B" w14:textId="77777777" w:rsidR="001853A9" w:rsidRDefault="00000000">
            <w:pPr>
              <w:rPr>
                <w:rFonts w:hint="eastAsia"/>
              </w:rPr>
            </w:pPr>
            <w:r>
              <w:t>0</w:t>
            </w:r>
          </w:p>
        </w:tc>
        <w:tc>
          <w:tcPr>
            <w:tcW w:w="1568" w:type="dxa"/>
          </w:tcPr>
          <w:p w14:paraId="738E5D2F" w14:textId="77777777" w:rsidR="001853A9" w:rsidRDefault="00000000">
            <w:pPr>
              <w:rPr>
                <w:rFonts w:hint="eastAsia"/>
              </w:rPr>
            </w:pPr>
            <w:r>
              <w:t>0</w:t>
            </w:r>
          </w:p>
        </w:tc>
        <w:tc>
          <w:tcPr>
            <w:tcW w:w="1568" w:type="dxa"/>
          </w:tcPr>
          <w:p w14:paraId="3799BF4C" w14:textId="77777777" w:rsidR="001853A9" w:rsidRDefault="00000000">
            <w:pPr>
              <w:rPr>
                <w:rFonts w:hint="eastAsia"/>
              </w:rPr>
            </w:pPr>
            <w:r>
              <w:t>62</w:t>
            </w:r>
          </w:p>
        </w:tc>
      </w:tr>
      <w:tr w:rsidR="001853A9" w14:paraId="3DC32EB1" w14:textId="77777777">
        <w:tc>
          <w:tcPr>
            <w:tcW w:w="1568" w:type="dxa"/>
          </w:tcPr>
          <w:p w14:paraId="364CB21B" w14:textId="77777777" w:rsidR="001853A9" w:rsidRDefault="00000000">
            <w:pPr>
              <w:rPr>
                <w:rFonts w:hint="eastAsia"/>
              </w:rPr>
            </w:pPr>
            <w:r>
              <w:t>26.12</w:t>
            </w:r>
          </w:p>
        </w:tc>
        <w:tc>
          <w:tcPr>
            <w:tcW w:w="1568" w:type="dxa"/>
          </w:tcPr>
          <w:p w14:paraId="37598A1B" w14:textId="77777777" w:rsidR="001853A9" w:rsidRDefault="00000000">
            <w:pPr>
              <w:rPr>
                <w:rFonts w:hint="eastAsia"/>
              </w:rPr>
            </w:pPr>
            <w:r>
              <w:t>30</w:t>
            </w:r>
          </w:p>
        </w:tc>
        <w:tc>
          <w:tcPr>
            <w:tcW w:w="1568" w:type="dxa"/>
          </w:tcPr>
          <w:p w14:paraId="0113EE8D" w14:textId="77777777" w:rsidR="001853A9" w:rsidRDefault="00000000">
            <w:pPr>
              <w:rPr>
                <w:rFonts w:hint="eastAsia"/>
              </w:rPr>
            </w:pPr>
            <w:r>
              <w:t>27</w:t>
            </w:r>
          </w:p>
        </w:tc>
        <w:tc>
          <w:tcPr>
            <w:tcW w:w="1568" w:type="dxa"/>
          </w:tcPr>
          <w:p w14:paraId="74B3484C" w14:textId="77777777" w:rsidR="001853A9" w:rsidRDefault="00000000">
            <w:pPr>
              <w:rPr>
                <w:rFonts w:hint="eastAsia"/>
              </w:rPr>
            </w:pPr>
            <w:r>
              <w:t>1</w:t>
            </w:r>
          </w:p>
        </w:tc>
        <w:tc>
          <w:tcPr>
            <w:tcW w:w="1568" w:type="dxa"/>
          </w:tcPr>
          <w:p w14:paraId="1CE98AD7" w14:textId="77777777" w:rsidR="001853A9" w:rsidRDefault="00000000">
            <w:pPr>
              <w:rPr>
                <w:rFonts w:hint="eastAsia"/>
              </w:rPr>
            </w:pPr>
            <w:r>
              <w:t>0</w:t>
            </w:r>
          </w:p>
        </w:tc>
        <w:tc>
          <w:tcPr>
            <w:tcW w:w="1568" w:type="dxa"/>
          </w:tcPr>
          <w:p w14:paraId="46802974" w14:textId="77777777" w:rsidR="001853A9" w:rsidRDefault="00000000">
            <w:pPr>
              <w:rPr>
                <w:rFonts w:hint="eastAsia"/>
              </w:rPr>
            </w:pPr>
            <w:r>
              <w:t>70</w:t>
            </w:r>
          </w:p>
        </w:tc>
      </w:tr>
    </w:tbl>
    <w:p w14:paraId="03E31731" w14:textId="77777777" w:rsidR="001853A9" w:rsidRDefault="00000000">
      <w:pPr>
        <w:pStyle w:val="Heading1"/>
      </w:pPr>
      <w:r>
        <w:lastRenderedPageBreak/>
        <w:t>4. V2 Legacy UI Automation</w:t>
      </w:r>
    </w:p>
    <w:p w14:paraId="39FD72F1" w14:textId="77777777" w:rsidR="001853A9" w:rsidRDefault="00000000">
      <w:pPr>
        <w:rPr>
          <w:rFonts w:hint="eastAsia"/>
        </w:rPr>
      </w:pPr>
      <w:r>
        <w:t>V2 runs on Jenkins Stage1 nightly (Mon–Fri). The Aug 4 snapshot shows 592 test methods across 12 modules. CSR maintenance modules (fee entry, contributions, authorize agent) were added Apr–Jul. CSR Actions suite adds 33 additional scenarios in the next nightly expansion.</w:t>
      </w:r>
    </w:p>
    <w:p w14:paraId="4B2F4D9C" w14:textId="77777777" w:rsidR="001853A9" w:rsidRDefault="00000000">
      <w:pPr>
        <w:pStyle w:val="Heading2"/>
      </w:pPr>
      <w:r>
        <w:t>V2 module snapshot</w:t>
      </w:r>
    </w:p>
    <w:p w14:paraId="70C12D24" w14:textId="77777777" w:rsidR="001853A9" w:rsidRDefault="00000000">
      <w:pPr>
        <w:rPr>
          <w:rFonts w:hint="eastAsia"/>
        </w:rPr>
      </w:pPr>
      <w:r>
        <w:rPr>
          <w:noProof/>
        </w:rPr>
        <w:drawing>
          <wp:inline distT="0" distB="0" distL="0" distR="0" wp14:anchorId="4A84D4F5" wp14:editId="64EA899A">
            <wp:extent cx="5669280" cy="24046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2-regression-by-module.png"/>
                    <pic:cNvPicPr/>
                  </pic:nvPicPr>
                  <pic:blipFill>
                    <a:blip r:embed="rId12"/>
                    <a:stretch>
                      <a:fillRect/>
                    </a:stretch>
                  </pic:blipFill>
                  <pic:spPr>
                    <a:xfrm>
                      <a:off x="0" y="0"/>
                      <a:ext cx="5669280" cy="2404659"/>
                    </a:xfrm>
                    <a:prstGeom prst="rect">
                      <a:avLst/>
                    </a:prstGeom>
                  </pic:spPr>
                </pic:pic>
              </a:graphicData>
            </a:graphic>
          </wp:inline>
        </w:drawing>
      </w:r>
    </w:p>
    <w:p w14:paraId="3DEDA541" w14:textId="77777777" w:rsidR="001853A9" w:rsidRDefault="00000000">
      <w:pPr>
        <w:pStyle w:val="Heading1"/>
      </w:pPr>
      <w:r>
        <w:t>5. V3 Universal Platform</w:t>
      </w:r>
    </w:p>
    <w:p w14:paraId="60E98D19" w14:textId="77777777" w:rsidR="001853A9" w:rsidRDefault="00000000">
      <w:pPr>
        <w:rPr>
          <w:rFonts w:hint="eastAsia"/>
        </w:rPr>
      </w:pPr>
      <w:r>
        <w:t>V3 GitLab nightly regression runs 442 test methods across 6 modules (Aug 4 snapshot). Universal Enrollment (303), IDP Login (56), Contributions (36), Withdrawals (20), and more.</w:t>
      </w:r>
    </w:p>
    <w:p w14:paraId="7AD6D3CA" w14:textId="77777777" w:rsidR="001853A9" w:rsidRDefault="00000000">
      <w:pPr>
        <w:pStyle w:val="Heading2"/>
      </w:pPr>
      <w:r>
        <w:t>V3 module snapshot</w:t>
      </w:r>
    </w:p>
    <w:p w14:paraId="1E87F92D" w14:textId="77777777" w:rsidR="001853A9" w:rsidRDefault="00000000">
      <w:pPr>
        <w:rPr>
          <w:rFonts w:hint="eastAsia"/>
        </w:rPr>
      </w:pPr>
      <w:r>
        <w:rPr>
          <w:noProof/>
        </w:rPr>
        <w:drawing>
          <wp:inline distT="0" distB="0" distL="0" distR="0" wp14:anchorId="14ADC78B" wp14:editId="69CCD6DE">
            <wp:extent cx="5669280" cy="2662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v3-regression-by-module.png"/>
                    <pic:cNvPicPr/>
                  </pic:nvPicPr>
                  <pic:blipFill>
                    <a:blip r:embed="rId13"/>
                    <a:stretch>
                      <a:fillRect/>
                    </a:stretch>
                  </pic:blipFill>
                  <pic:spPr>
                    <a:xfrm>
                      <a:off x="0" y="0"/>
                      <a:ext cx="5669280" cy="2662929"/>
                    </a:xfrm>
                    <a:prstGeom prst="rect">
                      <a:avLst/>
                    </a:prstGeom>
                  </pic:spPr>
                </pic:pic>
              </a:graphicData>
            </a:graphic>
          </wp:inline>
        </w:drawing>
      </w:r>
    </w:p>
    <w:p w14:paraId="616EF283" w14:textId="77777777" w:rsidR="001853A9" w:rsidRDefault="00000000">
      <w:pPr>
        <w:pStyle w:val="Heading1"/>
      </w:pPr>
      <w:r>
        <w:lastRenderedPageBreak/>
        <w:t>6. API / Unite MSC</w:t>
      </w:r>
    </w:p>
    <w:p w14:paraId="785A6A25" w14:textId="77777777" w:rsidR="001853A9" w:rsidRDefault="00000000">
      <w:pPr>
        <w:rPr>
          <w:rFonts w:hint="eastAsia"/>
        </w:rPr>
      </w:pPr>
      <w:r>
        <w:t>Mobile 2 API automation is complete at 25/25 endpoints. Mobile 1 is at ~25/29 core endpoints. The project was rescued using AI-assisted migration delivering ~50% schedule compression versus the original ETA.</w:t>
      </w:r>
    </w:p>
    <w:p w14:paraId="3FA7167C" w14:textId="77777777" w:rsidR="001853A9" w:rsidRDefault="00000000">
      <w:pPr>
        <w:pStyle w:val="Heading2"/>
      </w:pPr>
      <w:r>
        <w:t>MSC endpoint coverage</w:t>
      </w:r>
    </w:p>
    <w:p w14:paraId="0816756E" w14:textId="77777777" w:rsidR="001853A9" w:rsidRDefault="00000000">
      <w:pPr>
        <w:rPr>
          <w:rFonts w:hint="eastAsia"/>
        </w:rPr>
      </w:pPr>
      <w:r>
        <w:rPr>
          <w:noProof/>
        </w:rPr>
        <w:drawing>
          <wp:inline distT="0" distB="0" distL="0" distR="0" wp14:anchorId="725BE567" wp14:editId="4A7C89B1">
            <wp:extent cx="5669280" cy="38068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unite-msc-coverage.png"/>
                    <pic:cNvPicPr/>
                  </pic:nvPicPr>
                  <pic:blipFill>
                    <a:blip r:embed="rId14"/>
                    <a:stretch>
                      <a:fillRect/>
                    </a:stretch>
                  </pic:blipFill>
                  <pic:spPr>
                    <a:xfrm>
                      <a:off x="0" y="0"/>
                      <a:ext cx="5669280" cy="3806882"/>
                    </a:xfrm>
                    <a:prstGeom prst="rect">
                      <a:avLst/>
                    </a:prstGeom>
                  </pic:spPr>
                </pic:pic>
              </a:graphicData>
            </a:graphic>
          </wp:inline>
        </w:drawing>
      </w:r>
    </w:p>
    <w:p w14:paraId="60A3C364" w14:textId="77777777" w:rsidR="001853A9" w:rsidRDefault="00000000">
      <w:pPr>
        <w:pStyle w:val="Heading2"/>
      </w:pPr>
      <w:r>
        <w:lastRenderedPageBreak/>
        <w:t>API module snapshot</w:t>
      </w:r>
    </w:p>
    <w:p w14:paraId="058BC9A5" w14:textId="77777777" w:rsidR="001853A9" w:rsidRDefault="00000000">
      <w:pPr>
        <w:rPr>
          <w:rFonts w:hint="eastAsia"/>
        </w:rPr>
      </w:pPr>
      <w:r>
        <w:rPr>
          <w:noProof/>
        </w:rPr>
        <w:drawing>
          <wp:inline distT="0" distB="0" distL="0" distR="0" wp14:anchorId="26BB2D16" wp14:editId="75BD5A0A">
            <wp:extent cx="5669280" cy="31438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pi-regression-by-module.png"/>
                    <pic:cNvPicPr/>
                  </pic:nvPicPr>
                  <pic:blipFill>
                    <a:blip r:embed="rId15"/>
                    <a:stretch>
                      <a:fillRect/>
                    </a:stretch>
                  </pic:blipFill>
                  <pic:spPr>
                    <a:xfrm>
                      <a:off x="0" y="0"/>
                      <a:ext cx="5669280" cy="3143874"/>
                    </a:xfrm>
                    <a:prstGeom prst="rect">
                      <a:avLst/>
                    </a:prstGeom>
                  </pic:spPr>
                </pic:pic>
              </a:graphicData>
            </a:graphic>
          </wp:inline>
        </w:drawing>
      </w:r>
    </w:p>
    <w:p w14:paraId="5EC36B26" w14:textId="77777777" w:rsidR="001853A9" w:rsidRDefault="00000000">
      <w:pPr>
        <w:pStyle w:val="Heading1"/>
      </w:pPr>
      <w:r>
        <w:t>7. Performance Testing</w:t>
      </w:r>
    </w:p>
    <w:p w14:paraId="09F27117" w14:textId="77777777" w:rsidR="001853A9" w:rsidRDefault="00000000">
      <w:pPr>
        <w:rPr>
          <w:rFonts w:hint="eastAsia"/>
        </w:rPr>
      </w:pPr>
      <w:r>
        <w:t>Performance automation inventory: 323 test cases (business transaction labels × plan permutations). Covers IDP login, auth delay, forgot username/password, legacy login, MSC endurance, barcode, and pipeline API profiles.</w:t>
      </w:r>
    </w:p>
    <w:p w14:paraId="34E9427E" w14:textId="77777777" w:rsidR="001853A9" w:rsidRDefault="00000000">
      <w:pPr>
        <w:pStyle w:val="Heading2"/>
      </w:pPr>
      <w:r>
        <w:t>Performance test case inventory</w:t>
      </w:r>
    </w:p>
    <w:p w14:paraId="73A8AC05" w14:textId="77777777" w:rsidR="001853A9" w:rsidRDefault="00000000">
      <w:pPr>
        <w:rPr>
          <w:rFonts w:hint="eastAsia"/>
        </w:rPr>
      </w:pPr>
      <w:r>
        <w:rPr>
          <w:noProof/>
        </w:rPr>
        <w:drawing>
          <wp:inline distT="0" distB="0" distL="0" distR="0" wp14:anchorId="7C34228C" wp14:editId="771E4ADE">
            <wp:extent cx="5669280" cy="25620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erf-test-case-inventory.png"/>
                    <pic:cNvPicPr/>
                  </pic:nvPicPr>
                  <pic:blipFill>
                    <a:blip r:embed="rId16"/>
                    <a:stretch>
                      <a:fillRect/>
                    </a:stretch>
                  </pic:blipFill>
                  <pic:spPr>
                    <a:xfrm>
                      <a:off x="0" y="0"/>
                      <a:ext cx="5669280" cy="2562078"/>
                    </a:xfrm>
                    <a:prstGeom prst="rect">
                      <a:avLst/>
                    </a:prstGeom>
                  </pic:spPr>
                </pic:pic>
              </a:graphicData>
            </a:graphic>
          </wp:inline>
        </w:drawing>
      </w:r>
    </w:p>
    <w:p w14:paraId="28DC2A43" w14:textId="77777777" w:rsidR="001853A9" w:rsidRDefault="00000000">
      <w:pPr>
        <w:pStyle w:val="Heading1"/>
      </w:pPr>
      <w:r>
        <w:t>8. Value Beyond Tracked Metrics</w:t>
      </w:r>
    </w:p>
    <w:p w14:paraId="214E1C4A" w14:textId="77777777" w:rsidR="001853A9" w:rsidRDefault="00000000">
      <w:pPr>
        <w:pStyle w:val="ListBullet"/>
        <w:rPr>
          <w:rFonts w:hint="eastAsia"/>
        </w:rPr>
      </w:pPr>
      <w:r>
        <w:t>Framework architecture and canonical repo structure (API, perf, UI)</w:t>
      </w:r>
    </w:p>
    <w:p w14:paraId="4CA01574" w14:textId="77777777" w:rsidR="001853A9" w:rsidRDefault="00000000">
      <w:pPr>
        <w:pStyle w:val="ListBullet"/>
        <w:rPr>
          <w:rFonts w:hint="eastAsia"/>
        </w:rPr>
      </w:pPr>
      <w:r>
        <w:t>AI-accelerated documentation, Postman collections, and TestNG boilerplate</w:t>
      </w:r>
    </w:p>
    <w:p w14:paraId="3463E36D" w14:textId="77777777" w:rsidR="001853A9" w:rsidRDefault="00000000">
      <w:pPr>
        <w:pStyle w:val="ListBullet"/>
        <w:rPr>
          <w:rFonts w:hint="eastAsia"/>
        </w:rPr>
      </w:pPr>
      <w:r>
        <w:lastRenderedPageBreak/>
        <w:t>qTest master suite design and department-wide enforcement</w:t>
      </w:r>
    </w:p>
    <w:p w14:paraId="77188FBB" w14:textId="77777777" w:rsidR="001853A9" w:rsidRDefault="00000000">
      <w:pPr>
        <w:pStyle w:val="ListBullet"/>
        <w:rPr>
          <w:rFonts w:hint="eastAsia"/>
        </w:rPr>
      </w:pPr>
      <w:r>
        <w:t>Automation bug lifecycle standard (triage → JIRA → leadership notification)</w:t>
      </w:r>
    </w:p>
    <w:p w14:paraId="044EEF8D" w14:textId="77777777" w:rsidR="001853A9" w:rsidRDefault="00000000">
      <w:pPr>
        <w:pStyle w:val="ListBullet"/>
        <w:rPr>
          <w:rFonts w:hint="eastAsia"/>
        </w:rPr>
      </w:pPr>
      <w:r>
        <w:t>Pipeline/DevOps co-design (hub workflow, module switches, GHA/Nexus)</w:t>
      </w:r>
    </w:p>
    <w:p w14:paraId="63489603" w14:textId="77777777" w:rsidR="001853A9" w:rsidRDefault="00000000">
      <w:pPr>
        <w:pStyle w:val="ListBullet"/>
        <w:rPr>
          <w:rFonts w:hint="eastAsia"/>
        </w:rPr>
      </w:pPr>
      <w:r>
        <w:t>Cross-team emergency support (Empower, barcode, JEA proxy validation)</w:t>
      </w:r>
    </w:p>
    <w:p w14:paraId="72AFEE38" w14:textId="77777777" w:rsidR="001853A9" w:rsidRDefault="00000000">
      <w:pPr>
        <w:pStyle w:val="ListBullet"/>
        <w:rPr>
          <w:rFonts w:hint="eastAsia"/>
        </w:rPr>
      </w:pPr>
      <w:r>
        <w:t>Release support and regression triage (V2 + V3 + perf daily)</w:t>
      </w:r>
    </w:p>
    <w:p w14:paraId="6252C138" w14:textId="77777777" w:rsidR="001853A9" w:rsidRDefault="00000000">
      <w:pPr>
        <w:pStyle w:val="ListBullet"/>
        <w:rPr>
          <w:rFonts w:hint="eastAsia"/>
        </w:rPr>
      </w:pPr>
      <w:r>
        <w:t>Technical debt cleanup and standards documentation</w:t>
      </w:r>
    </w:p>
    <w:p w14:paraId="1BCB6A52" w14:textId="77777777" w:rsidR="001853A9" w:rsidRDefault="00000000">
      <w:pPr>
        <w:pStyle w:val="Heading2"/>
      </w:pPr>
      <w:r>
        <w:t>Investment allocation</w:t>
      </w:r>
    </w:p>
    <w:p w14:paraId="65BA919F" w14:textId="77777777" w:rsidR="001853A9" w:rsidRDefault="00000000">
      <w:pPr>
        <w:rPr>
          <w:rFonts w:hint="eastAsia"/>
        </w:rPr>
      </w:pPr>
      <w:r>
        <w:rPr>
          <w:noProof/>
        </w:rPr>
        <w:drawing>
          <wp:inline distT="0" distB="0" distL="0" distR="0" wp14:anchorId="602B2A25" wp14:editId="72FCC540">
            <wp:extent cx="5669280" cy="35396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work-allocation-index.png"/>
                    <pic:cNvPicPr/>
                  </pic:nvPicPr>
                  <pic:blipFill>
                    <a:blip r:embed="rId17"/>
                    <a:stretch>
                      <a:fillRect/>
                    </a:stretch>
                  </pic:blipFill>
                  <pic:spPr>
                    <a:xfrm>
                      <a:off x="0" y="0"/>
                      <a:ext cx="5669280" cy="3539639"/>
                    </a:xfrm>
                    <a:prstGeom prst="rect">
                      <a:avLst/>
                    </a:prstGeom>
                  </pic:spPr>
                </pic:pic>
              </a:graphicData>
            </a:graphic>
          </wp:inline>
        </w:drawing>
      </w:r>
    </w:p>
    <w:p w14:paraId="417165B1" w14:textId="77777777" w:rsidR="001853A9" w:rsidRDefault="00000000">
      <w:pPr>
        <w:pStyle w:val="Heading2"/>
      </w:pPr>
      <w:r>
        <w:lastRenderedPageBreak/>
        <w:t>Release automation impact</w:t>
      </w:r>
    </w:p>
    <w:p w14:paraId="3657047A" w14:textId="77777777" w:rsidR="001853A9" w:rsidRDefault="00000000">
      <w:pPr>
        <w:rPr>
          <w:rFonts w:hint="eastAsia"/>
        </w:rPr>
      </w:pPr>
      <w:r>
        <w:rPr>
          <w:noProof/>
        </w:rPr>
        <w:drawing>
          <wp:inline distT="0" distB="0" distL="0" distR="0" wp14:anchorId="66281319" wp14:editId="2A7180D2">
            <wp:extent cx="5669280" cy="6275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lease-automation-impact.png"/>
                    <pic:cNvPicPr/>
                  </pic:nvPicPr>
                  <pic:blipFill>
                    <a:blip r:embed="rId18"/>
                    <a:stretch>
                      <a:fillRect/>
                    </a:stretch>
                  </pic:blipFill>
                  <pic:spPr>
                    <a:xfrm>
                      <a:off x="0" y="0"/>
                      <a:ext cx="5669280" cy="6275870"/>
                    </a:xfrm>
                    <a:prstGeom prst="rect">
                      <a:avLst/>
                    </a:prstGeom>
                  </pic:spPr>
                </pic:pic>
              </a:graphicData>
            </a:graphic>
          </wp:inline>
        </w:drawing>
      </w:r>
    </w:p>
    <w:p w14:paraId="4353999B" w14:textId="77777777" w:rsidR="001853A9" w:rsidRDefault="00000000">
      <w:pPr>
        <w:pStyle w:val="Heading1"/>
      </w:pPr>
      <w:r>
        <w:t>9. Roadmap &amp; Leadership Asks</w:t>
      </w:r>
    </w:p>
    <w:p w14:paraId="7938AE9D" w14:textId="77777777" w:rsidR="001853A9" w:rsidRDefault="00000000">
      <w:pPr>
        <w:pStyle w:val="ListBullet"/>
        <w:rPr>
          <w:rFonts w:hint="eastAsia"/>
        </w:rPr>
      </w:pPr>
      <w:r>
        <w:t>Q3–Q4 priorities:</w:t>
      </w:r>
    </w:p>
    <w:p w14:paraId="0E8FBF0A" w14:textId="77777777" w:rsidR="001853A9" w:rsidRDefault="00000000">
      <w:pPr>
        <w:pStyle w:val="ListBullet2"/>
        <w:rPr>
          <w:rFonts w:hint="eastAsia"/>
        </w:rPr>
      </w:pPr>
      <w:r>
        <w:t>Mobile 2 GitLab nightly scheduling (QA-1405)</w:t>
      </w:r>
    </w:p>
    <w:p w14:paraId="3BA09BCE" w14:textId="77777777" w:rsidR="001853A9" w:rsidRDefault="00000000">
      <w:pPr>
        <w:pStyle w:val="ListBullet2"/>
        <w:rPr>
          <w:rFonts w:hint="eastAsia"/>
        </w:rPr>
      </w:pPr>
      <w:r>
        <w:t>Mobile 1 master suite completion</w:t>
      </w:r>
    </w:p>
    <w:p w14:paraId="1B85F804" w14:textId="77777777" w:rsidR="001853A9" w:rsidRDefault="00000000">
      <w:pPr>
        <w:pStyle w:val="ListBullet2"/>
        <w:rPr>
          <w:rFonts w:hint="eastAsia"/>
        </w:rPr>
      </w:pPr>
      <w:r>
        <w:t>MSC enrollment API automation</w:t>
      </w:r>
    </w:p>
    <w:p w14:paraId="7D88848C" w14:textId="77777777" w:rsidR="001853A9" w:rsidRDefault="00000000">
      <w:pPr>
        <w:pStyle w:val="ListBullet2"/>
        <w:rPr>
          <w:rFonts w:hint="eastAsia"/>
        </w:rPr>
      </w:pPr>
      <w:r>
        <w:t>CSR Actions Jenkins nightly expansion</w:t>
      </w:r>
    </w:p>
    <w:p w14:paraId="7951D98E" w14:textId="77777777" w:rsidR="001853A9" w:rsidRDefault="00000000">
      <w:pPr>
        <w:pStyle w:val="ListBullet2"/>
        <w:rPr>
          <w:rFonts w:hint="eastAsia"/>
        </w:rPr>
      </w:pPr>
      <w:r>
        <w:t>Automated monthly leadership dashboard</w:t>
      </w:r>
    </w:p>
    <w:p w14:paraId="54140F9A" w14:textId="77777777" w:rsidR="001853A9" w:rsidRDefault="00000000">
      <w:pPr>
        <w:rPr>
          <w:rFonts w:hint="eastAsia"/>
        </w:rPr>
      </w:pPr>
      <w:r>
        <w:lastRenderedPageBreak/>
        <w:t>Leadership asks: (1) involve AM Squad at SDLC start for roadmap visibility, not end-of-sprint emergency; (2) administrative capacity to free technical lead for architecture and AI tooling.</w:t>
      </w:r>
    </w:p>
    <w:p w14:paraId="20A759E5" w14:textId="77777777" w:rsidR="001853A9" w:rsidRDefault="00000000">
      <w:pPr>
        <w:pStyle w:val="Heading1"/>
      </w:pPr>
      <w:r>
        <w:t>10. References &amp; Evidence Sources</w:t>
      </w:r>
    </w:p>
    <w:p w14:paraId="4F305C97" w14:textId="77777777" w:rsidR="001853A9" w:rsidRPr="00FB1438" w:rsidRDefault="00000000">
      <w:pPr>
        <w:pStyle w:val="ListBullet"/>
        <w:rPr>
          <w:rFonts w:hint="eastAsia"/>
          <w:lang w:val="fr-FR"/>
        </w:rPr>
      </w:pPr>
      <w:r w:rsidRPr="00FB1438">
        <w:rPr>
          <w:b/>
          <w:lang w:val="fr-FR"/>
        </w:rPr>
        <w:t xml:space="preserve">Jira — QA Automation project: </w:t>
      </w:r>
      <w:r w:rsidRPr="00FB1438">
        <w:rPr>
          <w:lang w:val="fr-FR"/>
        </w:rPr>
        <w:t>https://ascensuscollegesavings.atlassian.net/jira/software/projects/QA</w:t>
      </w:r>
    </w:p>
    <w:p w14:paraId="0D5CE1C1" w14:textId="77777777" w:rsidR="001853A9" w:rsidRDefault="00000000">
      <w:pPr>
        <w:pStyle w:val="ListBullet"/>
        <w:rPr>
          <w:rFonts w:hint="eastAsia"/>
        </w:rPr>
      </w:pPr>
      <w:r>
        <w:rPr>
          <w:b/>
        </w:rPr>
        <w:t xml:space="preserve">GitLab — api-test-automation: </w:t>
      </w:r>
      <w:r>
        <w:t>https://gitlab.com/ascensus-gs/products/depot/qa-automation/api-test-automation</w:t>
      </w:r>
    </w:p>
    <w:p w14:paraId="3F4D54DF" w14:textId="77777777" w:rsidR="001853A9" w:rsidRDefault="00000000">
      <w:pPr>
        <w:pStyle w:val="ListBullet"/>
        <w:rPr>
          <w:rFonts w:hint="eastAsia"/>
        </w:rPr>
      </w:pPr>
      <w:r>
        <w:rPr>
          <w:b/>
        </w:rPr>
        <w:t xml:space="preserve">GitLab — unite-test-automation (V2): </w:t>
      </w:r>
      <w:r>
        <w:t>https://gitlab.com/ascensus-gs/products/depot/qa-automation/automation</w:t>
      </w:r>
    </w:p>
    <w:p w14:paraId="14BDCBDA" w14:textId="77777777" w:rsidR="001853A9" w:rsidRDefault="00000000">
      <w:pPr>
        <w:pStyle w:val="ListBullet"/>
        <w:rPr>
          <w:rFonts w:hint="eastAsia"/>
        </w:rPr>
      </w:pPr>
      <w:r>
        <w:rPr>
          <w:b/>
        </w:rPr>
        <w:t xml:space="preserve">GitLab — prime-test-automation (V3): </w:t>
      </w:r>
      <w:r>
        <w:t>https://gitlab.com/ascensus-gs/products/depot/qa-automation/prime-test-automation</w:t>
      </w:r>
    </w:p>
    <w:p w14:paraId="50421FB2" w14:textId="77777777" w:rsidR="001853A9" w:rsidRPr="00FB1438" w:rsidRDefault="00000000">
      <w:pPr>
        <w:pStyle w:val="ListBullet"/>
        <w:rPr>
          <w:rFonts w:hint="eastAsia"/>
          <w:lang w:val="fr-FR"/>
        </w:rPr>
      </w:pPr>
      <w:r w:rsidRPr="00FB1438">
        <w:rPr>
          <w:b/>
          <w:lang w:val="fr-FR"/>
        </w:rPr>
        <w:t xml:space="preserve">qTest — Automation Unite: </w:t>
      </w:r>
      <w:r w:rsidRPr="00FB1438">
        <w:rPr>
          <w:lang w:val="fr-FR"/>
        </w:rPr>
        <w:t>https://ascensus.qtestnet.com</w:t>
      </w:r>
    </w:p>
    <w:p w14:paraId="13C6BDAB" w14:textId="77777777" w:rsidR="001853A9" w:rsidRDefault="00000000">
      <w:pPr>
        <w:pStyle w:val="ListBullet"/>
        <w:rPr>
          <w:rFonts w:hint="eastAsia"/>
        </w:rPr>
      </w:pPr>
      <w:r>
        <w:rPr>
          <w:b/>
        </w:rPr>
        <w:t xml:space="preserve">Jenkins — QA performance &amp; nightly regression: </w:t>
      </w:r>
      <w:r>
        <w:t>jenkinsqant1 (internal QA Jenkins)</w:t>
      </w:r>
    </w:p>
    <w:p w14:paraId="4A66FFF8" w14:textId="77777777" w:rsidR="001853A9" w:rsidRDefault="00000000">
      <w:pPr>
        <w:rPr>
          <w:rFonts w:hint="eastAsia"/>
        </w:rPr>
      </w:pPr>
      <w:r>
        <w:br/>
        <w:t>Document generated August 06, 2026. Metrics sourced from GitLab MR export, Jira AMSQUAD sprint export, qTest execution export, and Jenkins nightly regression snapshots.</w:t>
      </w:r>
    </w:p>
    <w:sectPr w:rsidR="001853A9" w:rsidSect="00034616">
      <w:headerReference w:type="default" r:id="rId19"/>
      <w:footerReference w:type="default" r:id="rId20"/>
      <w:pgSz w:w="12240" w:h="15840"/>
      <w:pgMar w:top="1134"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2135" w14:textId="77777777" w:rsidR="00E83788" w:rsidRDefault="00E83788">
      <w:pPr>
        <w:spacing w:after="0" w:line="240" w:lineRule="auto"/>
        <w:rPr>
          <w:rFonts w:hint="eastAsia"/>
        </w:rPr>
      </w:pPr>
      <w:r>
        <w:separator/>
      </w:r>
    </w:p>
  </w:endnote>
  <w:endnote w:type="continuationSeparator" w:id="0">
    <w:p w14:paraId="5437E6D3" w14:textId="77777777" w:rsidR="00E83788" w:rsidRDefault="00E837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5B64" w14:textId="4E5C3681" w:rsidR="001853A9" w:rsidRDefault="00000000">
    <w:pPr>
      <w:pStyle w:val="Footer"/>
      <w:jc w:val="center"/>
      <w:rPr>
        <w:rFonts w:hint="eastAsia"/>
      </w:rPr>
    </w:pPr>
    <w:r>
      <w:rPr>
        <w:color w:val="475569"/>
        <w:sz w:val="16"/>
      </w:rPr>
      <w:t xml:space="preserve">QA Automation AM </w:t>
    </w:r>
    <w:r w:rsidR="00FB1438">
      <w:rPr>
        <w:color w:val="475569"/>
        <w:sz w:val="16"/>
      </w:rPr>
      <w:t>Squad · April</w:t>
    </w:r>
    <w:r>
      <w:rPr>
        <w:color w:val="475569"/>
        <w:sz w:val="16"/>
      </w:rPr>
      <w:t xml:space="preserve"> – August </w:t>
    </w:r>
    <w:r w:rsidR="00FB1438">
      <w:rPr>
        <w:color w:val="475569"/>
        <w:sz w:val="16"/>
      </w:rPr>
      <w:t>2026 · Page</w:t>
    </w:r>
    <w:r>
      <w:rPr>
        <w:color w:val="475569"/>
        <w:sz w:val="16"/>
      </w:rPr>
      <w:t xml:space="preserve"> </w:t>
    </w:r>
    <w:r>
      <w:fldChar w:fldCharType="begin"/>
    </w:r>
    <w:r>
      <w:instrText>PAGE</w:instrText>
    </w:r>
    <w:r w:rsidR="00FB1438">
      <w:fldChar w:fldCharType="separate"/>
    </w:r>
    <w:r w:rsidR="00FB14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119AB" w14:textId="77777777" w:rsidR="00E83788" w:rsidRDefault="00E83788">
      <w:pPr>
        <w:spacing w:after="0" w:line="240" w:lineRule="auto"/>
        <w:rPr>
          <w:rFonts w:hint="eastAsia"/>
        </w:rPr>
      </w:pPr>
      <w:r>
        <w:separator/>
      </w:r>
    </w:p>
  </w:footnote>
  <w:footnote w:type="continuationSeparator" w:id="0">
    <w:p w14:paraId="48E5CFCA" w14:textId="77777777" w:rsidR="00E83788" w:rsidRDefault="00E8378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359D" w14:textId="68935706" w:rsidR="001853A9" w:rsidRDefault="00000000">
    <w:pPr>
      <w:pStyle w:val="Header"/>
      <w:rPr>
        <w:rFonts w:hint="eastAsia"/>
      </w:rPr>
    </w:pPr>
    <w:r>
      <w:rPr>
        <w:color w:val="475569"/>
        <w:sz w:val="16"/>
      </w:rPr>
      <w:t xml:space="preserve">QA Automation — AM Squad Leadership </w:t>
    </w:r>
    <w:r w:rsidR="00FB1438">
      <w:rPr>
        <w:color w:val="475569"/>
        <w:sz w:val="16"/>
      </w:rPr>
      <w:t>Update | August</w:t>
    </w:r>
    <w:r>
      <w:rPr>
        <w:color w:val="475569"/>
        <w:sz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350113">
    <w:abstractNumId w:val="8"/>
  </w:num>
  <w:num w:numId="2" w16cid:durableId="1105807358">
    <w:abstractNumId w:val="6"/>
  </w:num>
  <w:num w:numId="3" w16cid:durableId="7298054">
    <w:abstractNumId w:val="5"/>
  </w:num>
  <w:num w:numId="4" w16cid:durableId="1540506676">
    <w:abstractNumId w:val="4"/>
  </w:num>
  <w:num w:numId="5" w16cid:durableId="1107232152">
    <w:abstractNumId w:val="7"/>
  </w:num>
  <w:num w:numId="6" w16cid:durableId="1716538570">
    <w:abstractNumId w:val="3"/>
  </w:num>
  <w:num w:numId="7" w16cid:durableId="551697836">
    <w:abstractNumId w:val="2"/>
  </w:num>
  <w:num w:numId="8" w16cid:durableId="2059548571">
    <w:abstractNumId w:val="1"/>
  </w:num>
  <w:num w:numId="9" w16cid:durableId="200273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3A9"/>
    <w:rsid w:val="0029639D"/>
    <w:rsid w:val="00326F90"/>
    <w:rsid w:val="00AA1D8D"/>
    <w:rsid w:val="00B0634E"/>
    <w:rsid w:val="00B47730"/>
    <w:rsid w:val="00CB0664"/>
    <w:rsid w:val="00CF59DA"/>
    <w:rsid w:val="00E83788"/>
    <w:rsid w:val="00FB1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0BA03"/>
  <w14:defaultImageDpi w14:val="300"/>
  <w15:docId w15:val="{DD11E943-F6A8-4FA4-B6ED-CB92AEBA5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663</Words>
  <Characters>4160</Characters>
  <Application>Microsoft Office Word</Application>
  <DocSecurity>0</DocSecurity>
  <Lines>198</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Patil</cp:lastModifiedBy>
  <cp:revision>3</cp:revision>
  <dcterms:created xsi:type="dcterms:W3CDTF">2013-12-23T23:15:00Z</dcterms:created>
  <dcterms:modified xsi:type="dcterms:W3CDTF">2026-08-06T23:27:00Z</dcterms:modified>
  <cp:category/>
</cp:coreProperties>
</file>