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rFonts w:ascii="Calibri" w:hAnsi="Calibri"/>
          <w:b/>
        </w:rPr>
        <w:t>Automation Coverage &amp; CI Integration Assessment</w:t>
      </w:r>
    </w:p>
    <w:p>
      <w:pPr>
        <w:jc w:val="center"/>
      </w:pPr>
      <w:r>
        <w:rPr>
          <w:rFonts w:ascii="Calibri" w:hAnsi="Calibri"/>
          <w:sz w:val="22"/>
        </w:rPr>
        <w:br/>
        <w:t>Prepared by: Swapnil Patil</w:t>
        <w:br/>
        <w:t>QA Automation &amp; Quality Program Lead, Government Savings</w:t>
        <w:br/>
        <w:br/>
        <w:t>Assessment Date: July 20, 2026</w:t>
        <w:br/>
        <w:t>Rebuild validated: July 21, 2026</w:t>
        <w:br/>
        <w:t>Version: 1.1</w:t>
        <w:br/>
        <w:t>Classification: Confidential - Internal Use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Government Savings automation is organized by business platform and operational activation - what is implemented, what runs on recurring schedules, and what awaits reactivation. A single GS-wide coverage percentage is not defensible. Inventory-share metrics (e.g. V2/V3 TestNG or qTest populations) appear in the technical appendix only, not as functional completeness.</w:t>
      </w:r>
    </w:p>
    <w:p>
      <w:pPr>
        <w:pStyle w:val="Heading1"/>
      </w:pPr>
      <w:r>
        <w:t>Business Platform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Business area</w:t>
            </w:r>
          </w:p>
        </w:tc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Sub-area</w:t>
            </w:r>
          </w:p>
        </w:tc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Scheduled</w:t>
            </w:r>
          </w:p>
        </w:tc>
        <w:tc>
          <w:tcPr>
            <w:tcW w:type="dxa" w:w="156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API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automation is complete for the currently defined automatable business scope; destructive op...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 for automatable scope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scheduled - QA-1405 pending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API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Near-complete for documented business scope; harness endpoint excluded from automation numerator by ...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24/25 implemented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scheduled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API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coverage with expansion in progress on owner profile beneficiary and bank routing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- sprint expansion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scheduled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Enrollment API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Pilot framework in place; endpoint inventory and automation scope not yet enumerated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Bootstrap smoke only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scheduled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UniteMSC microservices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 acceptance automation exists; not a substitute for BFF API regression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Substantial service-level assets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Per-repo GitLab pipeline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source code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line coverage separate from business automation; no coverage-delta MR gate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Generated in CI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 build/test gate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GitHub Actions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Deployment validation - not nightly business regression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Deployment slice validated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Workflow not in clone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Enrollment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Majority of current high-priority enrollment journeys automated in Modern Unite nightly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Near-complete for approved regression scope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scheduled_regression_job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IDP / Authentication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Near-complete automation for current documented IDP regression scope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Near-complete for approved regression scope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scheduled_regression_job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Withdrawals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Withdrawal domain automated in nightly; transfers adjacent (12 V2 methods)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Near-complete for withdrawal regression scope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scheduled_regression_job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Entity / ABLE Entity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coverage with expansion in progress; remaining work primarily Entity and newly migrated feat...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- 6 scenarios in repo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Unknown pipeline inclusion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Angular lib-ui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Component tests - not E2E business journey coverage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Component-level only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accountowner_build_tdd partial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API (scoped)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 automation exists beyond metadata; only metadataweb on GitLab schedule today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ops mapped in UP ledger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scheduled_metadataweb_stage1</w:t>
            </w:r>
          </w:p>
        </w:tc>
        <w:tc>
          <w:tcPr>
            <w:tcW w:type="dxa" w:w="156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Performance journeys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Performance assets exist; not all journeys on recurring schedule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IDP perf scheduled; others manual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scheduled</w:t>
            </w:r>
          </w:p>
        </w:tc>
        <w:tc>
          <w:tcPr>
            <w:tcW w:type="dxa" w:w="1560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Verified Metrics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 of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business endpoint automation (code)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96.0%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api-test-automation/mobile/mobile2</w:t>
            </w:r>
          </w:p>
        </w:tc>
      </w:tr>
      <w:tr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endpoint automation (code)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22.2%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mobile/mobile1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execution-verified endpoints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3.7%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2026-07-09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03-document-postman-coverage-matrix.md</w:t>
            </w:r>
          </w:p>
        </w:tc>
      </w:tr>
      <w:tr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V3 scoped TestNG nightly share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86.9%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2026-07-01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universal-platform-coverage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V3 GitLab scheduled job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prime-test-automation/.gitlab-ci.yml</w:t>
            </w:r>
          </w:p>
        </w:tc>
      </w:tr>
      <w:tr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Metadataweb API GitLab job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api-test-automation/.gitlab-ci.yml</w:t>
            </w:r>
          </w:p>
        </w:tc>
      </w:tr>
    </w:tbl>
    <w:p/>
    <w:p>
      <w:pPr>
        <w:pStyle w:val="Heading1"/>
      </w:pPr>
      <w:r>
        <w:t>Conditional / Gap Metrics (do not quote as final)</w:t>
      </w:r>
    </w:p>
    <w:p>
      <w:r>
        <w:t>The following metrics are leadership-relevant but not fully verified execution or scheduling evidence.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Dependency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last documented master run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88.0%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Stale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Superseded for implementation; execution refresh pending</w:t>
            </w:r>
          </w:p>
        </w:tc>
      </w:tr>
      <w:tr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2 GitLab scheduled job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 gap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QA-1405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Mobile 1 GitLab scheduled job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 gap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Platform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V2 UP-scoped qTest share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36.0%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Stale</w:t>
            </w:r>
          </w:p>
        </w:tc>
        <w:tc>
          <w:tcPr>
            <w:tcW w:type="dxa" w:w="1872"/>
            <w:shd w:fill="ECEFF1" w:val="clea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Unite MSC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GHA Dashboard vertical slice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 external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Workflow repo not in clone</w:t>
            </w:r>
          </w:p>
        </w:tc>
      </w:tr>
    </w:tbl>
    <w:p/>
    <w:p>
      <w:pPr>
        <w:pStyle w:val="Heading1"/>
      </w:pPr>
      <w:r>
        <w:t>CI/CD Integration</w:t>
      </w:r>
    </w:p>
    <w:p>
      <w:r>
        <w:t>GitLab: V3 scheduled_regression_job and metadataweb Stage1 - scheduled jobs exit non-zero on failure (not verified as MR merge gates). GitHub Actions: Mobile 2 Dashboard vertical slice externally validated; workflow repository not in audit clone. Jenkins: IDP performance scheduled; V2 UI recurring job not verified. Mobile 2 GitLab nightly not created (QA-1405).</w:t>
      </w:r>
    </w:p>
    <w:p>
      <w:pPr>
        <w:pStyle w:val="Heading1"/>
      </w:pPr>
      <w:r>
        <w:t>Leadership Narrative</w:t>
      </w:r>
    </w:p>
    <w:p>
      <w:r>
        <w:t>The team has meaningful automation across Government Savings. The current limitation is not the ability to build automation; it is establishing a consistent, traceable coverage model across Jira, qTest, repositories, and CI execution.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003057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1.1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July 21, 2026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Swapnil Patil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Formatting refresh; conditional metrics table; evidence path cleanup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Confidential -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003057"/>
        <w:sz w:val="18"/>
      </w:rPr>
      <w:t>Ascensus Government Savings  |  Automation Coverage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