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before="80" w:line="312" w:lineRule="auto"/>
        <w:jc w:val="both"/>
        <w:rPr>
          <w:color w:val="610b38"/>
          <w:sz w:val="44"/>
          <w:szCs w:val="44"/>
        </w:rPr>
      </w:pPr>
      <w:bookmarkStart w:colFirst="0" w:colLast="0" w:name="_s2p7ylux5wt9" w:id="0"/>
      <w:bookmarkEnd w:id="0"/>
      <w:r w:rsidDel="00000000" w:rsidR="00000000" w:rsidRPr="00000000">
        <w:rPr>
          <w:color w:val="610b38"/>
          <w:sz w:val="44"/>
          <w:szCs w:val="44"/>
          <w:rtl w:val="0"/>
        </w:rPr>
        <w:t xml:space="preserve">What is a Role?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role is a set of permissions that grant access to actions and resources in AWS. These permissions are attached to the role, not to an IAM User or a group.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IAM User can use a role in the same AWS account or a different account.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 IAM User is similar to an IAM User; role is also an AWS identity with permission policies that determine what the identity can and cannot do in AWS.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role is not uniquely associated with a single person; it can be used by anyone who needs it.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role does not have long term security credential, i.e., password or security key. Instead, if the user uses a role, temporarily security credentials are created and provided to the user.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can use the roles to delegate access to users, applications or services that generally do not have access to your AWS resources.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before="280" w:line="312.00000000000006" w:lineRule="auto"/>
        <w:jc w:val="both"/>
        <w:rPr>
          <w:color w:val="610b4b"/>
          <w:sz w:val="32"/>
          <w:szCs w:val="32"/>
        </w:rPr>
      </w:pPr>
      <w:bookmarkStart w:colFirst="0" w:colLast="0" w:name="_4n30nk8r41uw" w:id="1"/>
      <w:bookmarkEnd w:id="1"/>
      <w:r w:rsidDel="00000000" w:rsidR="00000000" w:rsidRPr="00000000">
        <w:rPr>
          <w:color w:val="610b4b"/>
          <w:sz w:val="32"/>
          <w:szCs w:val="32"/>
          <w:rtl w:val="0"/>
        </w:rPr>
        <w:t xml:space="preserve">Situations in which "IAM Roles" can be used: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30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Sometimes you want to grant the users to access the AWS resources in your AWS account.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Sometimes you want to grant the users to access the AWS resources in another AWS account.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0" w:afterAutospacing="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also allows the mobile app to access the AWS resources, but not want to store the keys in the app.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0" w:beforeAutospacing="0" w:line="37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can be used to grant access to the AWS resources which have identities outside of AWS.</w:t>
      </w:r>
    </w:p>
    <w:p w:rsidR="00000000" w:rsidDel="00000000" w:rsidP="00000000" w:rsidRDefault="00000000" w:rsidRPr="00000000" w14:paraId="0000000D">
      <w:pPr>
        <w:pBdr>
          <w:top w:color="auto" w:space="2" w:sz="0" w:val="none"/>
          <w:bottom w:color="auto" w:space="2" w:sz="0" w:val="none"/>
          <w:right w:color="auto" w:space="2" w:sz="0" w:val="none"/>
          <w:between w:color="auto" w:space="2" w:sz="0" w:val="none"/>
        </w:pBdr>
        <w:shd w:fill="ffffff" w:val="clear"/>
        <w:spacing w:after="240" w:before="300" w:line="375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