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6131" w14:textId="77777777" w:rsidR="00F21C44" w:rsidRDefault="00C4095F">
      <w:pPr>
        <w:pStyle w:val="Heading1"/>
      </w:pPr>
      <w:r>
        <w:t>AI-Powered Identity Verification and Fraud Detection for KYC Compliance</w:t>
      </w:r>
    </w:p>
    <w:p w14:paraId="0F16555B" w14:textId="77777777" w:rsidR="00F21C44" w:rsidRDefault="00C4095F">
      <w:pPr>
        <w:pStyle w:val="Heading2"/>
      </w:pPr>
      <w:r>
        <w:t>1. Introduction</w:t>
      </w:r>
    </w:p>
    <w:p w14:paraId="4F296212" w14:textId="77777777" w:rsidR="0066034B" w:rsidRDefault="004637A8" w:rsidP="009C2B6F">
      <w:pPr>
        <w:jc w:val="center"/>
      </w:pPr>
      <w:r w:rsidRPr="004637A8">
        <w:drawing>
          <wp:inline distT="0" distB="0" distL="0" distR="0" wp14:anchorId="6EFB8C4C" wp14:editId="26C76AE2">
            <wp:extent cx="2494545" cy="2971800"/>
            <wp:effectExtent l="0" t="0" r="1270" b="0"/>
            <wp:docPr id="7" name="Picture 6" descr="A diagram of a model">
              <a:extLst xmlns:a="http://schemas.openxmlformats.org/drawingml/2006/main">
                <a:ext uri="{FF2B5EF4-FFF2-40B4-BE49-F238E27FC236}">
                  <a16:creationId xmlns:a16="http://schemas.microsoft.com/office/drawing/2014/main" id="{CE801433-7DBB-244D-AE12-08C0E2E9DE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model">
                      <a:extLst>
                        <a:ext uri="{FF2B5EF4-FFF2-40B4-BE49-F238E27FC236}">
                          <a16:creationId xmlns:a16="http://schemas.microsoft.com/office/drawing/2014/main" id="{CE801433-7DBB-244D-AE12-08C0E2E9DEB3}"/>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05353" cy="2984676"/>
                    </a:xfrm>
                    <a:prstGeom prst="rect">
                      <a:avLst/>
                    </a:prstGeom>
                  </pic:spPr>
                </pic:pic>
              </a:graphicData>
            </a:graphic>
          </wp:inline>
        </w:drawing>
      </w:r>
    </w:p>
    <w:p w14:paraId="26AEBA0B" w14:textId="77777777" w:rsidR="00EF5BDE" w:rsidRDefault="00EF5BDE"/>
    <w:p w14:paraId="764D1F95" w14:textId="77777777" w:rsidR="00EF5BDE" w:rsidRDefault="00EF5BDE" w:rsidP="00EF5BDE">
      <w:pPr>
        <w:rPr>
          <w:lang w:val="en-IN"/>
        </w:rPr>
      </w:pPr>
      <w:r w:rsidRPr="00EF5BDE">
        <w:rPr>
          <w:lang w:val="en-IN"/>
        </w:rPr>
        <w:t xml:space="preserve">Modern KYC systems face increasing challenges due to the rise in identity fraud, forged documents, and synthetic identities. Traditional verification methods rely heavily on manual inspection, which is slow, inconsistent, and prone to human error. To overcome these challenges, the project integrates Artificial Intelligence—specifically </w:t>
      </w:r>
      <w:r w:rsidRPr="00EF5BDE">
        <w:rPr>
          <w:i/>
          <w:iCs/>
          <w:lang w:val="en-IN"/>
        </w:rPr>
        <w:t>Graph Neural Networks (GNNs)</w:t>
      </w:r>
      <w:r w:rsidRPr="00EF5BDE">
        <w:rPr>
          <w:lang w:val="en-IN"/>
        </w:rPr>
        <w:t xml:space="preserve">, </w:t>
      </w:r>
      <w:r w:rsidRPr="00EF5BDE">
        <w:rPr>
          <w:i/>
          <w:iCs/>
          <w:lang w:val="en-IN"/>
        </w:rPr>
        <w:t>facial recognition</w:t>
      </w:r>
      <w:r w:rsidRPr="00EF5BDE">
        <w:rPr>
          <w:lang w:val="en-IN"/>
        </w:rPr>
        <w:t xml:space="preserve">, and </w:t>
      </w:r>
      <w:r w:rsidRPr="00EF5BDE">
        <w:rPr>
          <w:i/>
          <w:iCs/>
          <w:lang w:val="en-IN"/>
        </w:rPr>
        <w:t>document intelligence</w:t>
      </w:r>
      <w:r w:rsidRPr="00EF5BDE">
        <w:rPr>
          <w:lang w:val="en-IN"/>
        </w:rPr>
        <w:t>—to create a secure, scalable identity verification system.</w:t>
      </w:r>
    </w:p>
    <w:p w14:paraId="1AFC0209" w14:textId="77777777" w:rsidR="008876E9" w:rsidRPr="00EF5BDE" w:rsidRDefault="008876E9" w:rsidP="00EF5BDE">
      <w:pPr>
        <w:rPr>
          <w:lang w:val="en-IN"/>
        </w:rPr>
      </w:pPr>
    </w:p>
    <w:p w14:paraId="264D485B" w14:textId="77777777" w:rsidR="008876E9" w:rsidRDefault="00EF5BDE" w:rsidP="00EF5BDE">
      <w:pPr>
        <w:rPr>
          <w:lang w:val="en-IN"/>
        </w:rPr>
      </w:pPr>
      <w:r w:rsidRPr="00EF5BDE">
        <w:rPr>
          <w:lang w:val="en-IN"/>
        </w:rPr>
        <w:t xml:space="preserve">Facial recognition helps verify whether the person submitting the document is the genuine owner by matching their live image with their AADHAR card photograph. Meanwhile, GNN-based fraud detection </w:t>
      </w:r>
      <w:proofErr w:type="spellStart"/>
      <w:r w:rsidRPr="00EF5BDE">
        <w:rPr>
          <w:lang w:val="en-IN"/>
        </w:rPr>
        <w:t>analyzes</w:t>
      </w:r>
      <w:proofErr w:type="spellEnd"/>
      <w:r w:rsidRPr="00EF5BDE">
        <w:rPr>
          <w:lang w:val="en-IN"/>
        </w:rPr>
        <w:t xml:space="preserve"> relationships, connections, and hidden patterns across datasets to detect coordinated fraud attempts, duplicate identities, and suspicious networks.</w:t>
      </w:r>
    </w:p>
    <w:p w14:paraId="07C181FB" w14:textId="2DA822D6" w:rsidR="00EF5BDE" w:rsidRPr="00EF5BDE" w:rsidRDefault="00EF5BDE" w:rsidP="00EF5BDE">
      <w:pPr>
        <w:rPr>
          <w:lang w:val="en-IN"/>
        </w:rPr>
      </w:pPr>
      <w:r w:rsidRPr="00EF5BDE">
        <w:rPr>
          <w:lang w:val="en-IN"/>
        </w:rPr>
        <w:br/>
        <w:t>By combining these technologies, the system ensures faster onboarding, higher accuracy, and strong fraud prevention suitable for BFSI KYC/AML workflows.</w:t>
      </w:r>
    </w:p>
    <w:p w14:paraId="1CA7E58B" w14:textId="66EE66F7" w:rsidR="00F21C44" w:rsidRDefault="008876E9">
      <w:r w:rsidRPr="008876E9">
        <w:lastRenderedPageBreak/>
        <w:drawing>
          <wp:inline distT="0" distB="0" distL="0" distR="0" wp14:anchorId="62F10425" wp14:editId="0230DC2B">
            <wp:extent cx="5486400" cy="2475865"/>
            <wp:effectExtent l="0" t="0" r="0" b="635"/>
            <wp:docPr id="29542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2853" name="Picture 1" descr="A screenshot of a computer&#10;&#10;AI-generated content may be incorrect."/>
                    <pic:cNvPicPr/>
                  </pic:nvPicPr>
                  <pic:blipFill>
                    <a:blip r:embed="rId9"/>
                    <a:stretch>
                      <a:fillRect/>
                    </a:stretch>
                  </pic:blipFill>
                  <pic:spPr>
                    <a:xfrm>
                      <a:off x="0" y="0"/>
                      <a:ext cx="5486400" cy="2475865"/>
                    </a:xfrm>
                    <a:prstGeom prst="rect">
                      <a:avLst/>
                    </a:prstGeom>
                  </pic:spPr>
                </pic:pic>
              </a:graphicData>
            </a:graphic>
          </wp:inline>
        </w:drawing>
      </w:r>
    </w:p>
    <w:p w14:paraId="292826C1" w14:textId="77777777" w:rsidR="009C2B6F" w:rsidRDefault="009C2B6F">
      <w:pPr>
        <w:pStyle w:val="Heading2"/>
      </w:pPr>
    </w:p>
    <w:p w14:paraId="7A3A2535" w14:textId="77777777" w:rsidR="009C2B6F" w:rsidRDefault="009C2B6F">
      <w:pPr>
        <w:pStyle w:val="Heading2"/>
      </w:pPr>
    </w:p>
    <w:p w14:paraId="701DC854" w14:textId="22999D74" w:rsidR="00F21C44" w:rsidRDefault="00C4095F">
      <w:pPr>
        <w:pStyle w:val="Heading2"/>
      </w:pPr>
      <w:r>
        <w:t>2</w:t>
      </w:r>
      <w:r>
        <w:t xml:space="preserve">. </w:t>
      </w:r>
      <w:r w:rsidR="001A7B5A" w:rsidRPr="001A7B5A">
        <w:t>GNN (Graph Neural Network) Explanation for KYC Identity Verification</w:t>
      </w:r>
      <w:r w:rsidR="001A7B5A">
        <w:t xml:space="preserve"> – </w:t>
      </w:r>
    </w:p>
    <w:p w14:paraId="7E414982" w14:textId="77777777" w:rsidR="001A7B5A" w:rsidRPr="001A7B5A" w:rsidRDefault="001A7B5A" w:rsidP="001A7B5A"/>
    <w:p w14:paraId="2BE3E353" w14:textId="65E0ECD9" w:rsidR="001A7B5A" w:rsidRDefault="001A7B5A" w:rsidP="001A7B5A">
      <w:pPr>
        <w:jc w:val="center"/>
      </w:pPr>
      <w:r w:rsidRPr="001A50EB">
        <w:drawing>
          <wp:inline distT="0" distB="0" distL="0" distR="0" wp14:anchorId="00EB3919" wp14:editId="5AFA15A6">
            <wp:extent cx="2428546" cy="2712720"/>
            <wp:effectExtent l="0" t="0" r="0" b="0"/>
            <wp:docPr id="1194854895" name="Picture 4" descr="A diagram of a security system">
              <a:extLst xmlns:a="http://schemas.openxmlformats.org/drawingml/2006/main">
                <a:ext uri="{FF2B5EF4-FFF2-40B4-BE49-F238E27FC236}">
                  <a16:creationId xmlns:a16="http://schemas.microsoft.com/office/drawing/2014/main" id="{7B55CAF2-8C2A-7A30-5736-A6BD1AD9A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ecurity system">
                      <a:extLst>
                        <a:ext uri="{FF2B5EF4-FFF2-40B4-BE49-F238E27FC236}">
                          <a16:creationId xmlns:a16="http://schemas.microsoft.com/office/drawing/2014/main" id="{7B55CAF2-8C2A-7A30-5736-A6BD1AD9ABB8}"/>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38892" cy="2724277"/>
                    </a:xfrm>
                    <a:prstGeom prst="rect">
                      <a:avLst/>
                    </a:prstGeom>
                  </pic:spPr>
                </pic:pic>
              </a:graphicData>
            </a:graphic>
          </wp:inline>
        </w:drawing>
      </w:r>
    </w:p>
    <w:p w14:paraId="1153A4BB" w14:textId="77777777" w:rsidR="001A7B5A" w:rsidRDefault="001A7B5A" w:rsidP="009C2B6F"/>
    <w:p w14:paraId="7AD16246" w14:textId="77777777" w:rsidR="009C2B6F" w:rsidRPr="009C2B6F" w:rsidRDefault="009C2B6F" w:rsidP="009C2B6F">
      <w:pPr>
        <w:rPr>
          <w:lang w:val="en-IN"/>
        </w:rPr>
      </w:pPr>
      <w:r w:rsidRPr="009C2B6F">
        <w:rPr>
          <w:lang w:val="en-IN"/>
        </w:rPr>
        <w:t xml:space="preserve">Graph Neural Networks (GNNs) play a critical role in detecting hidden fraud patterns in KYC data. Unlike traditional machine learning models, GNNs </w:t>
      </w:r>
      <w:proofErr w:type="spellStart"/>
      <w:r w:rsidRPr="009C2B6F">
        <w:rPr>
          <w:lang w:val="en-IN"/>
        </w:rPr>
        <w:t>analyze</w:t>
      </w:r>
      <w:proofErr w:type="spellEnd"/>
      <w:r w:rsidRPr="009C2B6F">
        <w:rPr>
          <w:lang w:val="en-IN"/>
        </w:rPr>
        <w:t xml:space="preserve"> </w:t>
      </w:r>
      <w:r w:rsidRPr="009C2B6F">
        <w:rPr>
          <w:i/>
          <w:iCs/>
          <w:lang w:val="en-IN"/>
        </w:rPr>
        <w:t>relationships</w:t>
      </w:r>
      <w:r w:rsidRPr="009C2B6F">
        <w:rPr>
          <w:lang w:val="en-IN"/>
        </w:rPr>
        <w:t xml:space="preserve"> between people, addresses, phone numbers, devices, and documents.</w:t>
      </w:r>
      <w:r w:rsidRPr="009C2B6F">
        <w:rPr>
          <w:lang w:val="en-IN"/>
        </w:rPr>
        <w:br/>
        <w:t xml:space="preserve">In fraud detection, criminals often reuse the same phone number, device, or address across multiple fake accounts. GNN models identify these links by converting the data into a </w:t>
      </w:r>
      <w:r w:rsidRPr="009C2B6F">
        <w:rPr>
          <w:i/>
          <w:iCs/>
          <w:lang w:val="en-IN"/>
        </w:rPr>
        <w:t>graph structure</w:t>
      </w:r>
      <w:r w:rsidRPr="009C2B6F">
        <w:rPr>
          <w:lang w:val="en-IN"/>
        </w:rPr>
        <w:t xml:space="preserve"> and learning fraud patterns from connections instead of individual values.</w:t>
      </w:r>
    </w:p>
    <w:p w14:paraId="4DB42066" w14:textId="77777777" w:rsidR="009C2B6F" w:rsidRPr="009C2B6F" w:rsidRDefault="009C2B6F" w:rsidP="009C2B6F">
      <w:pPr>
        <w:rPr>
          <w:lang w:val="en-IN"/>
        </w:rPr>
      </w:pPr>
      <w:r w:rsidRPr="009C2B6F">
        <w:rPr>
          <w:lang w:val="en-IN"/>
        </w:rPr>
        <w:lastRenderedPageBreak/>
        <w:t>For example:</w:t>
      </w:r>
    </w:p>
    <w:p w14:paraId="124BC465" w14:textId="77777777" w:rsidR="009C2B6F" w:rsidRPr="009C2B6F" w:rsidRDefault="009C2B6F" w:rsidP="009C2B6F">
      <w:pPr>
        <w:numPr>
          <w:ilvl w:val="0"/>
          <w:numId w:val="11"/>
        </w:numPr>
        <w:rPr>
          <w:lang w:val="en-IN"/>
        </w:rPr>
      </w:pPr>
      <w:r w:rsidRPr="009C2B6F">
        <w:rPr>
          <w:lang w:val="en-IN"/>
        </w:rPr>
        <w:t>One device used for multiple new accounts</w:t>
      </w:r>
    </w:p>
    <w:p w14:paraId="7FBA1A46" w14:textId="77777777" w:rsidR="009C2B6F" w:rsidRPr="009C2B6F" w:rsidRDefault="009C2B6F" w:rsidP="009C2B6F">
      <w:pPr>
        <w:numPr>
          <w:ilvl w:val="0"/>
          <w:numId w:val="11"/>
        </w:numPr>
        <w:rPr>
          <w:lang w:val="en-IN"/>
        </w:rPr>
      </w:pPr>
      <w:r w:rsidRPr="009C2B6F">
        <w:rPr>
          <w:lang w:val="en-IN"/>
        </w:rPr>
        <w:t>Same address used by different suspicious IDs</w:t>
      </w:r>
    </w:p>
    <w:p w14:paraId="218EE97D" w14:textId="77777777" w:rsidR="009C2B6F" w:rsidRPr="009C2B6F" w:rsidRDefault="009C2B6F" w:rsidP="009C2B6F">
      <w:pPr>
        <w:numPr>
          <w:ilvl w:val="0"/>
          <w:numId w:val="11"/>
        </w:numPr>
        <w:rPr>
          <w:lang w:val="en-IN"/>
        </w:rPr>
      </w:pPr>
      <w:r w:rsidRPr="009C2B6F">
        <w:rPr>
          <w:lang w:val="en-IN"/>
        </w:rPr>
        <w:t xml:space="preserve">Repeating </w:t>
      </w:r>
      <w:proofErr w:type="spellStart"/>
      <w:r w:rsidRPr="009C2B6F">
        <w:rPr>
          <w:lang w:val="en-IN"/>
        </w:rPr>
        <w:t>behavioral</w:t>
      </w:r>
      <w:proofErr w:type="spellEnd"/>
      <w:r w:rsidRPr="009C2B6F">
        <w:rPr>
          <w:lang w:val="en-IN"/>
        </w:rPr>
        <w:t xml:space="preserve"> patterns across accounts</w:t>
      </w:r>
    </w:p>
    <w:p w14:paraId="02A03635" w14:textId="77777777" w:rsidR="009C2B6F" w:rsidRPr="009C2B6F" w:rsidRDefault="009C2B6F" w:rsidP="009C2B6F">
      <w:pPr>
        <w:rPr>
          <w:lang w:val="en-IN"/>
        </w:rPr>
      </w:pPr>
      <w:r w:rsidRPr="009C2B6F">
        <w:rPr>
          <w:lang w:val="en-IN"/>
        </w:rPr>
        <w:t>This helps the system flag fraudulent clusters, detect identity theft, and prevent synthetic identity creation.</w:t>
      </w:r>
    </w:p>
    <w:p w14:paraId="574C41E8" w14:textId="77777777" w:rsidR="009C2B6F" w:rsidRPr="009C2B6F" w:rsidRDefault="009C2B6F" w:rsidP="009C2B6F">
      <w:pPr>
        <w:rPr>
          <w:lang w:val="en-IN"/>
        </w:rPr>
      </w:pPr>
      <w:r w:rsidRPr="009C2B6F">
        <w:rPr>
          <w:lang w:val="en-IN"/>
        </w:rPr>
        <w:pict w14:anchorId="1655F62A">
          <v:rect id="_x0000_i1031" style="width:0;height:1.5pt" o:hralign="center" o:hrstd="t" o:hr="t" fillcolor="#a0a0a0" stroked="f"/>
        </w:pict>
      </w:r>
    </w:p>
    <w:p w14:paraId="249D9CF5" w14:textId="77777777" w:rsidR="009C2B6F" w:rsidRPr="001A7B5A" w:rsidRDefault="009C2B6F" w:rsidP="009C2B6F"/>
    <w:p w14:paraId="7BE46909" w14:textId="610557D9" w:rsidR="00F21C44" w:rsidRDefault="00C4095F">
      <w:r>
        <w:br/>
      </w:r>
    </w:p>
    <w:p w14:paraId="049E79E8" w14:textId="77777777" w:rsidR="00F21C44" w:rsidRDefault="00C4095F">
      <w:pPr>
        <w:pStyle w:val="Heading2"/>
      </w:pPr>
      <w:r>
        <w:t>3. Objectives</w:t>
      </w:r>
    </w:p>
    <w:p w14:paraId="4EB761AB" w14:textId="77777777" w:rsidR="00F21C44" w:rsidRDefault="00C4095F">
      <w:r>
        <w:t>- Automate identity verification</w:t>
      </w:r>
      <w:r>
        <w:br/>
        <w:t>- Detect fraudulent addresses</w:t>
      </w:r>
      <w:r>
        <w:br/>
        <w:t>- Ensure KYC/AML compliance</w:t>
      </w:r>
      <w:r>
        <w:br/>
        <w:t>- Reduce manual workload</w:t>
      </w:r>
    </w:p>
    <w:p w14:paraId="6C2AB349" w14:textId="58C54002" w:rsidR="00F21C44" w:rsidRDefault="00C4095F" w:rsidP="0066034B">
      <w:pPr>
        <w:jc w:val="center"/>
      </w:pPr>
      <w:r>
        <w:br/>
      </w:r>
      <w:r w:rsidR="004D408B" w:rsidRPr="004D408B">
        <w:drawing>
          <wp:inline distT="0" distB="0" distL="0" distR="0" wp14:anchorId="223560B9" wp14:editId="2C96126A">
            <wp:extent cx="3726611" cy="2537460"/>
            <wp:effectExtent l="0" t="0" r="7620" b="0"/>
            <wp:docPr id="5" name="Picture 4" descr="A diagram of a diagram">
              <a:extLst xmlns:a="http://schemas.openxmlformats.org/drawingml/2006/main">
                <a:ext uri="{FF2B5EF4-FFF2-40B4-BE49-F238E27FC236}">
                  <a16:creationId xmlns:a16="http://schemas.microsoft.com/office/drawing/2014/main" id="{3150A0C4-DB8A-81D4-D4D9-230B912E0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diagram">
                      <a:extLst>
                        <a:ext uri="{FF2B5EF4-FFF2-40B4-BE49-F238E27FC236}">
                          <a16:creationId xmlns:a16="http://schemas.microsoft.com/office/drawing/2014/main" id="{3150A0C4-DB8A-81D4-D4D9-230B912E0FCB}"/>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734591" cy="2542894"/>
                    </a:xfrm>
                    <a:prstGeom prst="rect">
                      <a:avLst/>
                    </a:prstGeom>
                  </pic:spPr>
                </pic:pic>
              </a:graphicData>
            </a:graphic>
          </wp:inline>
        </w:drawing>
      </w:r>
      <w:r>
        <w:br/>
      </w:r>
    </w:p>
    <w:p w14:paraId="3D2CF360" w14:textId="77777777" w:rsidR="00F21C44" w:rsidRDefault="00C4095F">
      <w:pPr>
        <w:pStyle w:val="Heading2"/>
      </w:pPr>
      <w:r>
        <w:t>4. Scope of the Project</w:t>
      </w:r>
    </w:p>
    <w:p w14:paraId="0F233D4E" w14:textId="16B2BC0B" w:rsidR="0066034B" w:rsidRDefault="00C4095F">
      <w:r>
        <w:t>Scope includes data extraction, AI model development, compliance integration, and deployment.</w:t>
      </w:r>
    </w:p>
    <w:p w14:paraId="320DD859" w14:textId="49809BAC" w:rsidR="00F21C44" w:rsidRDefault="00F21C44" w:rsidP="0066034B">
      <w:pPr>
        <w:jc w:val="center"/>
      </w:pPr>
    </w:p>
    <w:p w14:paraId="2951EBC6" w14:textId="77777777" w:rsidR="0066034B" w:rsidRPr="0066034B" w:rsidRDefault="0066034B" w:rsidP="0066034B">
      <w:pPr>
        <w:rPr>
          <w:lang w:val="en-IN"/>
        </w:rPr>
      </w:pPr>
      <w:r w:rsidRPr="0066034B">
        <w:rPr>
          <w:lang w:val="en-IN"/>
        </w:rPr>
        <w:lastRenderedPageBreak/>
        <w:t>The scope of this project extends beyond simple document verification. It includes AI-driven identity matching, address validation, fraud detection, and compliance automation. The system covers:</w:t>
      </w:r>
    </w:p>
    <w:p w14:paraId="46CED051" w14:textId="77777777" w:rsidR="0066034B" w:rsidRPr="0066034B" w:rsidRDefault="0066034B" w:rsidP="0066034B">
      <w:pPr>
        <w:numPr>
          <w:ilvl w:val="0"/>
          <w:numId w:val="10"/>
        </w:numPr>
        <w:rPr>
          <w:lang w:val="en-IN"/>
        </w:rPr>
      </w:pPr>
      <w:r w:rsidRPr="0066034B">
        <w:rPr>
          <w:lang w:val="en-IN"/>
        </w:rPr>
        <w:t>Automated extraction of text and images from AADHAR and KYC documents</w:t>
      </w:r>
    </w:p>
    <w:p w14:paraId="071A858D" w14:textId="77777777" w:rsidR="0066034B" w:rsidRPr="0066034B" w:rsidRDefault="0066034B" w:rsidP="0066034B">
      <w:pPr>
        <w:numPr>
          <w:ilvl w:val="0"/>
          <w:numId w:val="10"/>
        </w:numPr>
        <w:rPr>
          <w:lang w:val="en-IN"/>
        </w:rPr>
      </w:pPr>
      <w:r w:rsidRPr="0066034B">
        <w:rPr>
          <w:lang w:val="en-IN"/>
        </w:rPr>
        <w:t>Facial recognition for verifying the authenticity of the document holder</w:t>
      </w:r>
    </w:p>
    <w:p w14:paraId="1F8228B3" w14:textId="77777777" w:rsidR="0066034B" w:rsidRPr="0066034B" w:rsidRDefault="0066034B" w:rsidP="0066034B">
      <w:pPr>
        <w:numPr>
          <w:ilvl w:val="0"/>
          <w:numId w:val="10"/>
        </w:numPr>
        <w:rPr>
          <w:lang w:val="en-IN"/>
        </w:rPr>
      </w:pPr>
      <w:r w:rsidRPr="0066034B">
        <w:rPr>
          <w:lang w:val="en-IN"/>
        </w:rPr>
        <w:t>GNN-based fraud detection for identifying duplicate accounts, impersonation, and suspicious networks</w:t>
      </w:r>
    </w:p>
    <w:p w14:paraId="5F601086" w14:textId="77777777" w:rsidR="0066034B" w:rsidRPr="0066034B" w:rsidRDefault="0066034B" w:rsidP="0066034B">
      <w:pPr>
        <w:numPr>
          <w:ilvl w:val="0"/>
          <w:numId w:val="10"/>
        </w:numPr>
        <w:rPr>
          <w:lang w:val="en-IN"/>
        </w:rPr>
      </w:pPr>
      <w:r w:rsidRPr="0066034B">
        <w:rPr>
          <w:lang w:val="en-IN"/>
        </w:rPr>
        <w:t>Tamper detection on document images using computer vision</w:t>
      </w:r>
    </w:p>
    <w:p w14:paraId="0366D90C" w14:textId="77777777" w:rsidR="0066034B" w:rsidRPr="0066034B" w:rsidRDefault="0066034B" w:rsidP="0066034B">
      <w:pPr>
        <w:numPr>
          <w:ilvl w:val="0"/>
          <w:numId w:val="10"/>
        </w:numPr>
        <w:rPr>
          <w:lang w:val="en-IN"/>
        </w:rPr>
      </w:pPr>
      <w:r w:rsidRPr="0066034B">
        <w:rPr>
          <w:lang w:val="en-IN"/>
        </w:rPr>
        <w:t>Real-time decision-making workflows integrated within KYC/AML processes</w:t>
      </w:r>
    </w:p>
    <w:p w14:paraId="1BA15836" w14:textId="77777777" w:rsidR="0066034B" w:rsidRPr="0066034B" w:rsidRDefault="0066034B" w:rsidP="0066034B">
      <w:pPr>
        <w:numPr>
          <w:ilvl w:val="0"/>
          <w:numId w:val="10"/>
        </w:numPr>
        <w:rPr>
          <w:lang w:val="en-IN"/>
        </w:rPr>
      </w:pPr>
      <w:r w:rsidRPr="0066034B">
        <w:rPr>
          <w:lang w:val="en-IN"/>
        </w:rPr>
        <w:t>Secure storage, processing, and validation of sensitive identity information</w:t>
      </w:r>
    </w:p>
    <w:p w14:paraId="17C1C199" w14:textId="77777777" w:rsidR="0066034B" w:rsidRPr="0066034B" w:rsidRDefault="0066034B" w:rsidP="0066034B">
      <w:pPr>
        <w:rPr>
          <w:lang w:val="en-IN"/>
        </w:rPr>
      </w:pPr>
      <w:r w:rsidRPr="0066034B">
        <w:rPr>
          <w:lang w:val="en-IN"/>
        </w:rPr>
        <w:t>This project focuses on creating a holistic AI-powered framework capable of meeting the security, accuracy, and scalability requirements of modern financial institutions.</w:t>
      </w:r>
    </w:p>
    <w:p w14:paraId="1D28538F" w14:textId="77777777" w:rsidR="0066034B" w:rsidRDefault="0066034B" w:rsidP="001A50EB"/>
    <w:p w14:paraId="58318C08" w14:textId="2E0B7B73" w:rsidR="00F21C44" w:rsidRDefault="00F21C44"/>
    <w:p w14:paraId="7FD5E435" w14:textId="3E8A8D4D" w:rsidR="00F21C44" w:rsidRDefault="00C4095F">
      <w:r>
        <w:br/>
      </w:r>
    </w:p>
    <w:sectPr w:rsidR="00F21C4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4DAE" w14:textId="77777777" w:rsidR="008876E9" w:rsidRDefault="008876E9" w:rsidP="008876E9">
      <w:pPr>
        <w:spacing w:after="0" w:line="240" w:lineRule="auto"/>
      </w:pPr>
      <w:r>
        <w:separator/>
      </w:r>
    </w:p>
  </w:endnote>
  <w:endnote w:type="continuationSeparator" w:id="0">
    <w:p w14:paraId="7D68355F" w14:textId="77777777" w:rsidR="008876E9" w:rsidRDefault="008876E9" w:rsidP="0088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5EE69" w14:textId="77777777" w:rsidR="008876E9" w:rsidRDefault="008876E9" w:rsidP="008876E9">
      <w:pPr>
        <w:spacing w:after="0" w:line="240" w:lineRule="auto"/>
      </w:pPr>
      <w:r>
        <w:separator/>
      </w:r>
    </w:p>
  </w:footnote>
  <w:footnote w:type="continuationSeparator" w:id="0">
    <w:p w14:paraId="5001942F" w14:textId="77777777" w:rsidR="008876E9" w:rsidRDefault="008876E9" w:rsidP="00887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C91BA6"/>
    <w:multiLevelType w:val="multilevel"/>
    <w:tmpl w:val="B2B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7123D"/>
    <w:multiLevelType w:val="multilevel"/>
    <w:tmpl w:val="E1AE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262500">
    <w:abstractNumId w:val="8"/>
  </w:num>
  <w:num w:numId="2" w16cid:durableId="1255016079">
    <w:abstractNumId w:val="6"/>
  </w:num>
  <w:num w:numId="3" w16cid:durableId="235088482">
    <w:abstractNumId w:val="5"/>
  </w:num>
  <w:num w:numId="4" w16cid:durableId="951668086">
    <w:abstractNumId w:val="4"/>
  </w:num>
  <w:num w:numId="5" w16cid:durableId="763957967">
    <w:abstractNumId w:val="7"/>
  </w:num>
  <w:num w:numId="6" w16cid:durableId="581329160">
    <w:abstractNumId w:val="3"/>
  </w:num>
  <w:num w:numId="7" w16cid:durableId="1131166756">
    <w:abstractNumId w:val="2"/>
  </w:num>
  <w:num w:numId="8" w16cid:durableId="2145193572">
    <w:abstractNumId w:val="1"/>
  </w:num>
  <w:num w:numId="9" w16cid:durableId="192696828">
    <w:abstractNumId w:val="0"/>
  </w:num>
  <w:num w:numId="10" w16cid:durableId="958604458">
    <w:abstractNumId w:val="9"/>
  </w:num>
  <w:num w:numId="11" w16cid:durableId="489642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309"/>
    <w:rsid w:val="0015074B"/>
    <w:rsid w:val="001A50EB"/>
    <w:rsid w:val="001A7B5A"/>
    <w:rsid w:val="0029639D"/>
    <w:rsid w:val="002D7C3E"/>
    <w:rsid w:val="00326F90"/>
    <w:rsid w:val="004637A8"/>
    <w:rsid w:val="004D408B"/>
    <w:rsid w:val="0066034B"/>
    <w:rsid w:val="00686D0C"/>
    <w:rsid w:val="008876E9"/>
    <w:rsid w:val="008D4DE1"/>
    <w:rsid w:val="009C2B6F"/>
    <w:rsid w:val="00A0737A"/>
    <w:rsid w:val="00AA1D8D"/>
    <w:rsid w:val="00B47730"/>
    <w:rsid w:val="00BA33FE"/>
    <w:rsid w:val="00C4095F"/>
    <w:rsid w:val="00CB0664"/>
    <w:rsid w:val="00DD0776"/>
    <w:rsid w:val="00EF5BDE"/>
    <w:rsid w:val="00F21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194B93-BCA8-4E3E-B7A9-D4BDC32D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Rutuja Kasture</cp:lastModifiedBy>
  <cp:revision>16</cp:revision>
  <dcterms:created xsi:type="dcterms:W3CDTF">2013-12-23T23:15:00Z</dcterms:created>
  <dcterms:modified xsi:type="dcterms:W3CDTF">2025-11-22T05:31:00Z</dcterms:modified>
  <cp:category/>
</cp:coreProperties>
</file>