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</w:pPr>
      <w:r>
        <w:rPr>
          <w:b w:val="1"/>
          <w:bCs w:val="1"/>
          <w:sz w:val="28"/>
          <w:szCs w:val="28"/>
          <w:rtl w:val="0"/>
          <w:lang w:val="en-US"/>
        </w:rPr>
        <w:t>Program Structure and Algorithm</w:t>
      </w:r>
    </w:p>
    <w:p>
      <w:pPr>
        <w:pStyle w:val="Body"/>
        <w:jc w:val="center"/>
        <w:rPr>
          <w:b w:val="1"/>
          <w:bCs w:val="1"/>
          <w:sz w:val="38"/>
          <w:szCs w:val="38"/>
        </w:rPr>
      </w:pPr>
      <w:r>
        <w:rPr>
          <w:b w:val="1"/>
          <w:bCs w:val="1"/>
          <w:sz w:val="38"/>
          <w:szCs w:val="38"/>
          <w:rtl w:val="0"/>
          <w:lang w:val="en-US"/>
        </w:rPr>
        <w:t>Assignment 2</w:t>
      </w: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Spring 2023(SEC-1)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Name: Swarag Sanjay Gutte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NUID: 002728422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TASK:</w:t>
      </w:r>
    </w:p>
    <w:p>
      <w:pPr>
        <w:pStyle w:val="Body"/>
      </w:pPr>
      <w:r>
        <w:tab/>
        <w:tab/>
        <w:tab/>
        <w:tab/>
        <w:tab/>
        <w:tab/>
      </w:r>
    </w:p>
    <w:p>
      <w:pPr>
        <w:pStyle w:val="Body"/>
        <w:spacing w:before="240" w:after="240"/>
        <w:rPr>
          <w:outline w:val="0"/>
          <w:color w:val="2d3b45"/>
          <w:sz w:val="24"/>
          <w:szCs w:val="24"/>
          <w:u w:color="2d3b45"/>
          <w:shd w:val="clear" w:color="auto" w:fill="ffffff"/>
          <w14:textFill>
            <w14:solidFill>
              <w14:srgbClr w14:val="2D3B45"/>
            </w14:solidFill>
          </w14:textFill>
        </w:rPr>
      </w:pP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 xml:space="preserve">Solve 3-SUM using the </w:t>
      </w:r>
      <w:r>
        <w:rPr>
          <w:i w:val="1"/>
          <w:iCs w:val="1"/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it-IT"/>
          <w14:textFill>
            <w14:solidFill>
              <w14:srgbClr w14:val="2D3B45"/>
            </w14:solidFill>
          </w14:textFill>
        </w:rPr>
        <w:t>Quadrithmic</w:t>
      </w: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14:textFill>
            <w14:solidFill>
              <w14:srgbClr w14:val="2D3B45"/>
            </w14:solidFill>
          </w14:textFill>
        </w:rPr>
        <w:t xml:space="preserve">, </w:t>
      </w:r>
      <w:r>
        <w:rPr>
          <w:i w:val="1"/>
          <w:iCs w:val="1"/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it-IT"/>
          <w14:textFill>
            <w14:solidFill>
              <w14:srgbClr w14:val="2D3B45"/>
            </w14:solidFill>
          </w14:textFill>
        </w:rPr>
        <w:t>Quadratic</w:t>
      </w: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 xml:space="preserve">, and (bonus point) </w:t>
      </w:r>
      <w:r>
        <w:rPr>
          <w:i w:val="1"/>
          <w:iCs w:val="1"/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it-IT"/>
          <w14:textFill>
            <w14:solidFill>
              <w14:srgbClr w14:val="2D3B45"/>
            </w14:solidFill>
          </w14:textFill>
        </w:rPr>
        <w:t>quadraticWithCalipers</w:t>
      </w: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 xml:space="preserve"> approaches, as shown in skeleton code in the repository</w:t>
      </w:r>
    </w:p>
    <w:p>
      <w:pPr>
        <w:pStyle w:val="Body"/>
        <w:shd w:val="clear" w:color="auto" w:fill="ffffff"/>
        <w:spacing w:before="180" w:after="180"/>
        <w:rPr>
          <w:outline w:val="0"/>
          <w:color w:val="2d3b45"/>
          <w:sz w:val="24"/>
          <w:szCs w:val="24"/>
          <w:u w:color="2d3b45"/>
          <w:shd w:val="clear" w:color="auto" w:fill="ffffff"/>
          <w14:textFill>
            <w14:solidFill>
              <w14:srgbClr w14:val="2D3B45"/>
            </w14:solidFill>
          </w14:textFill>
        </w:rPr>
      </w:pP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>There are also hints in the comments of the existing code.  There are a number of unit tests which you should be able to run successfully.</w:t>
      </w:r>
    </w:p>
    <w:p>
      <w:pPr>
        <w:pStyle w:val="Body"/>
        <w:shd w:val="clear" w:color="auto" w:fill="ffffff"/>
        <w:spacing w:before="180" w:after="180"/>
        <w:rPr>
          <w:outline w:val="0"/>
          <w:color w:val="2d3b45"/>
          <w:sz w:val="24"/>
          <w:szCs w:val="24"/>
          <w:u w:color="2d3b45"/>
          <w:shd w:val="clear" w:color="auto" w:fill="ffffff"/>
          <w14:textFill>
            <w14:solidFill>
              <w14:srgbClr w14:val="2D3B45"/>
            </w14:solidFill>
          </w14:textFill>
        </w:rPr>
      </w:pP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>Submit (in your own repository--see instructions elsewhere--include the source code and the unit tests of course):</w:t>
      </w:r>
    </w:p>
    <w:p>
      <w:pPr>
        <w:pStyle w:val="Body"/>
        <w:shd w:val="clear" w:color="auto" w:fill="ffffff"/>
        <w:spacing w:before="180" w:after="180"/>
        <w:rPr>
          <w:outline w:val="0"/>
          <w:color w:val="2d3b45"/>
          <w:sz w:val="24"/>
          <w:szCs w:val="24"/>
          <w:u w:color="2d3b45"/>
          <w:shd w:val="clear" w:color="auto" w:fill="ffffff"/>
          <w14:textFill>
            <w14:solidFill>
              <w14:srgbClr w14:val="2D3B45"/>
            </w14:solidFill>
          </w14:textFill>
        </w:rPr>
      </w:pP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>(a) evidence (screenshot) of your unit tests running (try to show the actual unit test code as well as the green strip);</w:t>
      </w:r>
    </w:p>
    <w:p>
      <w:pPr>
        <w:pStyle w:val="Body"/>
        <w:shd w:val="clear" w:color="auto" w:fill="ffffff"/>
        <w:spacing w:before="180" w:after="180"/>
        <w:rPr>
          <w:outline w:val="0"/>
          <w:color w:val="2d3b45"/>
          <w:sz w:val="24"/>
          <w:szCs w:val="24"/>
          <w:u w:color="2d3b45"/>
          <w:shd w:val="clear" w:color="auto" w:fill="ffffff"/>
          <w14:textFill>
            <w14:solidFill>
              <w14:srgbClr w14:val="2D3B45"/>
            </w14:solidFill>
          </w14:textFill>
        </w:rPr>
      </w:pP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>(b) a spreadsheet showing your timing observations--using the doubling method for at least five values of N--for each of the algorithms (include cubic); Timing should be performed either with an actual stopwatch (e.g. your iPhone) or using the Stopwatch class in the repository.</w:t>
      </w:r>
    </w:p>
    <w:p>
      <w:pPr>
        <w:pStyle w:val="Body"/>
        <w:shd w:val="clear" w:color="auto" w:fill="ffffff"/>
        <w:spacing w:before="180" w:after="180"/>
        <w:rPr>
          <w:outline w:val="0"/>
          <w:color w:val="2d3b45"/>
          <w:sz w:val="24"/>
          <w:szCs w:val="24"/>
          <w:u w:color="2d3b45"/>
          <w:shd w:val="clear" w:color="auto" w:fill="ffffff"/>
          <w14:textFill>
            <w14:solidFill>
              <w14:srgbClr w14:val="2D3B45"/>
            </w14:solidFill>
          </w14:textFill>
        </w:rPr>
      </w:pPr>
      <w:r>
        <w:rPr>
          <w:outline w:val="0"/>
          <w:color w:val="2d3b45"/>
          <w:sz w:val="24"/>
          <w:szCs w:val="24"/>
          <w:u w:color="2d3b45"/>
          <w:shd w:val="clear" w:color="auto" w:fill="ffffff"/>
          <w:rtl w:val="0"/>
          <w:lang w:val="en-US"/>
          <w14:textFill>
            <w14:solidFill>
              <w14:srgbClr w14:val="2D3B45"/>
            </w14:solidFill>
          </w14:textFill>
        </w:rPr>
        <w:t>(c) your brief explanation of why the quadratic method(s) work.</w:t>
      </w:r>
    </w:p>
    <w:p>
      <w:pPr>
        <w:pStyle w:val="Body"/>
      </w:pPr>
      <w:r>
        <w:tab/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tab/>
      </w:r>
    </w:p>
    <w:p>
      <w:pPr>
        <w:pStyle w:val="Body"/>
      </w:pPr>
      <w:r>
        <w:tab/>
        <w:tab/>
        <w:tab/>
        <w:tab/>
        <w:tab/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Relationship and Conclusion :</w:t>
      </w:r>
    </w:p>
    <w:p>
      <w:pPr>
        <w:pStyle w:val="Body"/>
      </w:pP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  <w:r>
        <w:rPr>
          <w:rFonts w:ascii="Courier New" w:hAnsi="Courier New"/>
          <w:outline w:val="0"/>
          <w:color w:val="ffcb6b"/>
          <w:sz w:val="24"/>
          <w:szCs w:val="24"/>
          <w:u w:color="ffcb6b"/>
          <w:shd w:val="clear" w:color="auto" w:fill="263238"/>
          <w:rtl w:val="0"/>
          <w:lang w:val="en-US"/>
          <w14:textFill>
            <w14:solidFill>
              <w14:srgbClr w14:val="FFCB6B"/>
            </w14:solidFill>
          </w14:textFill>
        </w:rPr>
        <w:t>ThreeSumCubic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Implementation of ThreeSum which follows the brute-force approach of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testing every candidate in the solution-space.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The array provided in the constructor may be randomly ordered.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This algorithm runs in O(N^3) time.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tab/>
        <w:tab/>
        <w:tab/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  <w:r>
        <w:rPr>
          <w:rFonts w:ascii="Courier New" w:hAnsi="Courier New"/>
          <w:outline w:val="0"/>
          <w:color w:val="ffcb6b"/>
          <w:sz w:val="24"/>
          <w:szCs w:val="24"/>
          <w:u w:color="ffcb6b"/>
          <w:shd w:val="clear" w:color="auto" w:fill="263238"/>
          <w:rtl w:val="0"/>
          <w:lang w:val="it-IT"/>
          <w14:textFill>
            <w14:solidFill>
              <w14:srgbClr w14:val="FFCB6B"/>
            </w14:solidFill>
          </w14:textFill>
        </w:rPr>
        <w:t>ThreeSumQuadratic</w:t>
      </w: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Implementation of ThreeSum which follows the approach of dividing the solution-space into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N sub-spaces where each sub-space corresponds to a fixed value for the middle index of the three values.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Each sub-space is then solved by expanding the scope of the other two indices outwards from the starting point.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Since each sub-space can be solved in O(N) time, the overall complexity is O(N^2).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  <w:r>
        <w:rPr>
          <w:rFonts w:ascii="Courier New" w:hAnsi="Courier New"/>
          <w:outline w:val="0"/>
          <w:color w:val="ffcb6b"/>
          <w:sz w:val="24"/>
          <w:szCs w:val="24"/>
          <w:u w:color="ffcb6b"/>
          <w:shd w:val="clear" w:color="auto" w:fill="263238"/>
          <w:rtl w:val="0"/>
          <w:lang w:val="de-DE"/>
          <w14:textFill>
            <w14:solidFill>
              <w14:srgbClr w14:val="FFCB6B"/>
            </w14:solidFill>
          </w14:textFill>
        </w:rPr>
        <w:t>ThreeSumQuadrithmic</w:t>
      </w: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Implementation of ThreeSum which follows the simple optimization of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requiring a sorted array, then using binary search to find an element x where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-x the sum of a pair of elements.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The array provided in the constructor MUST be ordered.</w:t>
      </w:r>
    </w:p>
    <w:p>
      <w:pPr>
        <w:pStyle w:val="Body"/>
        <w:rPr>
          <w:rFonts w:ascii="Courier New" w:cs="Courier New" w:hAnsi="Courier New" w:eastAsia="Courier New"/>
          <w:i w:val="1"/>
          <w:iCs w:val="1"/>
          <w:sz w:val="24"/>
          <w:szCs w:val="24"/>
          <w:shd w:val="clear" w:color="auto" w:fill="ffffff"/>
        </w:rPr>
      </w:pPr>
      <w:r>
        <w:rPr>
          <w:rFonts w:ascii="Courier New" w:hAnsi="Courier New"/>
          <w:i w:val="1"/>
          <w:iCs w:val="1"/>
          <w:sz w:val="24"/>
          <w:szCs w:val="24"/>
          <w:shd w:val="clear" w:color="auto" w:fill="ffffff"/>
          <w:rtl w:val="0"/>
          <w:lang w:val="en-US"/>
        </w:rPr>
        <w:t>This algorithm runs in O(N^2 log N) time.</w:t>
      </w: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  <w:r>
        <w:rPr>
          <w:rFonts w:ascii="Courier New" w:hAnsi="Courier New"/>
          <w:outline w:val="0"/>
          <w:color w:val="ffcb6b"/>
          <w:sz w:val="24"/>
          <w:szCs w:val="24"/>
          <w:u w:color="ffcb6b"/>
          <w:shd w:val="clear" w:color="auto" w:fill="263238"/>
          <w:rtl w:val="0"/>
          <w:lang w:val="it-IT"/>
          <w14:textFill>
            <w14:solidFill>
              <w14:srgbClr w14:val="FFCB6B"/>
            </w14:solidFill>
          </w14:textFill>
        </w:rPr>
        <w:t>ThreeSumQuadraticWithCalipers</w:t>
      </w: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24"/>
          <w:szCs w:val="24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Implementation of ThreeSum which follows the approach of dividing the solution-space into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N sub-spaces where each sub-space corresponds to a fixed value for the middle index of the three values.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Each sub-space is then solved by expanding the scope of the other two indices outwards from the starting point.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Since each sub-space can be solved in O(N) time, the overall complexity is O(N^2).</w:t>
      </w:r>
    </w:p>
    <w:p>
      <w:pPr>
        <w:pStyle w:val="Body"/>
        <w:rPr>
          <w:rFonts w:ascii="Courier New" w:cs="Courier New" w:hAnsi="Courier New" w:eastAsia="Courier New"/>
          <w:sz w:val="24"/>
          <w:szCs w:val="24"/>
          <w:shd w:val="clear" w:color="auto" w:fill="ffffff"/>
        </w:rPr>
      </w:pPr>
      <w:r>
        <w:rPr>
          <w:rFonts w:ascii="Courier New" w:hAnsi="Courier New"/>
          <w:sz w:val="24"/>
          <w:szCs w:val="24"/>
          <w:shd w:val="clear" w:color="auto" w:fill="ffffff"/>
          <w:rtl w:val="0"/>
          <w:lang w:val="en-US"/>
        </w:rPr>
        <w:t>The array provided in the constructor MUST be ordered.</w:t>
      </w:r>
    </w:p>
    <w:p>
      <w:pPr>
        <w:pStyle w:val="Body"/>
        <w:rPr>
          <w:rFonts w:ascii="Courier New" w:cs="Courier New" w:hAnsi="Courier New" w:eastAsia="Courier New"/>
          <w:outline w:val="0"/>
          <w:color w:val="ffcb6b"/>
          <w:sz w:val="18"/>
          <w:szCs w:val="18"/>
          <w:u w:color="ffcb6b"/>
          <w:shd w:val="clear" w:color="auto" w:fill="263238"/>
          <w14:textFill>
            <w14:solidFill>
              <w14:srgbClr w14:val="FFCB6B"/>
            </w14:solidFill>
          </w14:textFill>
        </w:rPr>
      </w:pPr>
    </w:p>
    <w:p>
      <w:pPr>
        <w:pStyle w:val="Body"/>
      </w:pPr>
    </w:p>
    <w:p>
      <w:pPr>
        <w:pStyle w:val="Body"/>
        <w:spacing w:before="240" w:after="240"/>
      </w:pPr>
      <w:r>
        <w:drawing xmlns:a="http://schemas.openxmlformats.org/drawingml/2006/main"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866775</wp:posOffset>
            </wp:positionV>
            <wp:extent cx="5158459" cy="3348038"/>
            <wp:effectExtent l="0" t="0" r="0" b="0"/>
            <wp:wrapTopAndBottom distT="114300" distB="114300"/>
            <wp:docPr id="107374182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.png" descr="image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459" cy="3348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  <w:rtl w:val="0"/>
          <w:lang w:val="en-US"/>
        </w:rPr>
        <w:t xml:space="preserve">OUTPUT: </w:t>
      </w:r>
      <w:r>
        <w:drawing xmlns:a="http://schemas.openxmlformats.org/drawingml/2006/main">
          <wp:inline distT="0" distB="0" distL="0" distR="0">
            <wp:extent cx="5178448" cy="3361012"/>
            <wp:effectExtent l="0" t="0" r="0" b="0"/>
            <wp:docPr id="1073741826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ng" descr="image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48" cy="3361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195888" cy="3295351"/>
            <wp:effectExtent l="0" t="0" r="0" b="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95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  <w:r>
        <w:rPr>
          <w:b w:val="1"/>
          <w:bCs w:val="1"/>
          <w:sz w:val="26"/>
          <w:szCs w:val="26"/>
          <w:rtl w:val="0"/>
          <w:lang w:val="en-US"/>
        </w:rPr>
        <w:t>Evidence to support the conclusion</w:t>
      </w:r>
      <w:r>
        <w:rPr>
          <w:rtl w:val="0"/>
        </w:rPr>
        <w:t>:</w:t>
      </w:r>
      <w:r>
        <w:br w:type="textWrapping"/>
      </w:r>
      <w:r>
        <w:drawing xmlns:a="http://schemas.openxmlformats.org/drawingml/2006/main">
          <wp:inline distT="0" distB="0" distL="0" distR="0">
            <wp:extent cx="5943600" cy="2527300"/>
            <wp:effectExtent l="0" t="0" r="0" b="0"/>
            <wp:docPr id="1073741828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9.png" descr="image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5943600" cy="2159000"/>
            <wp:effectExtent l="0" t="0" r="0" b="0"/>
            <wp:docPr id="1073741829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 descr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</w:p>
    <w:p>
      <w:pPr>
        <w:pStyle w:val="Body"/>
        <w:spacing w:before="240" w:after="240"/>
      </w:pPr>
      <w:r>
        <w:rPr>
          <w:b w:val="1"/>
          <w:bCs w:val="1"/>
          <w:sz w:val="26"/>
          <w:szCs w:val="26"/>
          <w:rtl w:val="0"/>
          <w:lang w:val="en-US"/>
        </w:rPr>
        <w:t>Graphical Representatio</w:t>
      </w:r>
      <w:r>
        <w:rPr>
          <w:rtl w:val="0"/>
          <w:lang w:val="de-DE"/>
        </w:rPr>
        <w:t>n: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217160" cy="3386138"/>
            <wp:effectExtent l="0" t="0" r="0" b="0"/>
            <wp:docPr id="1073741830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.png" descr="image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386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line">
              <wp:posOffset>114300</wp:posOffset>
            </wp:positionV>
            <wp:extent cx="5231287" cy="3252788"/>
            <wp:effectExtent l="0" t="0" r="0" b="0"/>
            <wp:wrapSquare wrapText="bothSides" distL="114300" distR="114300" distT="114300" distB="114300"/>
            <wp:docPr id="1073741831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0.png" descr="image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287" cy="3252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277299" cy="3416712"/>
            <wp:effectExtent l="0" t="0" r="0" b="0"/>
            <wp:docPr id="1073741832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.png" descr="image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99" cy="3416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342634" cy="3296337"/>
            <wp:effectExtent l="0" t="0" r="0" b="0"/>
            <wp:docPr id="1073741833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1.png" descr="image1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634" cy="3296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4990523" cy="3167064"/>
            <wp:effectExtent l="0" t="0" r="0" b="0"/>
            <wp:docPr id="1073741834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8.png" descr="image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23" cy="3167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</w:rPr>
        <w:t>Result:</w:t>
      </w:r>
    </w:p>
    <w:p>
      <w:pPr>
        <w:pStyle w:val="Body"/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5224463" cy="3390877"/>
            <wp:effectExtent l="0" t="0" r="0" b="0"/>
            <wp:docPr id="1073741835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4.png" descr="image4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390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