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Data Collection and Preprocessing Phase</w:t>
      </w:r>
    </w:p>
    <w:tbl>
      <w:tblPr>
        <w:tblW w:w="9576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3456"/>
        <w:gridCol w:w="6120"/>
      </w:tblGrid>
      <w:tr>
        <w:trPr>
          <w:trHeight w:val="398" w:hRule="atLeast"/>
        </w:trPr>
        <w:tc>
          <w:tcPr>
            <w:tcW w:w="34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Dec 2025</w:t>
            </w:r>
          </w:p>
        </w:tc>
      </w:tr>
      <w:tr>
        <w:trPr>
          <w:trHeight w:val="436" w:hRule="atLeast"/>
        </w:trPr>
        <w:tc>
          <w:tcPr>
            <w:tcW w:w="34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 w:ascii="Calibri;serif" w:hAnsi="Calibri;serif"/>
                <w:kern w:val="2"/>
                <w:sz w:val="24"/>
                <w:szCs w:val="24"/>
                <w:lang w:val="en-IN" w:eastAsia="en-US" w:bidi="ar-SA"/>
              </w:rPr>
              <w:t>SWUID20250222796</w:t>
            </w:r>
          </w:p>
        </w:tc>
      </w:tr>
      <w:tr>
        <w:trPr/>
        <w:tc>
          <w:tcPr>
            <w:tcW w:w="34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Title</w:t>
            </w:r>
          </w:p>
        </w:tc>
        <w:tc>
          <w:tcPr>
            <w:tcW w:w="6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Predicting Plant Growth-Stages with Environmental and Management Data Using Power BI</w:t>
            </w:r>
          </w:p>
        </w:tc>
      </w:tr>
      <w:tr>
        <w:trPr>
          <w:trHeight w:val="368" w:hRule="atLeast"/>
        </w:trPr>
        <w:tc>
          <w:tcPr>
            <w:tcW w:w="34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Marks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Exploration and Preprocessing Template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Identifies data sources, assesses quality issues like missing values and duplicates, and implements resolution plans to ensure accurate and reliable analysis.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01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2189"/>
        <w:gridCol w:w="6827"/>
      </w:tblGrid>
      <w:tr>
        <w:trPr>
          <w:trHeight w:val="46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Overview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dataset consists of time-series data from a minimum of 6 months of plant growth. It includes Environmental Sensor Data (Temperature (</w:t>
            </w:r>
            <w:r>
              <w:rPr>
                <w:rFonts w:cs="Cambria Math" w:ascii="Cambria Math" w:hAnsi="Cambria Math"/>
                <w:sz w:val="28"/>
                <w:szCs w:val="28"/>
              </w:rPr>
              <w:t>∘</w:t>
            </w:r>
            <w:r>
              <w:rPr>
                <w:sz w:val="28"/>
                <w:szCs w:val="28"/>
              </w:rPr>
              <w:t>C), Humidity (%), Light Intensity (PAR), Soil Moisture (%)) and Management Data (Nutrient concentration (EC), pH, watering volume) linked to daily Growth Stage Labels (e.g., Vegetative, Flowering). Data size is estimated at several thousand rows.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Cleaning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Missing Values: Impute missing sensor data (e.g., temperature) using the previous day's value or a 7-day rolling average. Duplicates: Remove identical time-stamped entries to ensure uniqueness. Errors: Standardize unit representations and remove erroneous entries outside physically plausible ranges (e.g., negative light intensity).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Transformation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Feature Engineering (Python): Calculate the Growing Degree Days (GDD) as a cumulative heat feature, which is essential for biological modeling. Create Lagged Features (e.g., previous 3-day average soil moisture) to capture trend inertia. Normalization: Scale continuous features (Temp, Light) to improve model performance.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Type Conversion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Ensure all sensor readings are correctly converted to a Numeric (Float/Integer) data type. The Date column must be converted to the Date data type for time-series analysis in both Python and Power BI. The Growth Stage must be correctly labeled as Categorical/Text.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Splitting and Merging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Splitting: If a single timestamp column exists, it should be split into separate Date and Time columns for granularity in analysis. Merging: Combine the cleaned Sensor Data table with the Growth Stage Label table into a final, unified Fact_Table using the unique Date and Plant_ID keys.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Modeling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Within Power BI: Define a Star Schema. Create a relationship between the central Fact_Table (containing sensor data and stages) and a separate Date Dimension Table using the Date column. Create key DAX Measures like average daily temperature and total days in each growth stage.</w:t>
            </w:r>
          </w:p>
        </w:tc>
      </w:tr>
      <w:tr>
        <w:trPr>
          <w:trHeight w:val="695" w:hRule="atLeast"/>
        </w:trPr>
        <w:tc>
          <w:tcPr>
            <w:tcW w:w="2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Save Processed Data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Save the final, clean, feature-engineered dataset (including both historical and future predicted stages) as a highly compressed format (e.g., Parquet file or clean CSV) ready for direct import into the Power BI model and for permanent storage.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erif"/>
    <w:charset w:val="00" w:characterSet="windows-1252"/>
    <w:family w:val="roman"/>
    <w:pitch w:val="variable"/>
  </w:font>
  <w:font w:name="Cambria Mat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bf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f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f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f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f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f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f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f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f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91bf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91bf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91bf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91bf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91bf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91bf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91bf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91bf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91bf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91bf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91bf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91b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91bf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91bf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91bf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191bf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f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f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91bf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LibreOffice/25.8.3.2$Windows_X86_64 LibreOffice_project/8ca8d55c161d602844f5428fa4b58097424e324e</Application>
  <AppVersion>15.0000</AppVersion>
  <Pages>2</Pages>
  <Words>385</Words>
  <Characters>2291</Characters>
  <CharactersWithSpaces>2649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2025-10-06T14:20:00Z</dcterms:created>
  <dc:creator/>
  <dc:description/>
  <dc:language>en-GB</dc:language>
  <cp:lastModifiedBy/>
  <dcterms:modified xsi:type="dcterms:W3CDTF">2026-01-15T22:41:40Z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