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rPr>
        <w:t>Report</w:t>
      </w:r>
    </w:p>
    <w:p>
      <w:pPr>
        <w:pStyle w:val="Normal"/>
        <w:rPr/>
      </w:pPr>
      <w:r>
        <w:rPr/>
      </w:r>
    </w:p>
    <w:tbl>
      <w:tblPr>
        <w:tblW w:w="901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01"/>
        <w:gridCol w:w="7315"/>
      </w:tblGrid>
      <w:tr>
        <w:trPr/>
        <w:tc>
          <w:tcPr>
            <w:tcW w:w="170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731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12 Dec 2025</w:t>
            </w:r>
          </w:p>
        </w:tc>
      </w:tr>
      <w:tr>
        <w:trPr/>
        <w:tc>
          <w:tcPr>
            <w:tcW w:w="170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731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240" w:before="0" w:after="0"/>
              <w:jc w:val="start"/>
              <w:rPr>
                <w:sz w:val="24"/>
                <w:szCs w:val="24"/>
              </w:rPr>
            </w:pPr>
            <w:r>
              <w:rPr>
                <w:rFonts w:eastAsia="Calibri" w:cs="" w:ascii="Calibri;serif" w:hAnsi="Calibri;serif"/>
                <w:kern w:val="2"/>
                <w:sz w:val="24"/>
                <w:szCs w:val="24"/>
                <w:lang w:val="en-IN" w:eastAsia="en-US" w:bidi="ar-SA"/>
              </w:rPr>
              <w:t>SWUID20250222796</w:t>
            </w:r>
          </w:p>
        </w:tc>
      </w:tr>
      <w:tr>
        <w:trPr/>
        <w:tc>
          <w:tcPr>
            <w:tcW w:w="170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731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20"/>
                <w:szCs w:val="20"/>
              </w:rPr>
              <w:t>Predicting Plant Growth-Stages with Environmental and Management Data Using Power BI</w:t>
            </w:r>
          </w:p>
        </w:tc>
      </w:tr>
      <w:tr>
        <w:trPr/>
        <w:tc>
          <w:tcPr>
            <w:tcW w:w="170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731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5 Marks</w:t>
            </w:r>
          </w:p>
        </w:tc>
      </w:tr>
    </w:tbl>
    <w:p>
      <w:pPr>
        <w:pStyle w:val="Normal"/>
        <w:rPr/>
      </w:pPr>
      <w:r>
        <w:rPr/>
      </w:r>
    </w:p>
    <w:p>
      <w:pPr>
        <w:pStyle w:val="Normal"/>
        <w:rPr/>
      </w:pPr>
      <w:r>
        <w:rP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pPr>
        <w:pStyle w:val="Normal"/>
        <w:rPr/>
      </w:pPr>
      <w:r>
        <w:rP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pPr>
        <w:pStyle w:val="Normal"/>
        <w:rPr/>
      </w:pPr>
      <w:r>
        <w:rPr/>
      </w:r>
    </w:p>
    <w:p>
      <w:pPr>
        <w:pStyle w:val="Normal"/>
        <w:rPr/>
      </w:pPr>
      <w:r>
        <w:rPr/>
      </w:r>
    </w:p>
    <w:p>
      <w:pPr>
        <w:pStyle w:val="Normal"/>
        <w:rPr/>
      </w:pPr>
      <w:r>
        <w:rPr/>
        <w:drawing>
          <wp:inline distT="0" distB="0" distL="0" distR="0">
            <wp:extent cx="5731510" cy="3963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396367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Final Dashboard Outcomes and Actionable Insights</w:t>
      </w:r>
    </w:p>
    <w:p>
      <w:pPr>
        <w:pStyle w:val="Normal"/>
        <w:rPr/>
      </w:pPr>
      <w:r>
        <w:rPr/>
        <w:t>The completed Power BI dashboard provides the following specific insights, achieving the project's objective of correlating factors with growth success.</w:t>
      </w:r>
    </w:p>
    <w:p>
      <w:pPr>
        <w:pStyle w:val="Normal"/>
        <w:rPr/>
      </w:pPr>
      <w:r>
        <w:rPr/>
      </w:r>
    </w:p>
    <w:p>
      <w:pPr>
        <w:pStyle w:val="Normal"/>
        <w:rPr/>
      </w:pPr>
      <w:r>
        <w:rPr/>
        <w:t>A. Optimal Environmental Conditions</w:t>
      </w:r>
    </w:p>
    <w:p>
      <w:pPr>
        <w:pStyle w:val="Normal"/>
        <w:rPr/>
      </w:pPr>
      <w:r>
        <w:rPr/>
        <w:t>Humidity Segmentation: The Moderate humidity level achieved the highest Growth_milestone_count. This count was significantly 260.00 higher than the Humid level, demonstrating that intermediate humidity is optimal.</w:t>
      </w:r>
    </w:p>
    <w:p>
      <w:pPr>
        <w:pStyle w:val="Normal"/>
        <w:rPr/>
      </w:pPr>
      <w:r>
        <w:rPr/>
      </w:r>
    </w:p>
    <w:p>
      <w:pPr>
        <w:pStyle w:val="Normal"/>
        <w:rPr/>
      </w:pPr>
      <w:r>
        <w:rPr/>
        <w:t>Fertilizer Performance: Chemical Fertilizer contributed the most to growth milestones (39.58% or 38 milestones), closely followed by Organic Fertilizer (36.75% or 36 milestones).</w:t>
      </w:r>
    </w:p>
    <w:p>
      <w:pPr>
        <w:pStyle w:val="Normal"/>
        <w:rPr/>
      </w:pPr>
      <w:r>
        <w:rPr/>
      </w:r>
    </w:p>
    <w:p>
      <w:pPr>
        <w:pStyle w:val="Normal"/>
        <w:rPr/>
      </w:pPr>
      <w:r>
        <w:rPr/>
        <w:t>Soil and Light Efficiency: Clay soil is the most efficient at utilizing available light, recording the highest average sunlight hours at 7.27.</w:t>
      </w:r>
    </w:p>
    <w:p>
      <w:pPr>
        <w:pStyle w:val="Normal"/>
        <w:rPr/>
      </w:pPr>
      <w:r>
        <w:rPr/>
      </w:r>
    </w:p>
    <w:p>
      <w:pPr>
        <w:pStyle w:val="Normal"/>
        <w:rPr/>
      </w:pPr>
      <w:r>
        <w:rPr/>
        <w:t>B. Actionable Management Insights</w:t>
      </w:r>
    </w:p>
    <w:p>
      <w:pPr>
        <w:pStyle w:val="Normal"/>
        <w:rPr/>
      </w:pPr>
      <w:r>
        <w:rPr/>
        <w:t>Optimal Watering: Weekly watering is the most resource-efficient optimal schedule, contributing 38 milestones, equal to the Daily schedule.</w:t>
      </w:r>
    </w:p>
    <w:p>
      <w:pPr>
        <w:pStyle w:val="Normal"/>
        <w:rPr/>
      </w:pPr>
      <w:r>
        <w:rPr/>
      </w:r>
    </w:p>
    <w:p>
      <w:pPr>
        <w:pStyle w:val="Normal"/>
        <w:rPr/>
      </w:pPr>
      <w:r>
        <w:rPr/>
        <w:t>Temperature Influence: The Key Influencers visual demonstrated that when the Temperature_level_description is Cold, the average temperature decreases by 9.7. This provides a quantified target for climate control adjustments.</w:t>
      </w:r>
    </w:p>
    <w:p>
      <w:pPr>
        <w:pStyle w:val="Normal"/>
        <w:rPr/>
      </w:pPr>
      <w:r>
        <w:rPr/>
      </w:r>
    </w:p>
    <w:p>
      <w:pPr>
        <w:pStyle w:val="Normal"/>
        <w:widowControl/>
        <w:bidi w:val="0"/>
        <w:spacing w:lineRule="auto" w:line="259" w:before="0" w:after="160"/>
        <w:jc w:val="start"/>
        <w:rPr/>
      </w:pPr>
      <w:r>
        <w:rPr/>
        <w:t>Highest Growth Combination (Detailed Analysis from Dashboard): The overall highest total growth count is achieved by the combination of Sandy soil with a weekly watering schedule (Total: 3,722.31).</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alibri">
    <w:altName w:val="serif"/>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f55ec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f55ec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f55ec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f55ec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f55ec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f55ec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55ec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55ec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55ec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55ec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f55ec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f55ec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f55ec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f55ec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f55ec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55ec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55ec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55ec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55ec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55ec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55ec1"/>
    <w:rPr>
      <w:i/>
      <w:iCs/>
      <w:color w:themeColor="text1" w:themeTint="bf" w:val="404040"/>
    </w:rPr>
  </w:style>
  <w:style w:type="character" w:styleId="IntenseEmphasis">
    <w:name w:val="Intense Emphasis"/>
    <w:basedOn w:val="DefaultParagraphFont"/>
    <w:uiPriority w:val="21"/>
    <w:qFormat/>
    <w:rsid w:val="00f55ec1"/>
    <w:rPr>
      <w:i/>
      <w:iCs/>
      <w:color w:themeColor="accent1" w:themeShade="bf" w:val="2F5496"/>
    </w:rPr>
  </w:style>
  <w:style w:type="character" w:styleId="IntenseQuoteChar" w:customStyle="1">
    <w:name w:val="Intense Quote Char"/>
    <w:basedOn w:val="DefaultParagraphFont"/>
    <w:link w:val="IntenseQuote"/>
    <w:uiPriority w:val="30"/>
    <w:qFormat/>
    <w:rsid w:val="00f55ec1"/>
    <w:rPr>
      <w:i/>
      <w:iCs/>
      <w:color w:themeColor="accent1" w:themeShade="bf" w:val="2F5496"/>
    </w:rPr>
  </w:style>
  <w:style w:type="character" w:styleId="IntenseReference">
    <w:name w:val="Intense Reference"/>
    <w:basedOn w:val="DefaultParagraphFont"/>
    <w:uiPriority w:val="32"/>
    <w:qFormat/>
    <w:rsid w:val="00f55ec1"/>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55ec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55ec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55ec1"/>
    <w:pPr>
      <w:spacing w:before="160" w:after="160"/>
      <w:jc w:val="center"/>
    </w:pPr>
    <w:rPr>
      <w:i/>
      <w:iCs/>
      <w:color w:themeColor="text1" w:themeTint="bf" w:val="404040"/>
    </w:rPr>
  </w:style>
  <w:style w:type="paragraph" w:styleId="ListParagraph">
    <w:name w:val="List Paragraph"/>
    <w:basedOn w:val="Normal"/>
    <w:uiPriority w:val="34"/>
    <w:qFormat/>
    <w:rsid w:val="00f55ec1"/>
    <w:pPr>
      <w:spacing w:before="0" w:after="160"/>
      <w:ind w:start="720"/>
      <w:contextualSpacing/>
    </w:pPr>
    <w:rPr/>
  </w:style>
  <w:style w:type="paragraph" w:styleId="IntenseQuote">
    <w:name w:val="Intense Quote"/>
    <w:basedOn w:val="Normal"/>
    <w:next w:val="Normal"/>
    <w:link w:val="IntenseQuoteChar"/>
    <w:uiPriority w:val="30"/>
    <w:qFormat/>
    <w:rsid w:val="00f55ec1"/>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LibreOffice/25.8.3.2$Windows_X86_64 LibreOffice_project/8ca8d55c161d602844f5428fa4b58097424e324e</Application>
  <AppVersion>15.0000</AppVersion>
  <Pages>2</Pages>
  <Words>330</Words>
  <Characters>2126</Characters>
  <CharactersWithSpaces>2435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2026-01-15T22:51:16Z</dcterms:created>
  <dc:creator/>
  <dc:description/>
  <dc:language>en-GB</dc:language>
  <cp:lastModifiedBy/>
  <dcterms:modified xsi:type="dcterms:W3CDTF">2026-01-15T22:50:48Z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