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F49EC" w14:textId="388547B3" w:rsidR="001A1BB3" w:rsidRPr="00A74CD7" w:rsidRDefault="001A1BB3" w:rsidP="00BC4541">
      <w:pPr>
        <w:jc w:val="center"/>
        <w:rPr>
          <w:b/>
          <w:bCs/>
          <w:sz w:val="24"/>
          <w:szCs w:val="24"/>
        </w:rPr>
      </w:pPr>
      <w:r w:rsidRPr="00A74CD7">
        <w:rPr>
          <w:b/>
          <w:bCs/>
          <w:sz w:val="24"/>
          <w:szCs w:val="24"/>
        </w:rPr>
        <w:t>Machine Learning Techniques in Modern Data Analytics: Challenges and Opportunities</w:t>
      </w:r>
    </w:p>
    <w:p w14:paraId="6183B946" w14:textId="77777777" w:rsidR="001A1BB3" w:rsidRDefault="001A1BB3" w:rsidP="00BC4541">
      <w:pPr>
        <w:jc w:val="both"/>
      </w:pPr>
    </w:p>
    <w:p w14:paraId="03194824" w14:textId="24D776A3" w:rsidR="00A74CD7" w:rsidRDefault="001A1BB3" w:rsidP="00A74CD7">
      <w:pPr>
        <w:pStyle w:val="ListParagraph"/>
        <w:numPr>
          <w:ilvl w:val="0"/>
          <w:numId w:val="1"/>
        </w:numPr>
        <w:jc w:val="both"/>
        <w:rPr>
          <w:b/>
          <w:bCs/>
        </w:rPr>
      </w:pPr>
      <w:r w:rsidRPr="0093020F">
        <w:rPr>
          <w:b/>
          <w:bCs/>
        </w:rPr>
        <w:t xml:space="preserve"> Introduction</w:t>
      </w:r>
    </w:p>
    <w:p w14:paraId="06511F96" w14:textId="77777777" w:rsidR="00A74CD7" w:rsidRPr="00A74CD7" w:rsidRDefault="00A74CD7" w:rsidP="00A74CD7">
      <w:pPr>
        <w:pStyle w:val="ListParagraph"/>
        <w:ind w:left="408"/>
        <w:jc w:val="both"/>
        <w:rPr>
          <w:b/>
          <w:bCs/>
        </w:rPr>
      </w:pPr>
    </w:p>
    <w:p w14:paraId="691DF98C" w14:textId="260917B3" w:rsidR="001A1BB3" w:rsidRDefault="001A1BB3" w:rsidP="00BC4541">
      <w:pPr>
        <w:jc w:val="both"/>
      </w:pPr>
      <w:r>
        <w:t>Machine learning (ML) has emerged as a cornerstone of modern data analytics, enabling systems to learn from data and improve their performance over time without explicit programming. ML techniques have been widely applied across industries such as healthcare, finance, marketing, and more, where data-driven insights are key to competitive advantage.</w:t>
      </w:r>
    </w:p>
    <w:p w14:paraId="3DFB6379" w14:textId="11B9E117" w:rsidR="001A1BB3" w:rsidRDefault="001A1BB3" w:rsidP="00BC4541">
      <w:pPr>
        <w:jc w:val="both"/>
      </w:pPr>
      <w:r>
        <w:t xml:space="preserve">Among the diverse machine learning techniques, this report will focus on large language models (LLMs) and generative AI, two of the most advanced and widely discussed areas in recent years. These techniques have revolutionized natural language processing (NLP), content generation, and decision-making processes across industries. </w:t>
      </w:r>
      <w:r w:rsidR="00A74127" w:rsidRPr="00A74127">
        <w:t>They also provide major difficulties with regard to computational efficiency, interpretability, and data quality, though.</w:t>
      </w:r>
      <w:r w:rsidR="00A74127">
        <w:t xml:space="preserve"> </w:t>
      </w:r>
      <w:r>
        <w:t>This report explores these challenges, opportunities, real-world applications, and strategies to overcome the barriers.</w:t>
      </w:r>
    </w:p>
    <w:p w14:paraId="7023FD35" w14:textId="77777777" w:rsidR="001A1BB3" w:rsidRDefault="001A1BB3" w:rsidP="00BC4541">
      <w:pPr>
        <w:jc w:val="both"/>
      </w:pPr>
    </w:p>
    <w:p w14:paraId="2FB5DBCE" w14:textId="7A368D32" w:rsidR="001A1BB3" w:rsidRPr="0093020F" w:rsidRDefault="001A1BB3" w:rsidP="00BC4541">
      <w:pPr>
        <w:pStyle w:val="ListParagraph"/>
        <w:numPr>
          <w:ilvl w:val="0"/>
          <w:numId w:val="1"/>
        </w:numPr>
        <w:jc w:val="both"/>
        <w:rPr>
          <w:b/>
          <w:bCs/>
        </w:rPr>
      </w:pPr>
      <w:r w:rsidRPr="0093020F">
        <w:rPr>
          <w:b/>
          <w:bCs/>
        </w:rPr>
        <w:t xml:space="preserve"> Key Challenges in Machine Learning Techniques</w:t>
      </w:r>
    </w:p>
    <w:p w14:paraId="6EBE49EC" w14:textId="77777777" w:rsidR="001A1BB3" w:rsidRDefault="001A1BB3" w:rsidP="00BC4541">
      <w:pPr>
        <w:jc w:val="both"/>
      </w:pPr>
    </w:p>
    <w:p w14:paraId="1526C5A5" w14:textId="39F31B89" w:rsidR="001A1BB3" w:rsidRPr="0093020F" w:rsidRDefault="001A1BB3" w:rsidP="00BC4541">
      <w:pPr>
        <w:pStyle w:val="ListParagraph"/>
        <w:numPr>
          <w:ilvl w:val="1"/>
          <w:numId w:val="1"/>
        </w:numPr>
        <w:jc w:val="both"/>
        <w:rPr>
          <w:b/>
          <w:bCs/>
        </w:rPr>
      </w:pPr>
      <w:r w:rsidRPr="0093020F">
        <w:rPr>
          <w:b/>
          <w:bCs/>
        </w:rPr>
        <w:t xml:space="preserve"> Data Quality and Quantity</w:t>
      </w:r>
    </w:p>
    <w:p w14:paraId="3A6C3010" w14:textId="45DEF476" w:rsidR="001A1BB3" w:rsidRDefault="001A1BB3" w:rsidP="00BC4541">
      <w:pPr>
        <w:jc w:val="both"/>
      </w:pPr>
      <w:r>
        <w:t>A critical challenge in machine learning, especially in large language models and generative AI, is ensuring access to high-quality, diverse datasets. These models require vast amounts of data to capture the nuances of language and context, but gathering such datasets is challenging. Poor-quality data, including biased or incomplete datasets, can lead to models that perpetuate societal biases or produce misleading results. For instance, LLMs like GPT-3 and BERT rely on billions of parameters and require expansive datasets to perform well, but the quality of the output is highly dependent on the quality of input data.</w:t>
      </w:r>
    </w:p>
    <w:p w14:paraId="40B9335C" w14:textId="6776EE22" w:rsidR="001A1BB3" w:rsidRDefault="001A1BB3" w:rsidP="00BC4541">
      <w:pPr>
        <w:jc w:val="both"/>
      </w:pPr>
      <w:r>
        <w:t>Moreover, the sheer volume of data required can be overwhelming for many organizations. The process of gathering, cleaning, and maintaining these datasets demands significant time, effort, and resources, making it difficult for smaller organizations to fully utilize machine learning techniques.</w:t>
      </w:r>
    </w:p>
    <w:p w14:paraId="39164AD1" w14:textId="77777777" w:rsidR="00A74CD7" w:rsidRDefault="00A74CD7" w:rsidP="00BC4541">
      <w:pPr>
        <w:jc w:val="both"/>
      </w:pPr>
    </w:p>
    <w:p w14:paraId="1BF41CC7" w14:textId="67F2C5A5" w:rsidR="001A1BB3" w:rsidRPr="0093020F" w:rsidRDefault="001A1BB3" w:rsidP="00BC4541">
      <w:pPr>
        <w:pStyle w:val="ListParagraph"/>
        <w:numPr>
          <w:ilvl w:val="1"/>
          <w:numId w:val="1"/>
        </w:numPr>
        <w:jc w:val="both"/>
        <w:rPr>
          <w:b/>
          <w:bCs/>
        </w:rPr>
      </w:pPr>
      <w:r w:rsidRPr="0093020F">
        <w:rPr>
          <w:b/>
          <w:bCs/>
        </w:rPr>
        <w:t xml:space="preserve"> Computational Efficiency</w:t>
      </w:r>
    </w:p>
    <w:p w14:paraId="5937BE29" w14:textId="155522D2" w:rsidR="001A1BB3" w:rsidRDefault="001A1BB3" w:rsidP="00BC4541">
      <w:pPr>
        <w:jc w:val="both"/>
      </w:pPr>
      <w:r>
        <w:t>Training and deploying large-scale machine learning models come with high computational costs. LLMs, such as GPT-3, have hundreds of billions of parameters, making their training computationally expensive and requiring significant hardware resources. Even with the advent of cloud computing, the cost and environmental impact of training these models can be prohibitive. Furthermore, the inference process (using the trained model to generate outputs) can also be slow, particularly for real-time applications where efficiency is critical.</w:t>
      </w:r>
    </w:p>
    <w:p w14:paraId="387735D9" w14:textId="589A742E" w:rsidR="001A1BB3" w:rsidRDefault="001A1BB3" w:rsidP="00BC4541">
      <w:pPr>
        <w:jc w:val="both"/>
      </w:pPr>
      <w:r>
        <w:t>Many organizations lack the infrastructure to support these computational demands, limiting their ability to experiment with advanced machine learning techniques. Cloud solutions, while helpful, introduce challenges related to cost, scalability, and data security.</w:t>
      </w:r>
    </w:p>
    <w:p w14:paraId="5059A7C3" w14:textId="73FB2DC5" w:rsidR="001A1BB3" w:rsidRPr="0093020F" w:rsidRDefault="001A1BB3" w:rsidP="00BC4541">
      <w:pPr>
        <w:pStyle w:val="ListParagraph"/>
        <w:numPr>
          <w:ilvl w:val="1"/>
          <w:numId w:val="1"/>
        </w:numPr>
        <w:jc w:val="both"/>
        <w:rPr>
          <w:b/>
          <w:bCs/>
        </w:rPr>
      </w:pPr>
      <w:r w:rsidRPr="0093020F">
        <w:rPr>
          <w:b/>
          <w:bCs/>
        </w:rPr>
        <w:lastRenderedPageBreak/>
        <w:t xml:space="preserve"> Interpretability and Explainability</w:t>
      </w:r>
    </w:p>
    <w:p w14:paraId="1A1D931D" w14:textId="7E257E7E" w:rsidR="001A1BB3" w:rsidRDefault="001A1BB3" w:rsidP="00BC4541">
      <w:pPr>
        <w:jc w:val="both"/>
      </w:pPr>
      <w:r>
        <w:t>One of the most significant challenges in machine learning, especially with complex models like LLMs and deep learning models, is the "black box" nature of these systems. Unlike simpler models such as decision trees or linear regression, the internal workings of neural networks and large models are difficult to interpret. This creates a barrier for stakeholders who need to understand how and why decisions are made.</w:t>
      </w:r>
    </w:p>
    <w:p w14:paraId="0018B9FA" w14:textId="4F0755E4" w:rsidR="001A1BB3" w:rsidRDefault="001A1BB3" w:rsidP="00BC4541">
      <w:pPr>
        <w:jc w:val="both"/>
      </w:pPr>
      <w:r>
        <w:t>For industries where transparency is critical, such as healthcare, finance, and legal services, the lack of interpretability hinders the broader adoption of machine learning. Decisions that impact human lives must be explainable to gain trust, making it essential to develop techniques that improve model interpretability.</w:t>
      </w:r>
    </w:p>
    <w:p w14:paraId="4FA35135" w14:textId="7F22AC06" w:rsidR="001A1BB3" w:rsidRPr="0093020F" w:rsidRDefault="001A1BB3" w:rsidP="00BC4541">
      <w:pPr>
        <w:pStyle w:val="ListParagraph"/>
        <w:numPr>
          <w:ilvl w:val="1"/>
          <w:numId w:val="1"/>
        </w:numPr>
        <w:jc w:val="both"/>
        <w:rPr>
          <w:b/>
          <w:bCs/>
        </w:rPr>
      </w:pPr>
      <w:r w:rsidRPr="0093020F">
        <w:rPr>
          <w:b/>
          <w:bCs/>
        </w:rPr>
        <w:t xml:space="preserve"> Ethical Concerns and Bias</w:t>
      </w:r>
    </w:p>
    <w:p w14:paraId="1473C5BE" w14:textId="7F72AE6B" w:rsidR="001A1BB3" w:rsidRDefault="001A1BB3" w:rsidP="00BC4541">
      <w:pPr>
        <w:jc w:val="both"/>
      </w:pPr>
      <w:r>
        <w:t>Bias and ethical concerns are pervasive in machine learning, particularly in the use of generative AI and LLMs. These models learn from data, which inherently reflects societal biases, leading to outputs that may reinforce stereotypes or produce harmful content. Microsoft's Tay chatbot, for instance, was an infamous case where the AI quickly began generating offensive tweets after being exposed to biased input data.</w:t>
      </w:r>
    </w:p>
    <w:p w14:paraId="3875BA6E" w14:textId="77777777" w:rsidR="001A1BB3" w:rsidRDefault="001A1BB3" w:rsidP="00BC4541">
      <w:pPr>
        <w:jc w:val="both"/>
      </w:pPr>
      <w:r>
        <w:t>Moreover, generative AI raises ethical questions around content ownership, deepfake creation, and potential misuse in generating disinformation. As organizations increasingly deploy generative AI for content creation, managing these risks and ensuring responsible AI usage is critical.</w:t>
      </w:r>
    </w:p>
    <w:p w14:paraId="177DCE7A" w14:textId="77777777" w:rsidR="001A1BB3" w:rsidRDefault="001A1BB3" w:rsidP="00BC4541">
      <w:pPr>
        <w:jc w:val="both"/>
      </w:pPr>
    </w:p>
    <w:p w14:paraId="5066E0DB" w14:textId="59695C28" w:rsidR="001A1BB3" w:rsidRPr="0093020F" w:rsidRDefault="001A1BB3" w:rsidP="00BC4541">
      <w:pPr>
        <w:pStyle w:val="ListParagraph"/>
        <w:numPr>
          <w:ilvl w:val="0"/>
          <w:numId w:val="1"/>
        </w:numPr>
        <w:jc w:val="both"/>
        <w:rPr>
          <w:b/>
          <w:bCs/>
        </w:rPr>
      </w:pPr>
      <w:r w:rsidRPr="0093020F">
        <w:rPr>
          <w:b/>
          <w:bCs/>
        </w:rPr>
        <w:t xml:space="preserve"> Opportunities and Advantages of Machine Learning Techniques</w:t>
      </w:r>
    </w:p>
    <w:p w14:paraId="15CD16CA" w14:textId="77777777" w:rsidR="001A1BB3" w:rsidRDefault="001A1BB3" w:rsidP="00BC4541">
      <w:pPr>
        <w:jc w:val="both"/>
      </w:pPr>
    </w:p>
    <w:p w14:paraId="77F00611" w14:textId="14BB5923" w:rsidR="001A1BB3" w:rsidRPr="0093020F" w:rsidRDefault="001A1BB3" w:rsidP="00BC4541">
      <w:pPr>
        <w:pStyle w:val="ListParagraph"/>
        <w:numPr>
          <w:ilvl w:val="1"/>
          <w:numId w:val="1"/>
        </w:numPr>
        <w:jc w:val="both"/>
        <w:rPr>
          <w:b/>
          <w:bCs/>
        </w:rPr>
      </w:pPr>
      <w:r w:rsidRPr="0093020F">
        <w:rPr>
          <w:b/>
          <w:bCs/>
        </w:rPr>
        <w:t xml:space="preserve"> Enhanced Natural Language Processing (NLP)</w:t>
      </w:r>
    </w:p>
    <w:p w14:paraId="1677C37E" w14:textId="6D9A2871" w:rsidR="001A1BB3" w:rsidRDefault="001A1BB3" w:rsidP="00BC4541">
      <w:pPr>
        <w:jc w:val="both"/>
      </w:pPr>
      <w:r>
        <w:t>Machine learning techniques, particularly LLMs, have greatly advanced the field of NLP. These models can now perform complex tasks such as language translation, summarization, sentiment analysis, and even content generation with high accuracy. Applications like OpenAI's GPT-3 and Google's BERT have enabled more sophisticated interactions between humans and machines, improving the efficiency and effectiveness of customer service chatbots, virtual assistants, and document analysis systems.</w:t>
      </w:r>
    </w:p>
    <w:p w14:paraId="30E08E1B" w14:textId="3192CDCC" w:rsidR="001A1BB3" w:rsidRDefault="001A1BB3" w:rsidP="00BC4541">
      <w:pPr>
        <w:jc w:val="both"/>
      </w:pPr>
      <w:r>
        <w:t>For example, BERT's ability to capture bidirectional context has revolutionized search engine optimization (SEO) and information retrieval tasks, allowing more precise and context-aware search results.</w:t>
      </w:r>
    </w:p>
    <w:p w14:paraId="31B86CE3" w14:textId="631C70CD" w:rsidR="001A1BB3" w:rsidRPr="0093020F" w:rsidRDefault="001A1BB3" w:rsidP="00BC4541">
      <w:pPr>
        <w:pStyle w:val="ListParagraph"/>
        <w:numPr>
          <w:ilvl w:val="1"/>
          <w:numId w:val="1"/>
        </w:numPr>
        <w:jc w:val="both"/>
        <w:rPr>
          <w:b/>
          <w:bCs/>
        </w:rPr>
      </w:pPr>
      <w:r w:rsidRPr="0093020F">
        <w:rPr>
          <w:b/>
          <w:bCs/>
        </w:rPr>
        <w:t xml:space="preserve"> Generative AI in Creative Industries</w:t>
      </w:r>
    </w:p>
    <w:p w14:paraId="35A1B3C0" w14:textId="4E0E74B4" w:rsidR="001A1BB3" w:rsidRDefault="001A1BB3" w:rsidP="00BC4541">
      <w:pPr>
        <w:jc w:val="both"/>
      </w:pPr>
      <w:r>
        <w:t>Generative AI models, such as GPT-3 for text and DALL-E for image generation, offer significant opportunities in creative industries. These models enable automated content generation, reducing the time and effort needed to create marketing copy, articles, and visual content. In industries like advertising, fashion, and gaming, generative AI is being used to create new designs, generate game environments, and even write scripts.</w:t>
      </w:r>
    </w:p>
    <w:p w14:paraId="2FAB4F88" w14:textId="3A90BB3C" w:rsidR="001A1BB3" w:rsidRDefault="001A1BB3" w:rsidP="00BC4541">
      <w:pPr>
        <w:jc w:val="both"/>
      </w:pPr>
      <w:r>
        <w:t>Generative AI also presents opportunities in scientific research, where AI models can generate hypotheses, draft papers, or even create new drug formulations by analy</w:t>
      </w:r>
      <w:r w:rsidR="00BC4541">
        <w:t>s</w:t>
      </w:r>
      <w:r>
        <w:t>ing vast datasets, as seen in AI-driven drug discovery.</w:t>
      </w:r>
    </w:p>
    <w:p w14:paraId="5A16D91D" w14:textId="61F98488" w:rsidR="001A1BB3" w:rsidRPr="0093020F" w:rsidRDefault="001A1BB3" w:rsidP="00BC4541">
      <w:pPr>
        <w:pStyle w:val="ListParagraph"/>
        <w:numPr>
          <w:ilvl w:val="1"/>
          <w:numId w:val="1"/>
        </w:numPr>
        <w:jc w:val="both"/>
        <w:rPr>
          <w:b/>
          <w:bCs/>
        </w:rPr>
      </w:pPr>
      <w:r w:rsidRPr="0093020F">
        <w:rPr>
          <w:b/>
          <w:bCs/>
        </w:rPr>
        <w:lastRenderedPageBreak/>
        <w:t xml:space="preserve"> Improved Decision-Making Through Predictive Analytics</w:t>
      </w:r>
    </w:p>
    <w:p w14:paraId="022A7A2D" w14:textId="29BE8C40" w:rsidR="001A1BB3" w:rsidRDefault="001A1BB3" w:rsidP="00BC4541">
      <w:pPr>
        <w:jc w:val="both"/>
      </w:pPr>
      <w:r>
        <w:t>Machine learning enables organizations to leverage predictive analytics for more informed decision-making. In industries such as finance and healthcare, ML models can analy</w:t>
      </w:r>
      <w:r w:rsidR="00BC4541">
        <w:t>s</w:t>
      </w:r>
      <w:r>
        <w:t>e large datasets to identify patterns, predict outcomes, and assist in decision-making. LLMs, for example, can analy</w:t>
      </w:r>
      <w:r w:rsidR="00BC4541">
        <w:t>s</w:t>
      </w:r>
      <w:r>
        <w:t>e unstructured data like emails, social media posts, and reports to offer insights that improve business strategies or customer engagement.</w:t>
      </w:r>
    </w:p>
    <w:p w14:paraId="691AEB13" w14:textId="5CD9FB84" w:rsidR="001A1BB3" w:rsidRDefault="001A1BB3" w:rsidP="00BC4541">
      <w:pPr>
        <w:jc w:val="both"/>
      </w:pPr>
      <w:r>
        <w:t>In healthcare, predictive models have been used for diagnosing diseases, predicting patient outcomes, and improving personalized medicine, allowing practitioners to make better-informed decisions based on data-driven insights.</w:t>
      </w:r>
    </w:p>
    <w:p w14:paraId="48B92CB7" w14:textId="11ED34D4" w:rsidR="001A1BB3" w:rsidRPr="0093020F" w:rsidRDefault="00744B09" w:rsidP="00BC4541">
      <w:pPr>
        <w:pStyle w:val="ListParagraph"/>
        <w:numPr>
          <w:ilvl w:val="1"/>
          <w:numId w:val="1"/>
        </w:numPr>
        <w:jc w:val="both"/>
        <w:rPr>
          <w:b/>
          <w:bCs/>
        </w:rPr>
      </w:pPr>
      <w:r w:rsidRPr="0093020F">
        <w:rPr>
          <w:b/>
          <w:bCs/>
        </w:rPr>
        <w:t xml:space="preserve"> </w:t>
      </w:r>
      <w:r w:rsidR="001A1BB3" w:rsidRPr="0093020F">
        <w:rPr>
          <w:b/>
          <w:bCs/>
        </w:rPr>
        <w:t>Automation of Repetitive Tasks</w:t>
      </w:r>
    </w:p>
    <w:p w14:paraId="02F54924" w14:textId="788DCD11" w:rsidR="001A1BB3" w:rsidRDefault="00BD1073" w:rsidP="00BC4541">
      <w:pPr>
        <w:jc w:val="both"/>
      </w:pPr>
      <w:r w:rsidRPr="00BD1073">
        <w:t xml:space="preserve">By automating time-consuming and repetitious chores, machine learning frees human workers for more difficult, value-added jobs. </w:t>
      </w:r>
      <w:r w:rsidR="001A1BB3">
        <w:t>For example, in document processing, machine learning models can automate the extraction of data from large volumes of documents, enabling faster processing in industries such as insurance, legal services, and accounting.</w:t>
      </w:r>
    </w:p>
    <w:p w14:paraId="1703A9B2" w14:textId="77777777" w:rsidR="001A1BB3" w:rsidRDefault="001A1BB3" w:rsidP="00BC4541">
      <w:pPr>
        <w:jc w:val="both"/>
      </w:pPr>
    </w:p>
    <w:p w14:paraId="0291CD50" w14:textId="3E4ECBB5" w:rsidR="001A1BB3" w:rsidRPr="0093020F" w:rsidRDefault="001A1BB3" w:rsidP="00BC4541">
      <w:pPr>
        <w:pStyle w:val="ListParagraph"/>
        <w:numPr>
          <w:ilvl w:val="0"/>
          <w:numId w:val="1"/>
        </w:numPr>
        <w:jc w:val="both"/>
        <w:rPr>
          <w:b/>
          <w:bCs/>
        </w:rPr>
      </w:pPr>
      <w:r w:rsidRPr="0093020F">
        <w:rPr>
          <w:b/>
          <w:bCs/>
        </w:rPr>
        <w:t xml:space="preserve"> Real-World Examples and Case Studies</w:t>
      </w:r>
    </w:p>
    <w:p w14:paraId="2E7E30A8" w14:textId="77777777" w:rsidR="001A1BB3" w:rsidRDefault="001A1BB3" w:rsidP="00BC4541">
      <w:pPr>
        <w:jc w:val="both"/>
      </w:pPr>
    </w:p>
    <w:p w14:paraId="3A1D7886" w14:textId="136B8E81" w:rsidR="001A1BB3" w:rsidRPr="0093020F" w:rsidRDefault="001A1BB3" w:rsidP="00BC4541">
      <w:pPr>
        <w:pStyle w:val="ListParagraph"/>
        <w:numPr>
          <w:ilvl w:val="1"/>
          <w:numId w:val="1"/>
        </w:numPr>
        <w:jc w:val="both"/>
        <w:rPr>
          <w:b/>
          <w:bCs/>
        </w:rPr>
      </w:pPr>
      <w:r w:rsidRPr="0093020F">
        <w:rPr>
          <w:b/>
          <w:bCs/>
        </w:rPr>
        <w:t xml:space="preserve"> OpenAI’s GPT Models in Content Generation</w:t>
      </w:r>
    </w:p>
    <w:p w14:paraId="409A16DB" w14:textId="5029ECB4" w:rsidR="001A1BB3" w:rsidRDefault="001A1BB3" w:rsidP="00BC4541">
      <w:pPr>
        <w:jc w:val="both"/>
      </w:pPr>
      <w:r>
        <w:t>OpenAI’s GPT models have transformed how organizations approach content generation. GPT-3, for instance, has been used in customer support chatbots to generate human-like responses and assist in complex queries. Furthermore, businesses have used GPT-3 to automate content creation for blogs, product descriptions, and technical documentation.</w:t>
      </w:r>
    </w:p>
    <w:p w14:paraId="726BA6D9" w14:textId="4A47CFC6" w:rsidR="001A1BB3" w:rsidRPr="0093020F" w:rsidRDefault="001A1BB3" w:rsidP="00BC4541">
      <w:pPr>
        <w:pStyle w:val="ListParagraph"/>
        <w:numPr>
          <w:ilvl w:val="1"/>
          <w:numId w:val="1"/>
        </w:numPr>
        <w:jc w:val="both"/>
        <w:rPr>
          <w:b/>
          <w:bCs/>
        </w:rPr>
      </w:pPr>
      <w:r w:rsidRPr="0093020F">
        <w:rPr>
          <w:b/>
          <w:bCs/>
        </w:rPr>
        <w:t xml:space="preserve"> Google’s BERT in Search Engines</w:t>
      </w:r>
    </w:p>
    <w:p w14:paraId="642CCBAD" w14:textId="3F7D9780" w:rsidR="001A1BB3" w:rsidRDefault="001A1BB3" w:rsidP="00BC4541">
      <w:pPr>
        <w:jc w:val="both"/>
      </w:pPr>
      <w:r>
        <w:t>BERT (Bidirectional Encoder Representations from Transformers) revolutionized search engine technology by improving the way search engines understand context and intent behind user queries. Google’s deployment of BERT has improved the accuracy of search results, especially for longer, conversational queries, which has had a significant impact on the SEO industry and user experience.</w:t>
      </w:r>
    </w:p>
    <w:p w14:paraId="258E93B3" w14:textId="24E25C59" w:rsidR="001A1BB3" w:rsidRPr="0093020F" w:rsidRDefault="001A1BB3" w:rsidP="00BC4541">
      <w:pPr>
        <w:pStyle w:val="ListParagraph"/>
        <w:numPr>
          <w:ilvl w:val="1"/>
          <w:numId w:val="1"/>
        </w:numPr>
        <w:jc w:val="both"/>
        <w:rPr>
          <w:b/>
          <w:bCs/>
        </w:rPr>
      </w:pPr>
      <w:r w:rsidRPr="0093020F">
        <w:rPr>
          <w:b/>
          <w:bCs/>
        </w:rPr>
        <w:t xml:space="preserve"> IBM Watson in Healthcare</w:t>
      </w:r>
    </w:p>
    <w:p w14:paraId="472DCD9D" w14:textId="2D76EE3B" w:rsidR="001A1BB3" w:rsidRDefault="001A1BB3" w:rsidP="00BC4541">
      <w:pPr>
        <w:jc w:val="both"/>
      </w:pPr>
      <w:r>
        <w:t>IBM Watson has used machine learning techniques to assist in healthcare, particularly in cancer treatment. Watson analy</w:t>
      </w:r>
      <w:r w:rsidR="00BC4541">
        <w:t>s</w:t>
      </w:r>
      <w:r>
        <w:t>es large datasets of medical literature, clinical trials, and patient data to provide treatment recommendations and identify new therapeutic approaches. This model represents how machine learning is improving decision-making in critical industries.</w:t>
      </w:r>
    </w:p>
    <w:p w14:paraId="4335EDF5" w14:textId="6B03BFEE" w:rsidR="001A1BB3" w:rsidRPr="0093020F" w:rsidRDefault="001A1BB3" w:rsidP="00BC4541">
      <w:pPr>
        <w:pStyle w:val="ListParagraph"/>
        <w:numPr>
          <w:ilvl w:val="1"/>
          <w:numId w:val="1"/>
        </w:numPr>
        <w:jc w:val="both"/>
        <w:rPr>
          <w:b/>
          <w:bCs/>
        </w:rPr>
      </w:pPr>
      <w:r w:rsidRPr="0093020F">
        <w:rPr>
          <w:b/>
          <w:bCs/>
        </w:rPr>
        <w:t xml:space="preserve"> Microsoft’s Tay Chatbot Failure</w:t>
      </w:r>
    </w:p>
    <w:p w14:paraId="06F69564" w14:textId="77777777" w:rsidR="001A1BB3" w:rsidRDefault="001A1BB3" w:rsidP="00BC4541">
      <w:pPr>
        <w:jc w:val="both"/>
      </w:pPr>
      <w:r>
        <w:t>Microsoft’s Tay chatbot, launched on Twitter in 2016, was an early example of generative AI interacting with users in real-time. However, the model quickly learned from the negative input provided by users, generating offensive and inappropriate content. This case illustrates the need for robust safeguards against bias in machine learning models and highlights the ethical risks associated with generative AI.</w:t>
      </w:r>
    </w:p>
    <w:p w14:paraId="3CCDD872" w14:textId="77777777" w:rsidR="001A1BB3" w:rsidRDefault="001A1BB3" w:rsidP="00BC4541">
      <w:pPr>
        <w:jc w:val="both"/>
      </w:pPr>
    </w:p>
    <w:p w14:paraId="3FF57351" w14:textId="434EF114" w:rsidR="001A1BB3" w:rsidRPr="0093020F" w:rsidRDefault="001A1BB3" w:rsidP="00BC4541">
      <w:pPr>
        <w:pStyle w:val="ListParagraph"/>
        <w:numPr>
          <w:ilvl w:val="0"/>
          <w:numId w:val="1"/>
        </w:numPr>
        <w:jc w:val="both"/>
        <w:rPr>
          <w:b/>
          <w:bCs/>
        </w:rPr>
      </w:pPr>
      <w:r w:rsidRPr="0093020F">
        <w:rPr>
          <w:b/>
          <w:bCs/>
        </w:rPr>
        <w:lastRenderedPageBreak/>
        <w:t xml:space="preserve"> Recommendations and Strategies</w:t>
      </w:r>
    </w:p>
    <w:p w14:paraId="4655C577" w14:textId="77777777" w:rsidR="001A1BB3" w:rsidRDefault="001A1BB3" w:rsidP="00BC4541">
      <w:pPr>
        <w:jc w:val="both"/>
      </w:pPr>
    </w:p>
    <w:p w14:paraId="5C45A579" w14:textId="7E53F618" w:rsidR="00A74CD7" w:rsidRPr="00A74CD7" w:rsidRDefault="00A74CD7" w:rsidP="00A74CD7">
      <w:pPr>
        <w:pStyle w:val="ListParagraph"/>
        <w:numPr>
          <w:ilvl w:val="1"/>
          <w:numId w:val="1"/>
        </w:numPr>
        <w:jc w:val="both"/>
        <w:rPr>
          <w:b/>
          <w:bCs/>
        </w:rPr>
      </w:pPr>
      <w:r w:rsidRPr="00A74CD7">
        <w:rPr>
          <w:b/>
          <w:bCs/>
        </w:rPr>
        <w:t xml:space="preserve"> Improving Data Quality with RAG and Synthetic Data</w:t>
      </w:r>
    </w:p>
    <w:p w14:paraId="76E9FD81" w14:textId="77777777" w:rsidR="00A74CD7" w:rsidRPr="00A74CD7" w:rsidRDefault="00A74CD7" w:rsidP="00A74CD7">
      <w:pPr>
        <w:jc w:val="both"/>
      </w:pPr>
      <w:r w:rsidRPr="00A74CD7">
        <w:t xml:space="preserve">Organizations should adopt </w:t>
      </w:r>
      <w:r w:rsidRPr="00A74CD7">
        <w:rPr>
          <w:b/>
          <w:bCs/>
        </w:rPr>
        <w:t>data-centric AI</w:t>
      </w:r>
      <w:r w:rsidRPr="00A74CD7">
        <w:t xml:space="preserve">, prioritizing high-quality data over algorithmic improvements. </w:t>
      </w:r>
      <w:r w:rsidRPr="00A74CD7">
        <w:rPr>
          <w:b/>
          <w:bCs/>
        </w:rPr>
        <w:t>Retrieval-Augmented Generation (RAG)</w:t>
      </w:r>
      <w:r w:rsidRPr="00A74CD7">
        <w:t xml:space="preserve"> allows models to dynamically retrieve relevant information from external sources, improving data quality and reducing the need for frequent retraining. Where data is limited, </w:t>
      </w:r>
      <w:r w:rsidRPr="00A74CD7">
        <w:rPr>
          <w:b/>
          <w:bCs/>
        </w:rPr>
        <w:t>synthetic data generation</w:t>
      </w:r>
      <w:r w:rsidRPr="00A74CD7">
        <w:t xml:space="preserve"> (e.g., GANs) can augment training datasets, enhancing diversity and representation.</w:t>
      </w:r>
    </w:p>
    <w:p w14:paraId="09AF22F2" w14:textId="1722D027" w:rsidR="00A74CD7" w:rsidRPr="00A74CD7" w:rsidRDefault="00A74CD7" w:rsidP="00A74CD7">
      <w:pPr>
        <w:pStyle w:val="ListParagraph"/>
        <w:numPr>
          <w:ilvl w:val="1"/>
          <w:numId w:val="1"/>
        </w:numPr>
        <w:jc w:val="both"/>
        <w:rPr>
          <w:b/>
          <w:bCs/>
        </w:rPr>
      </w:pPr>
      <w:r w:rsidRPr="00A74CD7">
        <w:rPr>
          <w:b/>
          <w:bCs/>
        </w:rPr>
        <w:t xml:space="preserve"> Enhancing Computational Efficiency with Model Fine-Tuning and Compression</w:t>
      </w:r>
    </w:p>
    <w:p w14:paraId="54A883B9" w14:textId="1DD8BF58" w:rsidR="009B64BA" w:rsidRPr="009B64BA" w:rsidRDefault="00A74CD7" w:rsidP="009B64BA">
      <w:pPr>
        <w:jc w:val="both"/>
      </w:pPr>
      <w:r w:rsidRPr="00A74CD7">
        <w:t xml:space="preserve">To reduce computational costs, organizations should leverage </w:t>
      </w:r>
      <w:r w:rsidRPr="00A74CD7">
        <w:rPr>
          <w:b/>
          <w:bCs/>
        </w:rPr>
        <w:t>fine-tuning pre-trained models</w:t>
      </w:r>
      <w:r w:rsidRPr="00A74CD7">
        <w:t xml:space="preserve"> instead of training from scratch. This approach cuts down resource requirements while achieving task-specific results. </w:t>
      </w:r>
      <w:r w:rsidR="009B64BA" w:rsidRPr="009B64BA">
        <w:t>Furthermore</w:t>
      </w:r>
      <w:r w:rsidR="009B64BA">
        <w:t>,</w:t>
      </w:r>
      <w:r w:rsidR="009B64BA" w:rsidRPr="009B64BA">
        <w:t xml:space="preserve"> lowering the size and complexity of models, </w:t>
      </w:r>
      <w:r w:rsidR="009B64BA" w:rsidRPr="009B64BA">
        <w:rPr>
          <w:b/>
          <w:bCs/>
        </w:rPr>
        <w:t>model compression</w:t>
      </w:r>
      <w:r w:rsidR="009B64BA" w:rsidRPr="009B64BA">
        <w:t xml:space="preserve"> methods like as </w:t>
      </w:r>
      <w:r w:rsidR="009B64BA" w:rsidRPr="009B64BA">
        <w:rPr>
          <w:b/>
          <w:bCs/>
        </w:rPr>
        <w:t>quant</w:t>
      </w:r>
      <w:r w:rsidR="009B64BA" w:rsidRPr="009B64BA">
        <w:rPr>
          <w:b/>
          <w:bCs/>
        </w:rPr>
        <w:t>iz</w:t>
      </w:r>
      <w:r w:rsidR="009B64BA" w:rsidRPr="009B64BA">
        <w:rPr>
          <w:b/>
          <w:bCs/>
        </w:rPr>
        <w:t>ation</w:t>
      </w:r>
      <w:r w:rsidR="009B64BA" w:rsidRPr="009B64BA">
        <w:t xml:space="preserve"> and </w:t>
      </w:r>
      <w:r w:rsidR="009B64BA" w:rsidRPr="009B64BA">
        <w:rPr>
          <w:b/>
          <w:bCs/>
        </w:rPr>
        <w:t>pruning</w:t>
      </w:r>
      <w:r w:rsidR="009B64BA" w:rsidRPr="009B64BA">
        <w:t xml:space="preserve"> enable effective deployment on environments with limited resources.</w:t>
      </w:r>
    </w:p>
    <w:p w14:paraId="055EF8AD" w14:textId="1F3158BB" w:rsidR="00A74CD7" w:rsidRPr="00A74CD7" w:rsidRDefault="00A74CD7" w:rsidP="00A74CD7">
      <w:pPr>
        <w:pStyle w:val="ListParagraph"/>
        <w:numPr>
          <w:ilvl w:val="1"/>
          <w:numId w:val="1"/>
        </w:numPr>
        <w:jc w:val="both"/>
        <w:rPr>
          <w:b/>
          <w:bCs/>
        </w:rPr>
      </w:pPr>
      <w:r w:rsidRPr="00A74CD7">
        <w:rPr>
          <w:b/>
          <w:bCs/>
        </w:rPr>
        <w:t>Improving Interpretability with Causal ML and Counterfactual Explanations</w:t>
      </w:r>
    </w:p>
    <w:p w14:paraId="2776BA6C" w14:textId="77777777" w:rsidR="00A74CD7" w:rsidRPr="00A74CD7" w:rsidRDefault="00A74CD7" w:rsidP="00A74CD7">
      <w:pPr>
        <w:jc w:val="both"/>
      </w:pPr>
      <w:r w:rsidRPr="00A74CD7">
        <w:t xml:space="preserve">For better transparency, organizations can adopt </w:t>
      </w:r>
      <w:r w:rsidRPr="00A74CD7">
        <w:rPr>
          <w:b/>
          <w:bCs/>
        </w:rPr>
        <w:t>causal machine learning</w:t>
      </w:r>
      <w:r w:rsidRPr="00A74CD7">
        <w:t xml:space="preserve">, which highlights cause-and-effect relationships rather than correlations. </w:t>
      </w:r>
      <w:r w:rsidRPr="00A74CD7">
        <w:rPr>
          <w:b/>
          <w:bCs/>
        </w:rPr>
        <w:t>Counterfactual explanations</w:t>
      </w:r>
      <w:r w:rsidRPr="00A74CD7">
        <w:t xml:space="preserve"> also help stakeholders understand model decisions by showing how small input changes could alter outputs, enhancing trust and interpretability.</w:t>
      </w:r>
    </w:p>
    <w:p w14:paraId="10DA9635" w14:textId="3FA5250C" w:rsidR="00A74CD7" w:rsidRPr="00A74CD7" w:rsidRDefault="00A74CD7" w:rsidP="00A74CD7">
      <w:pPr>
        <w:pStyle w:val="ListParagraph"/>
        <w:numPr>
          <w:ilvl w:val="1"/>
          <w:numId w:val="1"/>
        </w:numPr>
        <w:jc w:val="both"/>
        <w:rPr>
          <w:b/>
          <w:bCs/>
        </w:rPr>
      </w:pPr>
      <w:r w:rsidRPr="00A74CD7">
        <w:rPr>
          <w:b/>
          <w:bCs/>
        </w:rPr>
        <w:t xml:space="preserve"> Ensuring Ethical AI with Fairness-Aware ML and HITL</w:t>
      </w:r>
    </w:p>
    <w:p w14:paraId="2CC121FB" w14:textId="77777777" w:rsidR="00A74CD7" w:rsidRPr="00A74CD7" w:rsidRDefault="00A74CD7" w:rsidP="00A74CD7">
      <w:pPr>
        <w:jc w:val="both"/>
      </w:pPr>
      <w:r w:rsidRPr="00A74CD7">
        <w:t xml:space="preserve">Ethical AI requires </w:t>
      </w:r>
      <w:r w:rsidRPr="00A74CD7">
        <w:rPr>
          <w:b/>
          <w:bCs/>
        </w:rPr>
        <w:t>fairness-aware machine learning</w:t>
      </w:r>
      <w:r w:rsidRPr="00A74CD7">
        <w:t xml:space="preserve"> to ensure unbiased predictions, supported by tools like </w:t>
      </w:r>
      <w:r w:rsidRPr="00A74CD7">
        <w:rPr>
          <w:b/>
          <w:bCs/>
        </w:rPr>
        <w:t>AI Fairness 360</w:t>
      </w:r>
      <w:r w:rsidRPr="00A74CD7">
        <w:t xml:space="preserve">. </w:t>
      </w:r>
      <w:r w:rsidRPr="00A74CD7">
        <w:rPr>
          <w:b/>
          <w:bCs/>
        </w:rPr>
        <w:t>Human-in-the-loop (HITL)</w:t>
      </w:r>
      <w:r w:rsidRPr="00A74CD7">
        <w:t xml:space="preserve"> methods combine human oversight with machine learning to ensure critical decisions are made ethically, reducing the risk of automated biases in sensitive applications.</w:t>
      </w:r>
    </w:p>
    <w:p w14:paraId="08C1696C" w14:textId="77777777" w:rsidR="001A1BB3" w:rsidRDefault="001A1BB3" w:rsidP="00BC4541">
      <w:pPr>
        <w:jc w:val="both"/>
      </w:pPr>
    </w:p>
    <w:p w14:paraId="7EF60C34" w14:textId="2512A5B3" w:rsidR="001A1BB3" w:rsidRPr="0093020F" w:rsidRDefault="001A1BB3" w:rsidP="00BC4541">
      <w:pPr>
        <w:pStyle w:val="ListParagraph"/>
        <w:numPr>
          <w:ilvl w:val="0"/>
          <w:numId w:val="1"/>
        </w:numPr>
        <w:jc w:val="both"/>
        <w:rPr>
          <w:b/>
          <w:bCs/>
        </w:rPr>
      </w:pPr>
      <w:r w:rsidRPr="0093020F">
        <w:rPr>
          <w:b/>
          <w:bCs/>
        </w:rPr>
        <w:t xml:space="preserve"> Conclusion</w:t>
      </w:r>
    </w:p>
    <w:p w14:paraId="4FFCCA5C" w14:textId="6662FB7F" w:rsidR="001A1BB3" w:rsidRDefault="001A1BB3" w:rsidP="00BC4541">
      <w:pPr>
        <w:jc w:val="both"/>
      </w:pPr>
      <w:r>
        <w:t>Machine learning techniques, particularly LLMs and generative AI, offer significant opportunities for improving efficiency, creativity, and decision-making across industries. However, challenges such as data quality, computational inefficiency, model interpretability, and ethical risks must be addressed to fully leverage the potential of these technologies.</w:t>
      </w:r>
    </w:p>
    <w:p w14:paraId="15D8B536" w14:textId="5487BA32" w:rsidR="009732CD" w:rsidRDefault="001A1BB3" w:rsidP="00BC4541">
      <w:pPr>
        <w:jc w:val="both"/>
      </w:pPr>
      <w:r>
        <w:t>By adopting strategies to improve data quality, enhance interpretability, and ensure ethical AI practices, organizations can unlock the full potential of machine learning, driving innovation and gaining a competitive advantage in the rapidly evolving field of data analytics.</w:t>
      </w:r>
    </w:p>
    <w:sectPr w:rsidR="0097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14630B"/>
    <w:multiLevelType w:val="multilevel"/>
    <w:tmpl w:val="85A8171A"/>
    <w:lvl w:ilvl="0">
      <w:start w:val="1"/>
      <w:numFmt w:val="decimal"/>
      <w:lvlText w:val="%1."/>
      <w:lvlJc w:val="left"/>
      <w:pPr>
        <w:ind w:left="408" w:hanging="360"/>
      </w:pPr>
      <w:rPr>
        <w:rFonts w:hint="default"/>
      </w:rPr>
    </w:lvl>
    <w:lvl w:ilvl="1">
      <w:start w:val="1"/>
      <w:numFmt w:val="decimal"/>
      <w:isLgl/>
      <w:lvlText w:val="%1.%2."/>
      <w:lvlJc w:val="left"/>
      <w:pPr>
        <w:ind w:left="408" w:hanging="360"/>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848" w:hanging="1800"/>
      </w:pPr>
      <w:rPr>
        <w:rFonts w:hint="default"/>
      </w:rPr>
    </w:lvl>
  </w:abstractNum>
  <w:num w:numId="1" w16cid:durableId="131664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13"/>
    <w:rsid w:val="000E28EC"/>
    <w:rsid w:val="001A1BB3"/>
    <w:rsid w:val="006C7622"/>
    <w:rsid w:val="00712B2A"/>
    <w:rsid w:val="00744B09"/>
    <w:rsid w:val="00764E1C"/>
    <w:rsid w:val="007C3551"/>
    <w:rsid w:val="009020FC"/>
    <w:rsid w:val="0093020F"/>
    <w:rsid w:val="009732CD"/>
    <w:rsid w:val="009B64BA"/>
    <w:rsid w:val="009F01C7"/>
    <w:rsid w:val="00A74127"/>
    <w:rsid w:val="00A74CD7"/>
    <w:rsid w:val="00BC4541"/>
    <w:rsid w:val="00BD1073"/>
    <w:rsid w:val="00C65D0A"/>
    <w:rsid w:val="00C722FD"/>
    <w:rsid w:val="00D60982"/>
    <w:rsid w:val="00EC5613"/>
    <w:rsid w:val="00EE0636"/>
    <w:rsid w:val="00F03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3AF8"/>
  <w15:chartTrackingRefBased/>
  <w15:docId w15:val="{49AECB2C-D356-46D0-BD0A-AD8E669F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7456">
      <w:bodyDiv w:val="1"/>
      <w:marLeft w:val="0"/>
      <w:marRight w:val="0"/>
      <w:marTop w:val="0"/>
      <w:marBottom w:val="0"/>
      <w:divBdr>
        <w:top w:val="none" w:sz="0" w:space="0" w:color="auto"/>
        <w:left w:val="none" w:sz="0" w:space="0" w:color="auto"/>
        <w:bottom w:val="none" w:sz="0" w:space="0" w:color="auto"/>
        <w:right w:val="none" w:sz="0" w:space="0" w:color="auto"/>
      </w:divBdr>
    </w:div>
    <w:div w:id="527960116">
      <w:bodyDiv w:val="1"/>
      <w:marLeft w:val="0"/>
      <w:marRight w:val="0"/>
      <w:marTop w:val="0"/>
      <w:marBottom w:val="0"/>
      <w:divBdr>
        <w:top w:val="none" w:sz="0" w:space="0" w:color="auto"/>
        <w:left w:val="none" w:sz="0" w:space="0" w:color="auto"/>
        <w:bottom w:val="none" w:sz="0" w:space="0" w:color="auto"/>
        <w:right w:val="none" w:sz="0" w:space="0" w:color="auto"/>
      </w:divBdr>
    </w:div>
    <w:div w:id="730467797">
      <w:bodyDiv w:val="1"/>
      <w:marLeft w:val="0"/>
      <w:marRight w:val="0"/>
      <w:marTop w:val="0"/>
      <w:marBottom w:val="0"/>
      <w:divBdr>
        <w:top w:val="none" w:sz="0" w:space="0" w:color="auto"/>
        <w:left w:val="none" w:sz="0" w:space="0" w:color="auto"/>
        <w:bottom w:val="none" w:sz="0" w:space="0" w:color="auto"/>
        <w:right w:val="none" w:sz="0" w:space="0" w:color="auto"/>
      </w:divBdr>
    </w:div>
    <w:div w:id="736438478">
      <w:bodyDiv w:val="1"/>
      <w:marLeft w:val="0"/>
      <w:marRight w:val="0"/>
      <w:marTop w:val="0"/>
      <w:marBottom w:val="0"/>
      <w:divBdr>
        <w:top w:val="none" w:sz="0" w:space="0" w:color="auto"/>
        <w:left w:val="none" w:sz="0" w:space="0" w:color="auto"/>
        <w:bottom w:val="none" w:sz="0" w:space="0" w:color="auto"/>
        <w:right w:val="none" w:sz="0" w:space="0" w:color="auto"/>
      </w:divBdr>
    </w:div>
    <w:div w:id="857082931">
      <w:bodyDiv w:val="1"/>
      <w:marLeft w:val="0"/>
      <w:marRight w:val="0"/>
      <w:marTop w:val="0"/>
      <w:marBottom w:val="0"/>
      <w:divBdr>
        <w:top w:val="none" w:sz="0" w:space="0" w:color="auto"/>
        <w:left w:val="none" w:sz="0" w:space="0" w:color="auto"/>
        <w:bottom w:val="none" w:sz="0" w:space="0" w:color="auto"/>
        <w:right w:val="none" w:sz="0" w:space="0" w:color="auto"/>
      </w:divBdr>
    </w:div>
    <w:div w:id="962803548">
      <w:bodyDiv w:val="1"/>
      <w:marLeft w:val="0"/>
      <w:marRight w:val="0"/>
      <w:marTop w:val="0"/>
      <w:marBottom w:val="0"/>
      <w:divBdr>
        <w:top w:val="none" w:sz="0" w:space="0" w:color="auto"/>
        <w:left w:val="none" w:sz="0" w:space="0" w:color="auto"/>
        <w:bottom w:val="none" w:sz="0" w:space="0" w:color="auto"/>
        <w:right w:val="none" w:sz="0" w:space="0" w:color="auto"/>
      </w:divBdr>
    </w:div>
    <w:div w:id="1342465757">
      <w:bodyDiv w:val="1"/>
      <w:marLeft w:val="0"/>
      <w:marRight w:val="0"/>
      <w:marTop w:val="0"/>
      <w:marBottom w:val="0"/>
      <w:divBdr>
        <w:top w:val="none" w:sz="0" w:space="0" w:color="auto"/>
        <w:left w:val="none" w:sz="0" w:space="0" w:color="auto"/>
        <w:bottom w:val="none" w:sz="0" w:space="0" w:color="auto"/>
        <w:right w:val="none" w:sz="0" w:space="0" w:color="auto"/>
      </w:divBdr>
    </w:div>
    <w:div w:id="1805345472">
      <w:bodyDiv w:val="1"/>
      <w:marLeft w:val="0"/>
      <w:marRight w:val="0"/>
      <w:marTop w:val="0"/>
      <w:marBottom w:val="0"/>
      <w:divBdr>
        <w:top w:val="none" w:sz="0" w:space="0" w:color="auto"/>
        <w:left w:val="none" w:sz="0" w:space="0" w:color="auto"/>
        <w:bottom w:val="none" w:sz="0" w:space="0" w:color="auto"/>
        <w:right w:val="none" w:sz="0" w:space="0" w:color="auto"/>
      </w:divBdr>
    </w:div>
    <w:div w:id="1809127440">
      <w:bodyDiv w:val="1"/>
      <w:marLeft w:val="0"/>
      <w:marRight w:val="0"/>
      <w:marTop w:val="0"/>
      <w:marBottom w:val="0"/>
      <w:divBdr>
        <w:top w:val="none" w:sz="0" w:space="0" w:color="auto"/>
        <w:left w:val="none" w:sz="0" w:space="0" w:color="auto"/>
        <w:bottom w:val="none" w:sz="0" w:space="0" w:color="auto"/>
        <w:right w:val="none" w:sz="0" w:space="0" w:color="auto"/>
      </w:divBdr>
    </w:div>
    <w:div w:id="20652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Swarna dharshini S</cp:lastModifiedBy>
  <cp:revision>18</cp:revision>
  <dcterms:created xsi:type="dcterms:W3CDTF">2024-09-23T04:47:00Z</dcterms:created>
  <dcterms:modified xsi:type="dcterms:W3CDTF">2024-10-04T15:55:00Z</dcterms:modified>
</cp:coreProperties>
</file>