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2C812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92BA7B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A5217D4" w14:textId="77777777" w:rsidR="000D4FE8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🔎 Efficiency of Search Operations in Hash Tables</w:t>
      </w:r>
    </w:p>
    <w:p w14:paraId="6A69102E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Python’s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dict</w:t>
      </w:r>
      <w:r>
        <w:rPr>
          <w:rFonts w:ascii="inter" w:eastAsia="inter" w:hAnsi="inter" w:cs="inter"/>
          <w:b/>
          <w:color w:val="000000"/>
          <w:sz w:val="24"/>
        </w:rPr>
        <w:t xml:space="preserve"> (Open Addressing) vs. Separate Chaining (Closed Addressing)</w:t>
      </w:r>
    </w:p>
    <w:p w14:paraId="5B9EB1B1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C7B4FD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13AC3D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Python’s Implementation (Open Addressing)</w:t>
      </w:r>
    </w:p>
    <w:p w14:paraId="77C3914C" w14:textId="77777777" w:rsidR="000D4FE8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Collision Resolution</w:t>
      </w:r>
      <w:r>
        <w:rPr>
          <w:rFonts w:ascii="inter" w:eastAsia="inter" w:hAnsi="inter" w:cs="inter"/>
          <w:color w:val="000000"/>
        </w:rPr>
        <w:t xml:space="preserve">: Variant of </w:t>
      </w:r>
      <w:r>
        <w:rPr>
          <w:rFonts w:ascii="inter" w:eastAsia="inter" w:hAnsi="inter" w:cs="inter"/>
          <w:b/>
          <w:color w:val="000000"/>
        </w:rPr>
        <w:t>double hashing</w:t>
      </w:r>
    </w:p>
    <w:p w14:paraId="24AA1B9A" w14:textId="77777777" w:rsidR="000D4FE8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Search Efficiency</w:t>
      </w:r>
      <w:r>
        <w:rPr>
          <w:rFonts w:ascii="inter" w:eastAsia="inter" w:hAnsi="inter" w:cs="inter"/>
          <w:color w:val="000000"/>
        </w:rPr>
        <w:t>:</w:t>
      </w:r>
    </w:p>
    <w:p w14:paraId="2CF1BAB0" w14:textId="77777777" w:rsidR="000D4FE8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Average Case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O(1)</w:t>
      </w:r>
    </w:p>
    <w:p w14:paraId="5093C050" w14:textId="77777777" w:rsidR="000D4FE8" w:rsidRDefault="00000000">
      <w:pPr>
        <w:numPr>
          <w:ilvl w:val="2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Direct access </w:t>
      </w:r>
      <w:proofErr w:type="gramStart"/>
      <w:r>
        <w:rPr>
          <w:rFonts w:ascii="inter" w:eastAsia="inter" w:hAnsi="inter" w:cs="inter"/>
          <w:color w:val="000000"/>
        </w:rPr>
        <w:t>on</w:t>
      </w:r>
      <w:proofErr w:type="gramEnd"/>
      <w:r>
        <w:rPr>
          <w:rFonts w:ascii="inter" w:eastAsia="inter" w:hAnsi="inter" w:cs="inter"/>
          <w:color w:val="000000"/>
        </w:rPr>
        <w:t xml:space="preserve"> no collision</w:t>
      </w:r>
    </w:p>
    <w:p w14:paraId="4F4596C0" w14:textId="77777777" w:rsidR="000D4FE8" w:rsidRDefault="00000000">
      <w:pPr>
        <w:numPr>
          <w:ilvl w:val="2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Probing sequence if collision occurs</w:t>
      </w:r>
    </w:p>
    <w:p w14:paraId="3BB52DD9" w14:textId="77777777" w:rsidR="000D4FE8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Worst Case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O(n)</w:t>
      </w:r>
    </w:p>
    <w:p w14:paraId="30ACBF77" w14:textId="77777777" w:rsidR="000D4FE8" w:rsidRDefault="00000000">
      <w:pPr>
        <w:numPr>
          <w:ilvl w:val="2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Many collisions → long probe sequence</w:t>
      </w:r>
    </w:p>
    <w:p w14:paraId="6E3A05B4" w14:textId="77777777" w:rsidR="000D4FE8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Factors</w:t>
      </w:r>
      <w:r>
        <w:rPr>
          <w:rFonts w:ascii="inter" w:eastAsia="inter" w:hAnsi="inter" w:cs="inter"/>
          <w:color w:val="000000"/>
        </w:rPr>
        <w:t>:</w:t>
      </w:r>
    </w:p>
    <w:p w14:paraId="42F9C38D" w14:textId="77777777" w:rsidR="000D4FE8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Load factor ≤ </w:t>
      </w:r>
      <w:r>
        <w:rPr>
          <w:rFonts w:ascii="inter" w:eastAsia="inter" w:hAnsi="inter" w:cs="inter"/>
          <w:b/>
          <w:color w:val="000000"/>
        </w:rPr>
        <w:t>2/3</w:t>
      </w:r>
      <w:r>
        <w:rPr>
          <w:rFonts w:ascii="inter" w:eastAsia="inter" w:hAnsi="inter" w:cs="inter"/>
          <w:color w:val="000000"/>
        </w:rPr>
        <w:t xml:space="preserve"> (auto-resize when exceeded)</w:t>
      </w:r>
    </w:p>
    <w:p w14:paraId="02CFC720" w14:textId="77777777" w:rsidR="000D4FE8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Pseudo-random probing sequence</w:t>
      </w:r>
    </w:p>
    <w:p w14:paraId="7816D45D" w14:textId="77777777" w:rsidR="000D4FE8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Uses </w:t>
      </w:r>
      <w:r>
        <w:rPr>
          <w:rFonts w:ascii="inter" w:eastAsia="inter" w:hAnsi="inter" w:cs="inter"/>
          <w:b/>
          <w:color w:val="000000"/>
        </w:rPr>
        <w:t>tombstones</w:t>
      </w:r>
      <w:r>
        <w:rPr>
          <w:rFonts w:ascii="inter" w:eastAsia="inter" w:hAnsi="inter" w:cs="inter"/>
          <w:color w:val="000000"/>
        </w:rPr>
        <w:t xml:space="preserve"> for deletions</w:t>
      </w:r>
    </w:p>
    <w:p w14:paraId="1EDDE767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7871AB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2032F50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Closed Addressing (Separate Chaining)</w:t>
      </w:r>
    </w:p>
    <w:p w14:paraId="0F3AE230" w14:textId="77777777" w:rsidR="000D4FE8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Collision Resolution</w:t>
      </w:r>
      <w:r>
        <w:rPr>
          <w:rFonts w:ascii="inter" w:eastAsia="inter" w:hAnsi="inter" w:cs="inter"/>
          <w:color w:val="000000"/>
        </w:rPr>
        <w:t>: Buckets hold linked lists (or sometimes balanced trees)</w:t>
      </w:r>
    </w:p>
    <w:p w14:paraId="610401E9" w14:textId="77777777" w:rsidR="000D4FE8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Search Efficiency</w:t>
      </w:r>
      <w:r>
        <w:rPr>
          <w:rFonts w:ascii="inter" w:eastAsia="inter" w:hAnsi="inter" w:cs="inter"/>
          <w:color w:val="000000"/>
        </w:rPr>
        <w:t>:</w:t>
      </w:r>
    </w:p>
    <w:p w14:paraId="71CA2381" w14:textId="77777777" w:rsidR="000D4FE8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Average Case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O(1 + α)</w:t>
      </w:r>
    </w:p>
    <w:p w14:paraId="72C10039" w14:textId="77777777" w:rsidR="000D4FE8" w:rsidRDefault="00000000">
      <w:pPr>
        <w:numPr>
          <w:ilvl w:val="2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α = n/m</w:t>
      </w:r>
      <w:r>
        <w:rPr>
          <w:rFonts w:ascii="inter" w:eastAsia="inter" w:hAnsi="inter" w:cs="inter"/>
          <w:color w:val="000000"/>
        </w:rPr>
        <w:t xml:space="preserve"> (load factor)</w:t>
      </w:r>
    </w:p>
    <w:p w14:paraId="71328E5A" w14:textId="77777777" w:rsidR="000D4FE8" w:rsidRDefault="00000000">
      <w:pPr>
        <w:numPr>
          <w:ilvl w:val="2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Hash computation + traversal of list</w:t>
      </w:r>
    </w:p>
    <w:p w14:paraId="3B8C1871" w14:textId="77777777" w:rsidR="000D4FE8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Worst Case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O(n)</w:t>
      </w:r>
    </w:p>
    <w:p w14:paraId="089289BC" w14:textId="77777777" w:rsidR="000D4FE8" w:rsidRDefault="00000000">
      <w:pPr>
        <w:numPr>
          <w:ilvl w:val="2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items land in the same bucket → linear search</w:t>
      </w:r>
    </w:p>
    <w:p w14:paraId="78BAAD3D" w14:textId="77777777" w:rsidR="000D4FE8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Factors</w:t>
      </w:r>
      <w:r>
        <w:rPr>
          <w:rFonts w:ascii="inter" w:eastAsia="inter" w:hAnsi="inter" w:cs="inter"/>
          <w:color w:val="000000"/>
        </w:rPr>
        <w:t>:</w:t>
      </w:r>
    </w:p>
    <w:p w14:paraId="2C94E2FD" w14:textId="77777777" w:rsidR="000D4FE8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Load factor can be &gt; 1 (no strict resizing needed)</w:t>
      </w:r>
    </w:p>
    <w:p w14:paraId="66D4D80D" w14:textId="77777777" w:rsidR="000D4FE8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deletion (remove from list directly)</w:t>
      </w:r>
    </w:p>
    <w:p w14:paraId="0E716A41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7311ECA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005F8EF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Efficiency Comparison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02"/>
        <w:gridCol w:w="2729"/>
        <w:gridCol w:w="3358"/>
      </w:tblGrid>
      <w:tr w:rsidR="000D4FE8" w14:paraId="5562842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BC0F0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Aspect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5A867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Python (Open Addressing)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6A62F0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Closed Addressing (Separate Chaining)</w:t>
            </w:r>
          </w:p>
        </w:tc>
      </w:tr>
      <w:tr w:rsidR="000D4FE8" w14:paraId="2797550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3B1E4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Cache Performance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7C51BE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 Excellent (contiguous arrays)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58BEAA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 Poor (pointer chasing, cache misses)</w:t>
            </w:r>
          </w:p>
        </w:tc>
      </w:tr>
      <w:tr w:rsidR="000D4FE8" w14:paraId="1B3DB21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5BC24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Memory Overhead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F9FAC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 Lower (no pointer storage)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0D6739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 Higher (linked list nodes + pointers)</w:t>
            </w:r>
          </w:p>
        </w:tc>
      </w:tr>
      <w:tr w:rsidR="000D4FE8" w14:paraId="66E173F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6525C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Search - Best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24EC4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✅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O(1)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C489A6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✅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O(1)</w:t>
            </w:r>
          </w:p>
        </w:tc>
      </w:tr>
      <w:tr w:rsidR="000D4FE8" w14:paraId="6C17A4F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B3361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Search - Worst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F1036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❌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FDF11D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❌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O(n)</w:t>
            </w:r>
          </w:p>
        </w:tc>
      </w:tr>
      <w:tr w:rsidR="000D4FE8" w14:paraId="491BDDF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1C511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Load Factor Handling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215E3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 Auto-resize at ~66%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35E70D8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 Can support higher α</w:t>
            </w:r>
          </w:p>
        </w:tc>
      </w:tr>
      <w:tr w:rsidR="000D4FE8" w14:paraId="1140A74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F4238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Deletion Handling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3C30FD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 Complex (tombstones)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304129" w14:textId="77777777" w:rsidR="000D4FE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 Simple (direct removal)</w:t>
            </w:r>
          </w:p>
        </w:tc>
      </w:tr>
    </w:tbl>
    <w:p w14:paraId="785DF920" w14:textId="77777777" w:rsidR="000D4FE8" w:rsidRDefault="000D4FE8"/>
    <w:p w14:paraId="482B3284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F5497C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3DCF64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Python-Specific Optimizations</w:t>
      </w:r>
    </w:p>
    <w:p w14:paraId="2A49F636" w14:textId="77777777" w:rsidR="000D4FE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Python’s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dict</w:t>
      </w:r>
      <w:r>
        <w:rPr>
          <w:rFonts w:ascii="inter" w:eastAsia="inter" w:hAnsi="inter" w:cs="inter"/>
          <w:color w:val="000000"/>
        </w:rPr>
        <w:t xml:space="preserve"> is </w:t>
      </w:r>
      <w:r>
        <w:rPr>
          <w:rFonts w:ascii="inter" w:eastAsia="inter" w:hAnsi="inter" w:cs="inter"/>
          <w:b/>
          <w:color w:val="000000"/>
        </w:rPr>
        <w:t xml:space="preserve">not just a </w:t>
      </w:r>
      <w:proofErr w:type="gramStart"/>
      <w:r>
        <w:rPr>
          <w:rFonts w:ascii="inter" w:eastAsia="inter" w:hAnsi="inter" w:cs="inter"/>
          <w:b/>
          <w:color w:val="000000"/>
        </w:rPr>
        <w:t>naïve</w:t>
      </w:r>
      <w:proofErr w:type="gramEnd"/>
      <w:r>
        <w:rPr>
          <w:rFonts w:ascii="inter" w:eastAsia="inter" w:hAnsi="inter" w:cs="inter"/>
          <w:b/>
          <w:color w:val="000000"/>
        </w:rPr>
        <w:t xml:space="preserve"> open addressing table</w:t>
      </w:r>
      <w:r>
        <w:rPr>
          <w:rFonts w:ascii="inter" w:eastAsia="inter" w:hAnsi="inter" w:cs="inter"/>
          <w:color w:val="000000"/>
        </w:rPr>
        <w:t xml:space="preserve"> — it has several engineering optimizations:</w:t>
      </w:r>
    </w:p>
    <w:p w14:paraId="72774902" w14:textId="77777777" w:rsidR="000D4F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Combined table + entries</w:t>
      </w:r>
      <w:r>
        <w:rPr>
          <w:rFonts w:ascii="inter" w:eastAsia="inter" w:hAnsi="inter" w:cs="inter"/>
          <w:color w:val="000000"/>
        </w:rPr>
        <w:t xml:space="preserve"> structure (efficient memory layout).</w:t>
      </w:r>
    </w:p>
    <w:p w14:paraId="6538D84C" w14:textId="77777777" w:rsidR="000D4F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Compact representation</w:t>
      </w:r>
      <w:r>
        <w:rPr>
          <w:rFonts w:ascii="inter" w:eastAsia="inter" w:hAnsi="inter" w:cs="inter"/>
          <w:color w:val="000000"/>
        </w:rPr>
        <w:t xml:space="preserve"> for small dicts.</w:t>
      </w:r>
    </w:p>
    <w:p w14:paraId="50CEBE24" w14:textId="77777777" w:rsidR="000D4F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 hash functions</w:t>
      </w:r>
      <w:r>
        <w:rPr>
          <w:rFonts w:ascii="inter" w:eastAsia="inter" w:hAnsi="inter" w:cs="inter"/>
          <w:color w:val="000000"/>
        </w:rPr>
        <w:t xml:space="preserve"> for common types (str, int, etc.).</w:t>
      </w:r>
    </w:p>
    <w:p w14:paraId="26613F73" w14:textId="77777777" w:rsidR="000D4FE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Cache locality–friendly layout</w:t>
      </w:r>
      <w:r>
        <w:rPr>
          <w:rFonts w:ascii="inter" w:eastAsia="inter" w:hAnsi="inter" w:cs="inter"/>
          <w:color w:val="000000"/>
        </w:rPr>
        <w:t xml:space="preserve"> (contiguous memory).</w:t>
      </w:r>
    </w:p>
    <w:p w14:paraId="7BCBE67B" w14:textId="77777777" w:rsidR="000D4FE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 (fast search):</w:t>
      </w:r>
    </w:p>
    <w:p w14:paraId="5855F65E" w14:textId="77777777" w:rsidR="000D4FE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 = {'key1': 'value1', 'key2': 'value2'}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 = d['key1']  # Extremely efficient lookup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4D94D63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10582A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7AB59E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Performance Considerations</w:t>
      </w:r>
    </w:p>
    <w:p w14:paraId="3196428B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✅ Open Addressing (Python’s dict) is best when:</w:t>
      </w:r>
    </w:p>
    <w:p w14:paraId="6C83A7A9" w14:textId="77777777" w:rsidR="000D4F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Small/medium collections</w:t>
      </w:r>
    </w:p>
    <w:p w14:paraId="11C3DE15" w14:textId="77777777" w:rsidR="000D4F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Good hash function quality</w:t>
      </w:r>
    </w:p>
    <w:p w14:paraId="222B7D75" w14:textId="77777777" w:rsidR="000D4F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Memory-constrained environments</w:t>
      </w:r>
    </w:p>
    <w:p w14:paraId="7978C353" w14:textId="77777777" w:rsidR="000D4FE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Applications sensitive to cache performance</w:t>
      </w:r>
    </w:p>
    <w:p w14:paraId="28EA2E7B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✅ Closed Addressing (Separate Chaining) is better when:</w:t>
      </w:r>
    </w:p>
    <w:p w14:paraId="3B05EABE" w14:textId="77777777" w:rsidR="000D4FE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Very high load factors</w:t>
      </w:r>
    </w:p>
    <w:p w14:paraId="6D0B4E7E" w14:textId="77777777" w:rsidR="000D4FE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Lots of frequent deletions</w:t>
      </w:r>
    </w:p>
    <w:p w14:paraId="65CF1EF3" w14:textId="77777777" w:rsidR="000D4FE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Poorly distributed hash outputs</w:t>
      </w:r>
    </w:p>
    <w:p w14:paraId="55E32EC3" w14:textId="77777777" w:rsidR="000D4FE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Extremely large datasets (predictable performance tradeoffs)</w:t>
      </w:r>
    </w:p>
    <w:p w14:paraId="0785CA8E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CD6DCA7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2B869A7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Real-World Performance</w:t>
      </w:r>
    </w:p>
    <w:p w14:paraId="67B9EAC1" w14:textId="77777777" w:rsidR="000D4FE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Python’s </w:t>
      </w:r>
      <w:r>
        <w:rPr>
          <w:rFonts w:ascii="inter" w:eastAsia="inter" w:hAnsi="inter" w:cs="inter"/>
          <w:b/>
          <w:color w:val="000000"/>
        </w:rPr>
        <w:t>open addressing</w:t>
      </w:r>
      <w:r>
        <w:rPr>
          <w:rFonts w:ascii="inter" w:eastAsia="inter" w:hAnsi="inter" w:cs="inter"/>
          <w:color w:val="000000"/>
        </w:rPr>
        <w:t xml:space="preserve"> (dict) usually </w:t>
      </w:r>
      <w:r>
        <w:rPr>
          <w:rFonts w:ascii="inter" w:eastAsia="inter" w:hAnsi="inter" w:cs="inter"/>
          <w:b/>
          <w:color w:val="000000"/>
        </w:rPr>
        <w:t>outperforms separate chaining</w:t>
      </w:r>
      <w:r>
        <w:rPr>
          <w:rFonts w:ascii="inter" w:eastAsia="inter" w:hAnsi="inter" w:cs="inter"/>
          <w:color w:val="000000"/>
        </w:rPr>
        <w:t xml:space="preserve"> for everyday workloads because:</w:t>
      </w:r>
    </w:p>
    <w:p w14:paraId="626FEC11" w14:textId="77777777" w:rsidR="000D4FE8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Better cache performance</w:t>
      </w:r>
    </w:p>
    <w:p w14:paraId="7AC02EF9" w14:textId="77777777" w:rsidR="000D4FE8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Lower memory overhead</w:t>
      </w:r>
    </w:p>
    <w:p w14:paraId="39D70EC1" w14:textId="77777777" w:rsidR="000D4FE8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Automatic resizing keeps load factor low</w:t>
      </w:r>
    </w:p>
    <w:p w14:paraId="0A5DC52D" w14:textId="77777777" w:rsidR="000D4FE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However, </w:t>
      </w:r>
      <w:r>
        <w:rPr>
          <w:rFonts w:ascii="inter" w:eastAsia="inter" w:hAnsi="inter" w:cs="inter"/>
          <w:b/>
          <w:color w:val="000000"/>
        </w:rPr>
        <w:t>separate chaining</w:t>
      </w:r>
      <w:r>
        <w:rPr>
          <w:rFonts w:ascii="inter" w:eastAsia="inter" w:hAnsi="inter" w:cs="inter"/>
          <w:color w:val="000000"/>
        </w:rPr>
        <w:t xml:space="preserve"> can be more </w:t>
      </w:r>
      <w:r>
        <w:rPr>
          <w:rFonts w:ascii="inter" w:eastAsia="inter" w:hAnsi="inter" w:cs="inter"/>
          <w:b/>
          <w:color w:val="000000"/>
        </w:rPr>
        <w:t>stable/predictable</w:t>
      </w:r>
      <w:r>
        <w:rPr>
          <w:rFonts w:ascii="inter" w:eastAsia="inter" w:hAnsi="inter" w:cs="inter"/>
          <w:color w:val="000000"/>
        </w:rPr>
        <w:t xml:space="preserve"> when handling adversarial cases or pathological hash distributions.</w:t>
      </w:r>
    </w:p>
    <w:p w14:paraId="4A6218A1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F5D2DC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057A4B1" w14:textId="77777777" w:rsidR="000D4FE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🎯 Conclusion</w:t>
      </w:r>
    </w:p>
    <w:p w14:paraId="2D55E9BA" w14:textId="77777777" w:rsidR="000D4FE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Python’s choice of </w:t>
      </w:r>
      <w:r>
        <w:rPr>
          <w:rFonts w:ascii="inter" w:eastAsia="inter" w:hAnsi="inter" w:cs="inter"/>
          <w:b/>
          <w:color w:val="000000"/>
        </w:rPr>
        <w:t>open addressing with double hashing</w:t>
      </w:r>
      <w:r>
        <w:rPr>
          <w:rFonts w:ascii="inter" w:eastAsia="inter" w:hAnsi="inter" w:cs="inter"/>
          <w:color w:val="000000"/>
        </w:rPr>
        <w:t xml:space="preserve"> provides:</w:t>
      </w:r>
    </w:p>
    <w:p w14:paraId="53F44CBA" w14:textId="77777777" w:rsidR="000D4F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Faster average-case lookups</w:t>
      </w:r>
    </w:p>
    <w:p w14:paraId="5E305256" w14:textId="77777777" w:rsidR="000D4F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Cache-friendly design</w:t>
      </w:r>
    </w:p>
    <w:p w14:paraId="7ED3941D" w14:textId="77777777" w:rsidR="000D4FE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Lower memory cost</w:t>
      </w:r>
    </w:p>
    <w:p w14:paraId="15E62BCD" w14:textId="77777777" w:rsidR="000D4FE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At the cost of:</w:t>
      </w:r>
    </w:p>
    <w:p w14:paraId="3A2B1657" w14:textId="77777777" w:rsidR="000D4FE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More complex deletion logic</w:t>
      </w:r>
    </w:p>
    <w:p w14:paraId="2204CA4B" w14:textId="77777777" w:rsidR="000D4FE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Occasional need for resizing</w:t>
      </w:r>
    </w:p>
    <w:p w14:paraId="2CD16C0D" w14:textId="77777777" w:rsidR="000D4FE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</w:t>
      </w:r>
      <w:r>
        <w:rPr>
          <w:rFonts w:ascii="inter" w:eastAsia="inter" w:hAnsi="inter" w:cs="inter"/>
          <w:b/>
          <w:color w:val="000000"/>
        </w:rPr>
        <w:t>general-purpose usage (like Python dicts)</w:t>
      </w:r>
      <w:r>
        <w:rPr>
          <w:rFonts w:ascii="inter" w:eastAsia="inter" w:hAnsi="inter" w:cs="inter"/>
          <w:color w:val="000000"/>
        </w:rPr>
        <w:t>, open addressing wins in practice.</w:t>
      </w:r>
      <w:r>
        <w:rPr>
          <w:rFonts w:ascii="inter" w:eastAsia="inter" w:hAnsi="inter" w:cs="inter"/>
          <w:color w:val="000000"/>
        </w:rPr>
        <w:br/>
        <w:t xml:space="preserve">For </w:t>
      </w:r>
      <w:r>
        <w:rPr>
          <w:rFonts w:ascii="inter" w:eastAsia="inter" w:hAnsi="inter" w:cs="inter"/>
          <w:b/>
          <w:color w:val="000000"/>
        </w:rPr>
        <w:t>specialized environments with high deletion rates or poor hash functions</w:t>
      </w:r>
      <w:r>
        <w:rPr>
          <w:rFonts w:ascii="inter" w:eastAsia="inter" w:hAnsi="inter" w:cs="inter"/>
          <w:color w:val="000000"/>
        </w:rPr>
        <w:t>, separate chaining may be more robust.</w:t>
      </w:r>
    </w:p>
    <w:p w14:paraId="792AE92A" w14:textId="77777777" w:rsidR="000D4FE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D7E2E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E3FE42B" w14:textId="77777777" w:rsidR="000D4FE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👉 Do you want me to also include </w:t>
      </w:r>
      <w:r>
        <w:rPr>
          <w:rFonts w:ascii="inter" w:eastAsia="inter" w:hAnsi="inter" w:cs="inter"/>
          <w:b/>
          <w:color w:val="000000"/>
        </w:rPr>
        <w:t>a diagram/visual illustration</w:t>
      </w:r>
      <w:r>
        <w:rPr>
          <w:rFonts w:ascii="inter" w:eastAsia="inter" w:hAnsi="inter" w:cs="inter"/>
          <w:color w:val="000000"/>
        </w:rPr>
        <w:t xml:space="preserve"> (showing probe sequences vs. chains) so it’s easier to compare </w:t>
      </w:r>
      <w:proofErr w:type="gramStart"/>
      <w:r>
        <w:rPr>
          <w:rFonts w:ascii="inter" w:eastAsia="inter" w:hAnsi="inter" w:cs="inter"/>
          <w:color w:val="000000"/>
        </w:rPr>
        <w:t>at a glance</w:t>
      </w:r>
      <w:proofErr w:type="gramEnd"/>
      <w:r>
        <w:rPr>
          <w:rFonts w:ascii="inter" w:eastAsia="inter" w:hAnsi="inter" w:cs="inter"/>
          <w:color w:val="000000"/>
        </w:rPr>
        <w:t>?</w:t>
      </w:r>
    </w:p>
    <w:sectPr w:rsidR="000D4FE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5C9D"/>
    <w:multiLevelType w:val="hybridMultilevel"/>
    <w:tmpl w:val="7AE2D132"/>
    <w:lvl w:ilvl="0" w:tplc="EB4664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022F10">
      <w:numFmt w:val="decimal"/>
      <w:lvlText w:val=""/>
      <w:lvlJc w:val="left"/>
    </w:lvl>
    <w:lvl w:ilvl="2" w:tplc="0608BE9E">
      <w:numFmt w:val="decimal"/>
      <w:lvlText w:val=""/>
      <w:lvlJc w:val="left"/>
    </w:lvl>
    <w:lvl w:ilvl="3" w:tplc="4192D774">
      <w:numFmt w:val="decimal"/>
      <w:lvlText w:val=""/>
      <w:lvlJc w:val="left"/>
    </w:lvl>
    <w:lvl w:ilvl="4" w:tplc="2752D174">
      <w:numFmt w:val="decimal"/>
      <w:lvlText w:val=""/>
      <w:lvlJc w:val="left"/>
    </w:lvl>
    <w:lvl w:ilvl="5" w:tplc="FACC303A">
      <w:numFmt w:val="decimal"/>
      <w:lvlText w:val=""/>
      <w:lvlJc w:val="left"/>
    </w:lvl>
    <w:lvl w:ilvl="6" w:tplc="6F14C2EA">
      <w:numFmt w:val="decimal"/>
      <w:lvlText w:val=""/>
      <w:lvlJc w:val="left"/>
    </w:lvl>
    <w:lvl w:ilvl="7" w:tplc="34308828">
      <w:numFmt w:val="decimal"/>
      <w:lvlText w:val=""/>
      <w:lvlJc w:val="left"/>
    </w:lvl>
    <w:lvl w:ilvl="8" w:tplc="DCEE2FD0">
      <w:numFmt w:val="decimal"/>
      <w:lvlText w:val=""/>
      <w:lvlJc w:val="left"/>
    </w:lvl>
  </w:abstractNum>
  <w:abstractNum w:abstractNumId="1" w15:restartNumberingAfterBreak="0">
    <w:nsid w:val="1EF130BE"/>
    <w:multiLevelType w:val="hybridMultilevel"/>
    <w:tmpl w:val="63DAF72E"/>
    <w:lvl w:ilvl="0" w:tplc="57141A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66BE88">
      <w:numFmt w:val="decimal"/>
      <w:lvlText w:val=""/>
      <w:lvlJc w:val="left"/>
    </w:lvl>
    <w:lvl w:ilvl="2" w:tplc="EF38C558">
      <w:numFmt w:val="decimal"/>
      <w:lvlText w:val=""/>
      <w:lvlJc w:val="left"/>
    </w:lvl>
    <w:lvl w:ilvl="3" w:tplc="6FEE7E0E">
      <w:numFmt w:val="decimal"/>
      <w:lvlText w:val=""/>
      <w:lvlJc w:val="left"/>
    </w:lvl>
    <w:lvl w:ilvl="4" w:tplc="3E941EE8">
      <w:numFmt w:val="decimal"/>
      <w:lvlText w:val=""/>
      <w:lvlJc w:val="left"/>
    </w:lvl>
    <w:lvl w:ilvl="5" w:tplc="0E24F83C">
      <w:numFmt w:val="decimal"/>
      <w:lvlText w:val=""/>
      <w:lvlJc w:val="left"/>
    </w:lvl>
    <w:lvl w:ilvl="6" w:tplc="A10A643A">
      <w:numFmt w:val="decimal"/>
      <w:lvlText w:val=""/>
      <w:lvlJc w:val="left"/>
    </w:lvl>
    <w:lvl w:ilvl="7" w:tplc="696A820E">
      <w:numFmt w:val="decimal"/>
      <w:lvlText w:val=""/>
      <w:lvlJc w:val="left"/>
    </w:lvl>
    <w:lvl w:ilvl="8" w:tplc="D8560EF4">
      <w:numFmt w:val="decimal"/>
      <w:lvlText w:val=""/>
      <w:lvlJc w:val="left"/>
    </w:lvl>
  </w:abstractNum>
  <w:abstractNum w:abstractNumId="2" w15:restartNumberingAfterBreak="0">
    <w:nsid w:val="22B061EA"/>
    <w:multiLevelType w:val="hybridMultilevel"/>
    <w:tmpl w:val="52864716"/>
    <w:lvl w:ilvl="0" w:tplc="91EA5E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DC8BC0">
      <w:numFmt w:val="decimal"/>
      <w:lvlText w:val=""/>
      <w:lvlJc w:val="left"/>
    </w:lvl>
    <w:lvl w:ilvl="2" w:tplc="E7C89132">
      <w:numFmt w:val="decimal"/>
      <w:lvlText w:val=""/>
      <w:lvlJc w:val="left"/>
    </w:lvl>
    <w:lvl w:ilvl="3" w:tplc="D43465BC">
      <w:numFmt w:val="decimal"/>
      <w:lvlText w:val=""/>
      <w:lvlJc w:val="left"/>
    </w:lvl>
    <w:lvl w:ilvl="4" w:tplc="7A766A52">
      <w:numFmt w:val="decimal"/>
      <w:lvlText w:val=""/>
      <w:lvlJc w:val="left"/>
    </w:lvl>
    <w:lvl w:ilvl="5" w:tplc="32067B0C">
      <w:numFmt w:val="decimal"/>
      <w:lvlText w:val=""/>
      <w:lvlJc w:val="left"/>
    </w:lvl>
    <w:lvl w:ilvl="6" w:tplc="F042CCB4">
      <w:numFmt w:val="decimal"/>
      <w:lvlText w:val=""/>
      <w:lvlJc w:val="left"/>
    </w:lvl>
    <w:lvl w:ilvl="7" w:tplc="A1B87858">
      <w:numFmt w:val="decimal"/>
      <w:lvlText w:val=""/>
      <w:lvlJc w:val="left"/>
    </w:lvl>
    <w:lvl w:ilvl="8" w:tplc="57BA1654">
      <w:numFmt w:val="decimal"/>
      <w:lvlText w:val=""/>
      <w:lvlJc w:val="left"/>
    </w:lvl>
  </w:abstractNum>
  <w:abstractNum w:abstractNumId="3" w15:restartNumberingAfterBreak="0">
    <w:nsid w:val="31BC2F69"/>
    <w:multiLevelType w:val="hybridMultilevel"/>
    <w:tmpl w:val="F7562188"/>
    <w:lvl w:ilvl="0" w:tplc="BAD06A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AC408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0166766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21CAA066">
      <w:numFmt w:val="decimal"/>
      <w:lvlText w:val=""/>
      <w:lvlJc w:val="left"/>
    </w:lvl>
    <w:lvl w:ilvl="4" w:tplc="D130DAF4">
      <w:numFmt w:val="decimal"/>
      <w:lvlText w:val=""/>
      <w:lvlJc w:val="left"/>
    </w:lvl>
    <w:lvl w:ilvl="5" w:tplc="83FCD252">
      <w:numFmt w:val="decimal"/>
      <w:lvlText w:val=""/>
      <w:lvlJc w:val="left"/>
    </w:lvl>
    <w:lvl w:ilvl="6" w:tplc="14660D94">
      <w:numFmt w:val="decimal"/>
      <w:lvlText w:val=""/>
      <w:lvlJc w:val="left"/>
    </w:lvl>
    <w:lvl w:ilvl="7" w:tplc="42F2949A">
      <w:numFmt w:val="decimal"/>
      <w:lvlText w:val=""/>
      <w:lvlJc w:val="left"/>
    </w:lvl>
    <w:lvl w:ilvl="8" w:tplc="81646702">
      <w:numFmt w:val="decimal"/>
      <w:lvlText w:val=""/>
      <w:lvlJc w:val="left"/>
    </w:lvl>
  </w:abstractNum>
  <w:abstractNum w:abstractNumId="4" w15:restartNumberingAfterBreak="0">
    <w:nsid w:val="367A2CF9"/>
    <w:multiLevelType w:val="hybridMultilevel"/>
    <w:tmpl w:val="A3BE424E"/>
    <w:lvl w:ilvl="0" w:tplc="0172F3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121DA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1A87B3A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E2C09ECA">
      <w:numFmt w:val="decimal"/>
      <w:lvlText w:val=""/>
      <w:lvlJc w:val="left"/>
    </w:lvl>
    <w:lvl w:ilvl="4" w:tplc="20DE6C94">
      <w:numFmt w:val="decimal"/>
      <w:lvlText w:val=""/>
      <w:lvlJc w:val="left"/>
    </w:lvl>
    <w:lvl w:ilvl="5" w:tplc="DB169D88">
      <w:numFmt w:val="decimal"/>
      <w:lvlText w:val=""/>
      <w:lvlJc w:val="left"/>
    </w:lvl>
    <w:lvl w:ilvl="6" w:tplc="F96C4D16">
      <w:numFmt w:val="decimal"/>
      <w:lvlText w:val=""/>
      <w:lvlJc w:val="left"/>
    </w:lvl>
    <w:lvl w:ilvl="7" w:tplc="C62C3926">
      <w:numFmt w:val="decimal"/>
      <w:lvlText w:val=""/>
      <w:lvlJc w:val="left"/>
    </w:lvl>
    <w:lvl w:ilvl="8" w:tplc="E86C37E2">
      <w:numFmt w:val="decimal"/>
      <w:lvlText w:val=""/>
      <w:lvlJc w:val="left"/>
    </w:lvl>
  </w:abstractNum>
  <w:abstractNum w:abstractNumId="5" w15:restartNumberingAfterBreak="0">
    <w:nsid w:val="3F695DAF"/>
    <w:multiLevelType w:val="hybridMultilevel"/>
    <w:tmpl w:val="B73C245E"/>
    <w:lvl w:ilvl="0" w:tplc="A72E18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126FA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B6AF98A">
      <w:numFmt w:val="decimal"/>
      <w:lvlText w:val=""/>
      <w:lvlJc w:val="left"/>
    </w:lvl>
    <w:lvl w:ilvl="3" w:tplc="D8001E3C">
      <w:numFmt w:val="decimal"/>
      <w:lvlText w:val=""/>
      <w:lvlJc w:val="left"/>
    </w:lvl>
    <w:lvl w:ilvl="4" w:tplc="4736361A">
      <w:numFmt w:val="decimal"/>
      <w:lvlText w:val=""/>
      <w:lvlJc w:val="left"/>
    </w:lvl>
    <w:lvl w:ilvl="5" w:tplc="EDA2EA28">
      <w:numFmt w:val="decimal"/>
      <w:lvlText w:val=""/>
      <w:lvlJc w:val="left"/>
    </w:lvl>
    <w:lvl w:ilvl="6" w:tplc="BD7AA810">
      <w:numFmt w:val="decimal"/>
      <w:lvlText w:val=""/>
      <w:lvlJc w:val="left"/>
    </w:lvl>
    <w:lvl w:ilvl="7" w:tplc="F3B4C944">
      <w:numFmt w:val="decimal"/>
      <w:lvlText w:val=""/>
      <w:lvlJc w:val="left"/>
    </w:lvl>
    <w:lvl w:ilvl="8" w:tplc="CE6CBF9C">
      <w:numFmt w:val="decimal"/>
      <w:lvlText w:val=""/>
      <w:lvlJc w:val="left"/>
    </w:lvl>
  </w:abstractNum>
  <w:abstractNum w:abstractNumId="6" w15:restartNumberingAfterBreak="0">
    <w:nsid w:val="4D89361A"/>
    <w:multiLevelType w:val="hybridMultilevel"/>
    <w:tmpl w:val="8954D696"/>
    <w:lvl w:ilvl="0" w:tplc="E098BA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92CEDFA">
      <w:numFmt w:val="decimal"/>
      <w:lvlText w:val=""/>
      <w:lvlJc w:val="left"/>
    </w:lvl>
    <w:lvl w:ilvl="2" w:tplc="2B1AF3E2">
      <w:numFmt w:val="decimal"/>
      <w:lvlText w:val=""/>
      <w:lvlJc w:val="left"/>
    </w:lvl>
    <w:lvl w:ilvl="3" w:tplc="B7DE51B4">
      <w:numFmt w:val="decimal"/>
      <w:lvlText w:val=""/>
      <w:lvlJc w:val="left"/>
    </w:lvl>
    <w:lvl w:ilvl="4" w:tplc="E0ACD86A">
      <w:numFmt w:val="decimal"/>
      <w:lvlText w:val=""/>
      <w:lvlJc w:val="left"/>
    </w:lvl>
    <w:lvl w:ilvl="5" w:tplc="EBFA94A0">
      <w:numFmt w:val="decimal"/>
      <w:lvlText w:val=""/>
      <w:lvlJc w:val="left"/>
    </w:lvl>
    <w:lvl w:ilvl="6" w:tplc="2F80C932">
      <w:numFmt w:val="decimal"/>
      <w:lvlText w:val=""/>
      <w:lvlJc w:val="left"/>
    </w:lvl>
    <w:lvl w:ilvl="7" w:tplc="24BC8B82">
      <w:numFmt w:val="decimal"/>
      <w:lvlText w:val=""/>
      <w:lvlJc w:val="left"/>
    </w:lvl>
    <w:lvl w:ilvl="8" w:tplc="71425802">
      <w:numFmt w:val="decimal"/>
      <w:lvlText w:val=""/>
      <w:lvlJc w:val="left"/>
    </w:lvl>
  </w:abstractNum>
  <w:abstractNum w:abstractNumId="7" w15:restartNumberingAfterBreak="0">
    <w:nsid w:val="59D7571D"/>
    <w:multiLevelType w:val="hybridMultilevel"/>
    <w:tmpl w:val="75FA91AE"/>
    <w:lvl w:ilvl="0" w:tplc="417ECC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58D09A">
      <w:numFmt w:val="decimal"/>
      <w:lvlText w:val=""/>
      <w:lvlJc w:val="left"/>
    </w:lvl>
    <w:lvl w:ilvl="2" w:tplc="4E3E1C02">
      <w:numFmt w:val="decimal"/>
      <w:lvlText w:val=""/>
      <w:lvlJc w:val="left"/>
    </w:lvl>
    <w:lvl w:ilvl="3" w:tplc="C7A803AA">
      <w:numFmt w:val="decimal"/>
      <w:lvlText w:val=""/>
      <w:lvlJc w:val="left"/>
    </w:lvl>
    <w:lvl w:ilvl="4" w:tplc="D82A64E6">
      <w:numFmt w:val="decimal"/>
      <w:lvlText w:val=""/>
      <w:lvlJc w:val="left"/>
    </w:lvl>
    <w:lvl w:ilvl="5" w:tplc="30C42744">
      <w:numFmt w:val="decimal"/>
      <w:lvlText w:val=""/>
      <w:lvlJc w:val="left"/>
    </w:lvl>
    <w:lvl w:ilvl="6" w:tplc="D2C8F560">
      <w:numFmt w:val="decimal"/>
      <w:lvlText w:val=""/>
      <w:lvlJc w:val="left"/>
    </w:lvl>
    <w:lvl w:ilvl="7" w:tplc="F6860CDE">
      <w:numFmt w:val="decimal"/>
      <w:lvlText w:val=""/>
      <w:lvlJc w:val="left"/>
    </w:lvl>
    <w:lvl w:ilvl="8" w:tplc="FAE27226">
      <w:numFmt w:val="decimal"/>
      <w:lvlText w:val=""/>
      <w:lvlJc w:val="left"/>
    </w:lvl>
  </w:abstractNum>
  <w:num w:numId="1" w16cid:durableId="99492513">
    <w:abstractNumId w:val="4"/>
  </w:num>
  <w:num w:numId="2" w16cid:durableId="449011855">
    <w:abstractNumId w:val="3"/>
  </w:num>
  <w:num w:numId="3" w16cid:durableId="1625304539">
    <w:abstractNumId w:val="6"/>
  </w:num>
  <w:num w:numId="4" w16cid:durableId="346446111">
    <w:abstractNumId w:val="1"/>
  </w:num>
  <w:num w:numId="5" w16cid:durableId="847447670">
    <w:abstractNumId w:val="7"/>
  </w:num>
  <w:num w:numId="6" w16cid:durableId="1739135522">
    <w:abstractNumId w:val="5"/>
  </w:num>
  <w:num w:numId="7" w16cid:durableId="280109858">
    <w:abstractNumId w:val="0"/>
  </w:num>
  <w:num w:numId="8" w16cid:durableId="708191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FE8"/>
    <w:rsid w:val="000D4FE8"/>
    <w:rsid w:val="00BB3892"/>
    <w:rsid w:val="00DF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431E96F"/>
  <w15:docId w15:val="{8D1E3DAB-0D6C-4C20-AD42-EF2420A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2</cp:revision>
  <dcterms:created xsi:type="dcterms:W3CDTF">2025-09-04T09:08:00Z</dcterms:created>
  <dcterms:modified xsi:type="dcterms:W3CDTF">2025-09-04T11:50:00Z</dcterms:modified>
</cp:coreProperties>
</file>