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Trading Analysis Report: AMZN</w:t>
      </w:r>
    </w:p>
    <w:p>
      <w:r>
        <w:t>Generated: 2026-04-26 21:11:44</w:t>
      </w:r>
    </w:p>
    <w:p>
      <w:r>
        <w:t>Execution Time: 18664.02 ms</w:t>
      </w:r>
    </w:p>
    <w:p>
      <w:r>
        <w:t>Error: Code has syntax error at line 40: '(' was never closed</w:t>
      </w:r>
    </w:p>
    <w:p/>
    <w:p>
      <w:pPr>
        <w:pStyle w:val="Heading1"/>
      </w:pPr>
      <w:r>
        <w:t>Executive Summary</w:t>
      </w:r>
    </w:p>
    <w:p>
      <w:r>
        <w:t>No decision generated.</w:t>
      </w:r>
    </w:p>
    <w:p/>
    <w:p>
      <w:pPr>
        <w:pStyle w:val="Heading1"/>
      </w:pPr>
      <w:r>
        <w:t>Analysis Steps</w:t>
      </w:r>
    </w:p>
    <w:p>
      <w:pPr>
        <w:pStyle w:val="Heading1"/>
      </w:pPr>
      <w:r>
        <w:t>Nodes Executed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