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5BC51" w14:textId="77777777" w:rsidR="00C83369" w:rsidRDefault="00FB27DB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 xml:space="preserve">  GRT INSTITUTE OF ENGINEERING AND TECHNOLOGY</w:t>
      </w:r>
    </w:p>
    <w:p w14:paraId="7F86571F" w14:textId="77777777" w:rsidR="00C83369" w:rsidRDefault="00FB27DB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 xml:space="preserve">       </w:t>
      </w:r>
      <w:r>
        <w:rPr>
          <w:rFonts w:hAnsi="Arial Black"/>
          <w:b/>
          <w:bCs/>
          <w:sz w:val="36"/>
          <w:szCs w:val="36"/>
          <w:lang w:val="en-US"/>
        </w:rPr>
        <w:t xml:space="preserve">              </w:t>
      </w:r>
      <w:r>
        <w:rPr>
          <w:rFonts w:ascii="Arial Black" w:hAnsi="Arial Black"/>
          <w:b/>
          <w:bCs/>
          <w:sz w:val="36"/>
          <w:szCs w:val="36"/>
        </w:rPr>
        <w:t>MEASURE ENERGY CONSUMPTION</w:t>
      </w:r>
    </w:p>
    <w:p w14:paraId="5FC94F73" w14:textId="77777777" w:rsidR="00C83369" w:rsidRDefault="00FB27DB">
      <w:pPr>
        <w:rPr>
          <w:rFonts w:ascii="Arial Black" w:hAnsi="Arial Black"/>
          <w:b/>
          <w:bCs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 xml:space="preserve">             </w:t>
      </w:r>
      <w:r>
        <w:rPr>
          <w:rFonts w:hAnsi="Arial Black"/>
          <w:b/>
          <w:bCs/>
          <w:sz w:val="36"/>
          <w:szCs w:val="36"/>
          <w:lang w:val="en-US"/>
        </w:rPr>
        <w:t xml:space="preserve">              </w:t>
      </w:r>
      <w:r>
        <w:rPr>
          <w:rFonts w:ascii="Arial Black" w:hAnsi="Arial Black"/>
          <w:b/>
          <w:bCs/>
          <w:sz w:val="36"/>
          <w:szCs w:val="36"/>
        </w:rPr>
        <w:t>Phase4 submission document</w:t>
      </w:r>
    </w:p>
    <w:p w14:paraId="48F9CD1D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 Black" w:hAnsi="Arial Black"/>
          <w:b/>
          <w:bCs/>
          <w:sz w:val="36"/>
          <w:szCs w:val="36"/>
        </w:rPr>
        <w:t xml:space="preserve">   </w:t>
      </w:r>
      <w:r>
        <w:rPr>
          <w:rFonts w:hAnsi="Arial Black"/>
          <w:b/>
          <w:bCs/>
          <w:sz w:val="36"/>
          <w:szCs w:val="36"/>
          <w:lang w:val="en-US"/>
        </w:rPr>
        <w:t xml:space="preserve">                  </w:t>
      </w:r>
      <w:r>
        <w:rPr>
          <w:rFonts w:ascii="Arial Black" w:hAnsi="Arial Black"/>
          <w:b/>
          <w:bCs/>
          <w:sz w:val="36"/>
          <w:szCs w:val="36"/>
        </w:rPr>
        <w:t xml:space="preserve"> </w:t>
      </w:r>
      <w:r>
        <w:rPr>
          <w:rFonts w:ascii="Arial" w:hAnsi="Arial" w:cs="Arial"/>
          <w:b/>
          <w:bCs/>
          <w:sz w:val="36"/>
          <w:szCs w:val="36"/>
        </w:rPr>
        <w:t xml:space="preserve">Name: </w:t>
      </w:r>
      <w:r>
        <w:rPr>
          <w:rFonts w:ascii="Arial" w:hAnsi="Arial" w:cs="Arial"/>
          <w:sz w:val="36"/>
          <w:szCs w:val="36"/>
        </w:rPr>
        <w:t>SORNAMBIGAI A.S</w:t>
      </w:r>
    </w:p>
    <w:p w14:paraId="323E9F50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              </w:t>
      </w:r>
      <w:r>
        <w:rPr>
          <w:rFonts w:ascii="Arial" w:hAnsi="Arial" w:cs="Arial"/>
          <w:b/>
          <w:bCs/>
          <w:sz w:val="36"/>
          <w:szCs w:val="36"/>
        </w:rPr>
        <w:t xml:space="preserve"> Gmail ID: </w:t>
      </w:r>
      <w:r>
        <w:rPr>
          <w:rFonts w:ascii="Arial" w:hAnsi="Arial" w:cs="Arial"/>
          <w:sz w:val="36"/>
          <w:szCs w:val="36"/>
        </w:rPr>
        <w:t>akswarma66@gmail.com</w:t>
      </w:r>
    </w:p>
    <w:p w14:paraId="2772885F" w14:textId="77777777" w:rsidR="00C83369" w:rsidRDefault="00FB27DB">
      <w:pPr>
        <w:rPr>
          <w:rFonts w:ascii="Arial" w:hAnsi="Arial" w:cs="Arial"/>
          <w:b/>
          <w:bCs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              </w:t>
      </w:r>
      <w:r>
        <w:rPr>
          <w:rFonts w:ascii="Arial" w:hAnsi="Arial" w:cs="Arial"/>
          <w:b/>
          <w:bCs/>
          <w:sz w:val="36"/>
          <w:szCs w:val="36"/>
        </w:rPr>
        <w:t xml:space="preserve"> Project Title: </w:t>
      </w:r>
      <w:r>
        <w:rPr>
          <w:rFonts w:ascii="Arial" w:hAnsi="Arial" w:cs="Arial"/>
          <w:sz w:val="36"/>
          <w:szCs w:val="36"/>
        </w:rPr>
        <w:t>Measure Energy Consumption</w:t>
      </w:r>
    </w:p>
    <w:p w14:paraId="6FE662D9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 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              </w:t>
      </w:r>
      <w:r>
        <w:rPr>
          <w:rFonts w:ascii="Arial" w:hAnsi="Arial" w:cs="Arial"/>
          <w:b/>
          <w:bCs/>
          <w:sz w:val="36"/>
          <w:szCs w:val="36"/>
        </w:rPr>
        <w:t xml:space="preserve">Phase 4: </w:t>
      </w:r>
      <w:r>
        <w:rPr>
          <w:rFonts w:ascii="Arial" w:hAnsi="Arial" w:cs="Arial"/>
          <w:sz w:val="36"/>
          <w:szCs w:val="36"/>
        </w:rPr>
        <w:t>Development part2</w:t>
      </w:r>
    </w:p>
    <w:p w14:paraId="746B23D4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b/>
          <w:bCs/>
          <w:sz w:val="36"/>
          <w:szCs w:val="36"/>
        </w:rPr>
        <w:t xml:space="preserve">        </w:t>
      </w:r>
      <w:r>
        <w:rPr>
          <w:rFonts w:ascii="Arial" w:hAnsi="Arial" w:cs="Arial"/>
          <w:b/>
          <w:bCs/>
          <w:sz w:val="36"/>
          <w:szCs w:val="36"/>
          <w:lang w:val="en-US"/>
        </w:rPr>
        <w:t xml:space="preserve">               </w:t>
      </w:r>
      <w:r>
        <w:rPr>
          <w:rFonts w:ascii="Arial" w:hAnsi="Arial" w:cs="Arial"/>
          <w:b/>
          <w:bCs/>
          <w:sz w:val="36"/>
          <w:szCs w:val="36"/>
        </w:rPr>
        <w:t xml:space="preserve">Topic: </w:t>
      </w:r>
      <w:r>
        <w:rPr>
          <w:rFonts w:ascii="Arial" w:hAnsi="Arial" w:cs="Arial"/>
          <w:sz w:val="36"/>
          <w:szCs w:val="36"/>
        </w:rPr>
        <w:t xml:space="preserve">Continue building the measure energy consumption model by Feature Engineering, Model Training, and Evaluation    </w:t>
      </w:r>
    </w:p>
    <w:p w14:paraId="4D4A65BD" w14:textId="77777777" w:rsidR="00C83369" w:rsidRDefault="00C83369">
      <w:pPr>
        <w:rPr>
          <w:rFonts w:ascii="Arial" w:hAnsi="Arial" w:cs="Arial"/>
          <w:sz w:val="36"/>
          <w:szCs w:val="36"/>
        </w:rPr>
      </w:pPr>
    </w:p>
    <w:p w14:paraId="3A2DE8E4" w14:textId="77777777" w:rsidR="00C83369" w:rsidRDefault="00C83369">
      <w:pPr>
        <w:rPr>
          <w:rFonts w:ascii="Arial" w:hAnsi="Arial" w:cs="Arial"/>
          <w:sz w:val="36"/>
          <w:szCs w:val="36"/>
        </w:rPr>
      </w:pPr>
    </w:p>
    <w:p w14:paraId="0E4C3585" w14:textId="77777777" w:rsidR="00C83369" w:rsidRDefault="00FB27DB">
      <w:pPr>
        <w:rPr>
          <w:rFonts w:ascii="Arial" w:hAnsi="Arial" w:cs="Arial"/>
          <w:sz w:val="36"/>
          <w:szCs w:val="36"/>
        </w:rPr>
      </w:pPr>
      <w:r>
        <w:rPr>
          <w:rFonts w:ascii="Arial" w:hAnsi="Arial" w:cs="Arial"/>
          <w:noProof/>
          <w:sz w:val="36"/>
          <w:szCs w:val="36"/>
        </w:rPr>
        <w:drawing>
          <wp:inline distT="0" distB="0" distL="0" distR="0" wp14:anchorId="3A36D7B7" wp14:editId="64FE4FA2">
            <wp:extent cx="5731510" cy="3543300"/>
            <wp:effectExtent l="0" t="0" r="2540" b="0"/>
            <wp:docPr id="1026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6" cstate="print"/>
                    <a:srcRect/>
                    <a:stretch/>
                  </pic:blipFill>
                  <pic:spPr>
                    <a:xfrm>
                      <a:off x="0" y="0"/>
                      <a:ext cx="573151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DD5C2" w14:textId="77777777" w:rsidR="00C83369" w:rsidRDefault="00FB27DB">
      <w:pPr>
        <w:rPr>
          <w:rFonts w:ascii="Arial" w:hAnsi="Arial" w:cs="Arial"/>
          <w:b/>
          <w:bCs/>
          <w:color w:val="FF0000"/>
          <w:sz w:val="36"/>
          <w:szCs w:val="36"/>
        </w:rPr>
      </w:pPr>
      <w:r>
        <w:rPr>
          <w:rFonts w:ascii="Arial" w:hAnsi="Arial" w:cs="Arial"/>
          <w:b/>
          <w:bCs/>
          <w:color w:val="FF0000"/>
          <w:sz w:val="36"/>
          <w:szCs w:val="36"/>
        </w:rPr>
        <w:t xml:space="preserve">                 </w:t>
      </w:r>
    </w:p>
    <w:p w14:paraId="53EE2DEB" w14:textId="77777777" w:rsidR="00C83369" w:rsidRDefault="00FB27DB">
      <w:pPr>
        <w:rPr>
          <w:rFonts w:ascii="Arial" w:hAnsi="Arial" w:cs="Arial"/>
          <w:b/>
          <w:bCs/>
          <w:color w:val="FF0000"/>
          <w:sz w:val="36"/>
          <w:szCs w:val="36"/>
        </w:rPr>
      </w:pPr>
      <w:r>
        <w:rPr>
          <w:rFonts w:ascii="Arial" w:hAnsi="Arial" w:cs="Arial"/>
          <w:b/>
          <w:bCs/>
          <w:color w:val="FF0000"/>
          <w:sz w:val="36"/>
          <w:szCs w:val="36"/>
          <w:lang w:val="en-US"/>
        </w:rPr>
        <w:t xml:space="preserve">                                          </w:t>
      </w:r>
      <w:r>
        <w:rPr>
          <w:rFonts w:ascii="Arial" w:hAnsi="Arial" w:cs="Arial"/>
          <w:b/>
          <w:bCs/>
          <w:color w:val="FF0000"/>
          <w:sz w:val="36"/>
          <w:szCs w:val="36"/>
        </w:rPr>
        <w:t xml:space="preserve">  Measure Energy Consumption</w:t>
      </w:r>
    </w:p>
    <w:p w14:paraId="73648448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 xml:space="preserve">       </w:t>
      </w:r>
      <w:proofErr w:type="gramStart"/>
      <w:r>
        <w:rPr>
          <w:rFonts w:ascii="Arial" w:hAnsi="Arial" w:cs="Arial"/>
          <w:b/>
          <w:bCs/>
          <w:color w:val="0D0D0D"/>
          <w:sz w:val="36"/>
          <w:szCs w:val="36"/>
        </w:rPr>
        <w:t>Abstract :</w:t>
      </w:r>
      <w:proofErr w:type="gramEnd"/>
    </w:p>
    <w:p w14:paraId="7233BE48" w14:textId="77777777" w:rsidR="00C83369" w:rsidRDefault="00FB27DB">
      <w:pPr>
        <w:pStyle w:val="ListParagraph"/>
        <w:numPr>
          <w:ilvl w:val="0"/>
          <w:numId w:val="1"/>
        </w:numPr>
        <w:suppressLineNumbers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In the face of growing concerns about energy conservation and environmental sustainability, there is an urgent need for innovative solutions to accurately measure and optimize energy consumption. </w:t>
      </w:r>
    </w:p>
    <w:p w14:paraId="4617C15F" w14:textId="77777777" w:rsidR="00C83369" w:rsidRDefault="00C83369">
      <w:pPr>
        <w:pStyle w:val="ListParagraph"/>
        <w:suppressLineNumbers/>
        <w:ind w:left="2124"/>
        <w:rPr>
          <w:rFonts w:ascii="Arial" w:hAnsi="Arial" w:cs="Arial"/>
          <w:color w:val="0D0D0D"/>
          <w:sz w:val="36"/>
          <w:szCs w:val="36"/>
        </w:rPr>
      </w:pPr>
    </w:p>
    <w:p w14:paraId="18624509" w14:textId="77777777" w:rsidR="00C83369" w:rsidRDefault="00FB27DB">
      <w:pPr>
        <w:pStyle w:val="ListParagraph"/>
        <w:numPr>
          <w:ilvl w:val="0"/>
          <w:numId w:val="1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This abstract introduces a groundbreaking concept: an AI-based Energy Consumption Measurement System (AI-ECMS) designed to revolutionize the way we monitor and manage energy usage.</w:t>
      </w:r>
    </w:p>
    <w:p w14:paraId="0CFF36DA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5E7EEBC" w14:textId="77777777" w:rsidR="00C83369" w:rsidRDefault="00C83369">
      <w:pPr>
        <w:pStyle w:val="ListParagraph"/>
        <w:ind w:left="2124"/>
        <w:rPr>
          <w:rFonts w:ascii="Arial" w:hAnsi="Arial" w:cs="Arial"/>
          <w:color w:val="0D0D0D"/>
          <w:sz w:val="36"/>
          <w:szCs w:val="36"/>
        </w:rPr>
      </w:pPr>
    </w:p>
    <w:p w14:paraId="1DBE7C37" w14:textId="77777777" w:rsidR="00C83369" w:rsidRDefault="00FB27DB">
      <w:pPr>
        <w:pStyle w:val="ListParagraph"/>
        <w:numPr>
          <w:ilvl w:val="0"/>
          <w:numId w:val="1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The AI-ECMS leverages the power of artificial intelligence, machine learning, and advanced sensor technologies to provide real-time and highly precise measurements of energy consumption across various sectors, including residential, commercial, and industrial settings. </w:t>
      </w:r>
    </w:p>
    <w:p w14:paraId="2FAFFC42" w14:textId="77777777" w:rsidR="00C83369" w:rsidRDefault="00C83369">
      <w:pPr>
        <w:pStyle w:val="ListParagraph"/>
        <w:ind w:left="2124"/>
        <w:rPr>
          <w:rFonts w:ascii="Arial" w:hAnsi="Arial" w:cs="Arial"/>
          <w:color w:val="0D0D0D"/>
          <w:sz w:val="36"/>
          <w:szCs w:val="36"/>
        </w:rPr>
      </w:pPr>
    </w:p>
    <w:p w14:paraId="0D6D4540" w14:textId="77777777" w:rsidR="00C83369" w:rsidRDefault="00FB27DB">
      <w:pPr>
        <w:pStyle w:val="ListParagraph"/>
        <w:numPr>
          <w:ilvl w:val="0"/>
          <w:numId w:val="1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This system differs from conventional methods by its ability to continuously learn and adapt, making it an intelligent and self-improving solution.</w:t>
      </w:r>
    </w:p>
    <w:p w14:paraId="3406507D" w14:textId="77777777" w:rsidR="00C83369" w:rsidRDefault="00FB27DB">
      <w:pPr>
        <w:rPr>
          <w:rFonts w:ascii="Arial" w:eastAsia="Calibri" w:hAnsi="Arial" w:cs="Arial"/>
          <w:color w:val="0D0D0D"/>
          <w:kern w:val="2"/>
          <w:sz w:val="36"/>
          <w:szCs w:val="36"/>
          <w14:ligatures w14:val="standardContextual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             </w:t>
      </w:r>
    </w:p>
    <w:p w14:paraId="714A93A3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        </w:t>
      </w:r>
    </w:p>
    <w:p w14:paraId="550ED850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Introduction:</w:t>
      </w:r>
    </w:p>
    <w:p w14:paraId="358D57E5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0A71B613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4762AE20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2FBED672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47359E91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6F1101A1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7A787F56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7BB9FE33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2959E363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7875265A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414D3F49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4B819F46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46C80C68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0390D2AB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65EE9846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0D54B170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0527E0C5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65E69931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5A8FCC68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59A1A94A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29E87139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Energy consumption in the residential sector represents </w:t>
      </w:r>
    </w:p>
    <w:p w14:paraId="554C5C6A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an important part of total electricity demand. Most </w:t>
      </w:r>
    </w:p>
    <w:p w14:paraId="6D823E00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>consumers are not alert ab</w:t>
      </w:r>
      <w:r>
        <w:rPr>
          <w:rFonts w:ascii="ff1" w:eastAsia="Times New Roman" w:hAnsi="ff1" w:cs="Times New Roman"/>
          <w:color w:val="000000"/>
          <w:spacing w:val="2"/>
          <w:sz w:val="60"/>
          <w:szCs w:val="60"/>
          <w:lang w:eastAsia="en-IN"/>
        </w:rPr>
        <w:t xml:space="preserve">out how to use energy </w:t>
      </w:r>
    </w:p>
    <w:p w14:paraId="38916AA1" w14:textId="77777777" w:rsidR="00C83369" w:rsidRDefault="00FB27D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</w:pPr>
      <w:r>
        <w:rPr>
          <w:rFonts w:ascii="ff1" w:eastAsia="Times New Roman" w:hAnsi="ff1" w:cs="Times New Roman"/>
          <w:color w:val="000000"/>
          <w:spacing w:val="1"/>
          <w:sz w:val="60"/>
          <w:szCs w:val="60"/>
          <w:lang w:eastAsia="en-IN"/>
        </w:rPr>
        <w:t xml:space="preserve">efficiently in their daily lives. </w:t>
      </w:r>
    </w:p>
    <w:p w14:paraId="3DB47A3B" w14:textId="77777777" w:rsidR="00C83369" w:rsidRDefault="00FB27DB">
      <w:pPr>
        <w:pStyle w:val="ListParagraph"/>
        <w:numPr>
          <w:ilvl w:val="0"/>
          <w:numId w:val="2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Energy consumption in residential sector represent an important part of total electricity demand.</w:t>
      </w:r>
      <w:r>
        <w:t xml:space="preserve"> </w:t>
      </w:r>
      <w:r>
        <w:rPr>
          <w:rFonts w:ascii="Arial" w:hAnsi="Arial" w:cs="Arial"/>
          <w:color w:val="0D0D0D"/>
          <w:sz w:val="36"/>
          <w:szCs w:val="36"/>
        </w:rPr>
        <w:t>The accurate and efficient measurement of energy consumption is pivotal for individuals,</w:t>
      </w:r>
    </w:p>
    <w:p w14:paraId="4FC1F7CF" w14:textId="77777777" w:rsidR="00C83369" w:rsidRDefault="00FB27DB">
      <w:pPr>
        <w:pStyle w:val="ListParagraph"/>
        <w:ind w:left="2016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businesses, and governments to optimize energy usage, reduce costs, and minimize their environmental footprint.</w:t>
      </w:r>
    </w:p>
    <w:p w14:paraId="5F4C99E3" w14:textId="77777777" w:rsidR="00C83369" w:rsidRDefault="00C83369">
      <w:pPr>
        <w:pStyle w:val="ListParagraph"/>
        <w:ind w:left="2016"/>
        <w:rPr>
          <w:rFonts w:ascii="Arial" w:hAnsi="Arial" w:cs="Arial"/>
          <w:color w:val="0D0D0D"/>
          <w:sz w:val="36"/>
          <w:szCs w:val="36"/>
        </w:rPr>
      </w:pPr>
    </w:p>
    <w:p w14:paraId="18B88391" w14:textId="77777777" w:rsidR="00C83369" w:rsidRDefault="00FB27DB">
      <w:pPr>
        <w:pStyle w:val="ListParagraph"/>
        <w:numPr>
          <w:ilvl w:val="0"/>
          <w:numId w:val="2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Feature selection is a process of identifying and selecting the most relevant features from dataset to improve the performance of machine learning model .it is an important step in energy consumption in AI.</w:t>
      </w:r>
    </w:p>
    <w:p w14:paraId="799C0CF1" w14:textId="77777777" w:rsidR="00C83369" w:rsidRDefault="00C83369">
      <w:pPr>
        <w:pStyle w:val="ListParagraph"/>
        <w:ind w:left="2016"/>
        <w:rPr>
          <w:rFonts w:ascii="Arial" w:hAnsi="Arial" w:cs="Arial"/>
          <w:color w:val="0D0D0D"/>
          <w:sz w:val="36"/>
          <w:szCs w:val="36"/>
        </w:rPr>
      </w:pPr>
    </w:p>
    <w:p w14:paraId="72A96D63" w14:textId="77777777" w:rsidR="00C83369" w:rsidRDefault="00FB27DB">
      <w:pPr>
        <w:pStyle w:val="ListParagraph"/>
        <w:numPr>
          <w:ilvl w:val="0"/>
          <w:numId w:val="2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Model training is the process of feeding the selected features to a machine learning algorithm and allowing it to learn the relationship between the features and the target variable (i.e energy consumption).</w:t>
      </w:r>
    </w:p>
    <w:p w14:paraId="68D66846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046B2245" w14:textId="77777777" w:rsidR="00C83369" w:rsidRDefault="00FB27DB">
      <w:pPr>
        <w:pStyle w:val="ListParagraph"/>
        <w:numPr>
          <w:ilvl w:val="0"/>
          <w:numId w:val="2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The accurate and efficient measurement   of energy consumption is individuals, businesses, and governments to optimize 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energy  usage</w:t>
      </w:r>
      <w:proofErr w:type="gramEnd"/>
      <w:r>
        <w:rPr>
          <w:rFonts w:ascii="Arial" w:hAnsi="Arial" w:cs="Arial"/>
          <w:color w:val="0D0D0D"/>
          <w:sz w:val="36"/>
          <w:szCs w:val="36"/>
        </w:rPr>
        <w:t>, reduce costs, and minimize their environmental</w:t>
      </w:r>
      <w:r>
        <w:rPr>
          <w:rFonts w:ascii="Arial" w:hAnsi="Arial" w:cs="Arial"/>
          <w:color w:val="0D0D0D"/>
          <w:sz w:val="36"/>
          <w:szCs w:val="36"/>
          <w:lang w:val="en-US"/>
        </w:rPr>
        <w:t xml:space="preserve"> </w:t>
      </w:r>
      <w:r>
        <w:rPr>
          <w:rFonts w:ascii="Arial" w:hAnsi="Arial" w:cs="Arial"/>
          <w:color w:val="0D0D0D"/>
          <w:sz w:val="36"/>
          <w:szCs w:val="36"/>
        </w:rPr>
        <w:t>footprint.</w:t>
      </w:r>
    </w:p>
    <w:p w14:paraId="1D0E6691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C8196AD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227E4810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619F3FCA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AIM:</w:t>
      </w:r>
    </w:p>
    <w:p w14:paraId="355F0824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19C82C2A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1.</w:t>
      </w:r>
      <w:r>
        <w:rPr>
          <w:rFonts w:ascii="Arial" w:hAnsi="Arial" w:cs="Arial"/>
          <w:color w:val="0D0D0D"/>
          <w:sz w:val="36"/>
          <w:szCs w:val="36"/>
        </w:rPr>
        <w:t>The primary aim of this study is to address the need for precise and comprehensive measurement</w:t>
      </w:r>
    </w:p>
    <w:p w14:paraId="2F530DFE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of energy consumption. Specifically, we aim to:</w:t>
      </w:r>
    </w:p>
    <w:p w14:paraId="204C8EBC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340C8462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2.</w:t>
      </w:r>
      <w:r>
        <w:rPr>
          <w:rFonts w:ascii="Arial" w:hAnsi="Arial" w:cs="Arial"/>
          <w:color w:val="0D0D0D"/>
          <w:sz w:val="36"/>
          <w:szCs w:val="36"/>
        </w:rPr>
        <w:t>Develop efficient and accurate methodologies and tools for measuring energy consumption across</w:t>
      </w:r>
    </w:p>
    <w:p w14:paraId="5F3F8562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various sectors, including residential, commercial, and industrial.</w:t>
      </w:r>
    </w:p>
    <w:p w14:paraId="22ECDC04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73C15001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3</w:t>
      </w:r>
      <w:r>
        <w:rPr>
          <w:rFonts w:ascii="Arial" w:hAnsi="Arial" w:cs="Arial"/>
          <w:color w:val="0D0D0D"/>
          <w:sz w:val="36"/>
          <w:szCs w:val="36"/>
        </w:rPr>
        <w:t>.Analyze the benefits of effective energy measurement, such as cost savings, carbon footprint</w:t>
      </w:r>
    </w:p>
    <w:p w14:paraId="5A272C4D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reduction, and improved energy resource management.</w:t>
      </w:r>
    </w:p>
    <w:p w14:paraId="2BDB5C37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196D8672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4.</w:t>
      </w:r>
      <w:r>
        <w:rPr>
          <w:rFonts w:ascii="Arial" w:hAnsi="Arial" w:cs="Arial"/>
          <w:color w:val="0D0D0D"/>
          <w:sz w:val="36"/>
          <w:szCs w:val="36"/>
        </w:rPr>
        <w:t>Identify challenges and barriers in current energy measurement practices and propose solutions to</w:t>
      </w:r>
    </w:p>
    <w:p w14:paraId="19CB7C70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overcome them.</w:t>
      </w:r>
    </w:p>
    <w:p w14:paraId="2E7190EE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55D1D5CC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5.</w:t>
      </w:r>
      <w:r>
        <w:rPr>
          <w:rFonts w:ascii="Arial" w:hAnsi="Arial" w:cs="Arial"/>
          <w:color w:val="0D0D0D"/>
          <w:sz w:val="36"/>
          <w:szCs w:val="36"/>
        </w:rPr>
        <w:t>Promote awareness and understanding of the significance of measuring energy consumption</w:t>
      </w:r>
    </w:p>
    <w:p w14:paraId="6E03DD0E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among individuals, organizations, and policymakers.</w:t>
      </w:r>
    </w:p>
    <w:p w14:paraId="25445C25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4A8FCD3C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09C14FD1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Dataset:</w:t>
      </w:r>
    </w:p>
    <w:p w14:paraId="581FB04F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noProof/>
          <w:color w:val="0D0D0D"/>
          <w:sz w:val="36"/>
          <w:szCs w:val="36"/>
        </w:rPr>
        <w:drawing>
          <wp:inline distT="0" distB="0" distL="0" distR="0" wp14:anchorId="0B41F6FC" wp14:editId="7CACE20F">
            <wp:extent cx="6408420" cy="2743200"/>
            <wp:effectExtent l="0" t="0" r="0" b="0"/>
            <wp:docPr id="1027" name="Pictur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640842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BA70E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0404B48F" w14:textId="77777777" w:rsidR="0008318A" w:rsidRDefault="0008318A">
      <w:pPr>
        <w:rPr>
          <w:rFonts w:ascii="Arial" w:hAnsi="Arial" w:cs="Arial"/>
          <w:color w:val="0D0D0D"/>
          <w:sz w:val="36"/>
          <w:szCs w:val="36"/>
        </w:rPr>
      </w:pPr>
    </w:p>
    <w:p w14:paraId="438F77B7" w14:textId="77777777" w:rsidR="0008318A" w:rsidRDefault="0008318A">
      <w:pPr>
        <w:rPr>
          <w:rFonts w:ascii="Arial" w:hAnsi="Arial" w:cs="Arial"/>
          <w:color w:val="0D0D0D"/>
          <w:sz w:val="36"/>
          <w:szCs w:val="36"/>
        </w:rPr>
      </w:pPr>
    </w:p>
    <w:p w14:paraId="71F06FEF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INNOVATIVE TECHNIQUE TO PREDICT FUTURE ENERGY CONSUMPTION PATTERN:</w:t>
      </w:r>
    </w:p>
    <w:p w14:paraId="30031677" w14:textId="77777777" w:rsidR="00C83369" w:rsidRDefault="00C83369">
      <w:pPr>
        <w:rPr>
          <w:rFonts w:ascii="Arial" w:hAnsi="Arial" w:cs="Arial"/>
          <w:color w:val="0D0D0D"/>
          <w:sz w:val="36"/>
          <w:szCs w:val="36"/>
        </w:rPr>
      </w:pPr>
    </w:p>
    <w:p w14:paraId="0181A9C7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Predicting future energy consumption patterns is crucial for efficient resource management.</w:t>
      </w:r>
    </w:p>
    <w:p w14:paraId="665AE2E6" w14:textId="77777777" w:rsidR="00C83369" w:rsidRDefault="00FB27DB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Time series analysis and machine learning can be powerful tools for this task.</w:t>
      </w:r>
    </w:p>
    <w:p w14:paraId="47BF86D2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1. Time Series Analysis:</w:t>
      </w:r>
    </w:p>
    <w:p w14:paraId="19A3EF7F" w14:textId="77777777" w:rsidR="00C83369" w:rsidRDefault="00FB27DB">
      <w:pPr>
        <w:pStyle w:val="ListParagraph"/>
        <w:numPr>
          <w:ilvl w:val="0"/>
          <w:numId w:val="3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Start by collecting historical energy consumption data, including timestamps.</w:t>
      </w:r>
    </w:p>
    <w:p w14:paraId="4127A05F" w14:textId="77777777" w:rsidR="00C83369" w:rsidRDefault="00FB27DB">
      <w:pPr>
        <w:pStyle w:val="ListParagraph"/>
        <w:numPr>
          <w:ilvl w:val="0"/>
          <w:numId w:val="3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Use techniques like Autoregressive Integrated Moving Average (ARIMA) or Seasonal Decomposition of Time Series (STL) to analyse and forecast energy consumption trends.</w:t>
      </w:r>
    </w:p>
    <w:p w14:paraId="2840300F" w14:textId="77777777" w:rsidR="00C83369" w:rsidRDefault="00FB27DB">
      <w:pPr>
        <w:pStyle w:val="ListParagraph"/>
        <w:numPr>
          <w:ilvl w:val="0"/>
          <w:numId w:val="3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Visualize the data to identify patterns and seasonality.</w:t>
      </w:r>
    </w:p>
    <w:p w14:paraId="4180773B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2. Machine Learning Models:</w:t>
      </w:r>
    </w:p>
    <w:p w14:paraId="786AECB8" w14:textId="77777777" w:rsidR="00C83369" w:rsidRDefault="00FB27DB">
      <w:pPr>
        <w:pStyle w:val="ListParagraph"/>
        <w:numPr>
          <w:ilvl w:val="0"/>
          <w:numId w:val="4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Feature engineering is essential. Create relevant features like temperature, day of the week, holidays, etc., as they often influence energy consumption.</w:t>
      </w:r>
    </w:p>
    <w:p w14:paraId="39084A54" w14:textId="77777777" w:rsidR="00C83369" w:rsidRDefault="00FB27DB">
      <w:pPr>
        <w:pStyle w:val="ListParagraph"/>
        <w:numPr>
          <w:ilvl w:val="0"/>
          <w:numId w:val="4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Train regression models such as Linear Regression, Decision Trees, or Random Forests topredict energy usage.</w:t>
      </w:r>
    </w:p>
    <w:p w14:paraId="0E18392F" w14:textId="77777777" w:rsidR="00C83369" w:rsidRDefault="00FB27DB">
      <w:pPr>
        <w:pStyle w:val="ListParagraph"/>
        <w:numPr>
          <w:ilvl w:val="0"/>
          <w:numId w:val="4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For more complex relationships, consider using neural networks like Recurrent Neural Networks (RNNs) or Long Short-Term Memory (LSTM) networks, which are well-suited for time series data.</w:t>
      </w:r>
    </w:p>
    <w:p w14:paraId="52566A2F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8346A0F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3. Data Preprocessing:</w:t>
      </w:r>
    </w:p>
    <w:p w14:paraId="6DD5AB3F" w14:textId="77777777" w:rsidR="00C83369" w:rsidRDefault="00FB27DB">
      <w:pPr>
        <w:pStyle w:val="ListParagraph"/>
        <w:numPr>
          <w:ilvl w:val="0"/>
          <w:numId w:val="5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Normalize or scale the data to ensure consistent input to the models.</w:t>
      </w:r>
    </w:p>
    <w:p w14:paraId="39177C02" w14:textId="77777777" w:rsidR="00C83369" w:rsidRDefault="00FB27DB">
      <w:pPr>
        <w:pStyle w:val="ListParagraph"/>
        <w:numPr>
          <w:ilvl w:val="0"/>
          <w:numId w:val="5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Split the data into training and testing sets to evaluate model performance.</w:t>
      </w:r>
    </w:p>
    <w:p w14:paraId="54FD36C3" w14:textId="77777777" w:rsidR="00C83369" w:rsidRDefault="00C83369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112AAF1C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4. Model Evaluation:</w:t>
      </w:r>
    </w:p>
    <w:p w14:paraId="2D8C779A" w14:textId="77777777" w:rsidR="00C83369" w:rsidRDefault="00FB27DB">
      <w:pPr>
        <w:pStyle w:val="ListParagraph"/>
        <w:numPr>
          <w:ilvl w:val="0"/>
          <w:numId w:val="6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Use metrics like Mean Absolute Error (MAE) or Root Mean Square Error (RMSE) to assess the accuracy of your predictions.</w:t>
      </w:r>
    </w:p>
    <w:p w14:paraId="00D50BCB" w14:textId="77777777" w:rsidR="00C83369" w:rsidRDefault="00FB27DB">
      <w:pPr>
        <w:pStyle w:val="ListParagraph"/>
        <w:numPr>
          <w:ilvl w:val="0"/>
          <w:numId w:val="6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Consider cross-validation techniques to ensure robustness.</w:t>
      </w:r>
    </w:p>
    <w:p w14:paraId="08320ABF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02D2E402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5. Real-time Data:</w:t>
      </w:r>
    </w:p>
    <w:p w14:paraId="6F81DC8E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If possible, integrate real-time data sources like weather forecasts or building occupancy to improve predictions.</w:t>
      </w:r>
    </w:p>
    <w:p w14:paraId="63F72225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1AE5C3A1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6. Continual Learning:</w:t>
      </w:r>
    </w:p>
    <w:p w14:paraId="7B8EB753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Implement techniques for continuous model improvement, such as updating the model with new data regularly.</w:t>
      </w:r>
    </w:p>
    <w:p w14:paraId="2D1BE211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1BC63D8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7. Deployment:</w:t>
      </w:r>
    </w:p>
    <w:p w14:paraId="534F1BC0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Deploy the model in a production environment, integrating it with monitoring systems to provide real-time energy consumption predictions.</w:t>
      </w:r>
    </w:p>
    <w:p w14:paraId="1CE87D21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1E150F71" w14:textId="77777777" w:rsidR="00C83369" w:rsidRDefault="00FB27DB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8. Feedback Loop:</w:t>
      </w:r>
    </w:p>
    <w:p w14:paraId="28FE1B39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Continuously gather feedback and adjust your models to account for changing patterns and improve accuracy.</w:t>
      </w:r>
    </w:p>
    <w:p w14:paraId="376723E3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Remember that the effectiveness of these techniques depends on the quality and quantity of data available. </w:t>
      </w:r>
    </w:p>
    <w:p w14:paraId="0AD88E90" w14:textId="77777777" w:rsidR="00C83369" w:rsidRDefault="00FB27DB">
      <w:pPr>
        <w:pStyle w:val="ListParagraph"/>
        <w:numPr>
          <w:ilvl w:val="0"/>
          <w:numId w:val="7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Regularly update and refine your models to adapt to changing consumption patterns and external factors.</w:t>
      </w:r>
    </w:p>
    <w:p w14:paraId="30E1EEA6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68D22F4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F82E3E0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B6CDE2A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A93F0A3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8836EF7" w14:textId="77777777" w:rsidR="00C83369" w:rsidRDefault="00FB27DB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Extract The Dataset:</w:t>
      </w:r>
    </w:p>
    <w:p w14:paraId="5544B3B9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7AFB0AD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1]:</w:t>
      </w:r>
    </w:p>
    <w:p w14:paraId="3A19A8FA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Import 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pandas</w:t>
      </w:r>
      <w:proofErr w:type="gramEnd"/>
      <w:r>
        <w:rPr>
          <w:rFonts w:ascii="Arial" w:hAnsi="Arial" w:cs="Arial"/>
          <w:color w:val="0D0D0D"/>
          <w:sz w:val="36"/>
          <w:szCs w:val="36"/>
        </w:rPr>
        <w:t xml:space="preserve"> library </w:t>
      </w:r>
    </w:p>
    <w:p w14:paraId="05744748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import pandas as pd</w:t>
      </w:r>
    </w:p>
    <w:p w14:paraId="58DF3B12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06E9F7EF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2]:</w:t>
      </w:r>
    </w:p>
    <w:p w14:paraId="58D94FDC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#Load data to be used into a dataset</w:t>
      </w:r>
    </w:p>
    <w:p w14:paraId="23D98211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filename='/kaggle/input/world-energy-consumption/World Energy Consumption.csv'</w:t>
      </w:r>
    </w:p>
    <w:p w14:paraId="6A5F832A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df_energy=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pd.read</w:t>
      </w:r>
      <w:proofErr w:type="gramEnd"/>
      <w:r>
        <w:rPr>
          <w:rFonts w:ascii="Arial" w:hAnsi="Arial" w:cs="Arial"/>
          <w:color w:val="0D0D0D"/>
          <w:sz w:val="36"/>
          <w:szCs w:val="36"/>
        </w:rPr>
        <w:t>_csv(filename)</w:t>
      </w:r>
    </w:p>
    <w:p w14:paraId="6D37DCEA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df_energy_c=df_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energy.copy</w:t>
      </w:r>
      <w:proofErr w:type="gramEnd"/>
      <w:r>
        <w:rPr>
          <w:rFonts w:ascii="Arial" w:hAnsi="Arial" w:cs="Arial"/>
          <w:color w:val="0D0D0D"/>
          <w:sz w:val="36"/>
          <w:szCs w:val="36"/>
        </w:rPr>
        <w:t>()</w:t>
      </w:r>
    </w:p>
    <w:p w14:paraId="1322E41D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C95DD9D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3]:</w:t>
      </w:r>
    </w:p>
    <w:p w14:paraId="5C63A8E6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#Analyze how many data there is in this dataset</w:t>
      </w:r>
    </w:p>
    <w:p w14:paraId="765369BA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df_energy_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c.shape</w:t>
      </w:r>
      <w:proofErr w:type="gramEnd"/>
    </w:p>
    <w:p w14:paraId="790BED2B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9967A57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Out[</w:t>
      </w:r>
      <w:proofErr w:type="gramEnd"/>
      <w:r>
        <w:rPr>
          <w:rFonts w:ascii="Arial" w:hAnsi="Arial" w:cs="Arial"/>
          <w:color w:val="0D0D0D"/>
          <w:sz w:val="36"/>
          <w:szCs w:val="36"/>
        </w:rPr>
        <w:t>3]:</w:t>
      </w:r>
    </w:p>
    <w:p w14:paraId="7CE02ED9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(17432, 122)</w:t>
      </w:r>
    </w:p>
    <w:p w14:paraId="3F723378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1B2D4728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4]:</w:t>
      </w:r>
    </w:p>
    <w:p w14:paraId="330F84BA" w14:textId="77777777" w:rsidR="00C413D1" w:rsidRDefault="00C413D1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75639A13" w14:textId="77777777" w:rsidR="00C413D1" w:rsidRDefault="00C413D1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tbl>
      <w:tblPr>
        <w:tblStyle w:val="TableGrid"/>
        <w:tblpPr w:leftFromText="180" w:rightFromText="180" w:vertAnchor="text" w:horzAnchor="page" w:tblpX="1" w:tblpY="115"/>
        <w:tblW w:w="20716" w:type="dxa"/>
        <w:tblLook w:val="04A0" w:firstRow="1" w:lastRow="0" w:firstColumn="1" w:lastColumn="0" w:noHBand="0" w:noVBand="1"/>
      </w:tblPr>
      <w:tblGrid>
        <w:gridCol w:w="4139"/>
        <w:gridCol w:w="1518"/>
        <w:gridCol w:w="2529"/>
        <w:gridCol w:w="2529"/>
        <w:gridCol w:w="1718"/>
        <w:gridCol w:w="1718"/>
        <w:gridCol w:w="1918"/>
        <w:gridCol w:w="2118"/>
        <w:gridCol w:w="2529"/>
      </w:tblGrid>
      <w:tr w:rsidR="00C83369" w14:paraId="23B86252" w14:textId="77777777">
        <w:tc>
          <w:tcPr>
            <w:tcW w:w="4139" w:type="dxa"/>
          </w:tcPr>
          <w:p w14:paraId="091AC830" w14:textId="77777777" w:rsidR="00C83369" w:rsidRDefault="00C83369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518" w:type="dxa"/>
          </w:tcPr>
          <w:p w14:paraId="637E818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count</w:t>
            </w:r>
          </w:p>
        </w:tc>
        <w:tc>
          <w:tcPr>
            <w:tcW w:w="2529" w:type="dxa"/>
          </w:tcPr>
          <w:p w14:paraId="073BD25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Mean</w:t>
            </w:r>
          </w:p>
        </w:tc>
        <w:tc>
          <w:tcPr>
            <w:tcW w:w="2529" w:type="dxa"/>
          </w:tcPr>
          <w:p w14:paraId="1D01133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Std</w:t>
            </w:r>
          </w:p>
        </w:tc>
        <w:tc>
          <w:tcPr>
            <w:tcW w:w="1718" w:type="dxa"/>
          </w:tcPr>
          <w:p w14:paraId="4D4B2D5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Min</w:t>
            </w:r>
          </w:p>
        </w:tc>
        <w:tc>
          <w:tcPr>
            <w:tcW w:w="1718" w:type="dxa"/>
          </w:tcPr>
          <w:p w14:paraId="58179FA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25%</w:t>
            </w:r>
          </w:p>
        </w:tc>
        <w:tc>
          <w:tcPr>
            <w:tcW w:w="1918" w:type="dxa"/>
          </w:tcPr>
          <w:p w14:paraId="1D5487D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50%</w:t>
            </w:r>
          </w:p>
        </w:tc>
        <w:tc>
          <w:tcPr>
            <w:tcW w:w="2118" w:type="dxa"/>
          </w:tcPr>
          <w:p w14:paraId="4EECD39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75%</w:t>
            </w:r>
          </w:p>
        </w:tc>
        <w:tc>
          <w:tcPr>
            <w:tcW w:w="2529" w:type="dxa"/>
          </w:tcPr>
          <w:p w14:paraId="6E7F464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Max</w:t>
            </w:r>
          </w:p>
        </w:tc>
      </w:tr>
      <w:tr w:rsidR="00C83369" w14:paraId="10B4567D" w14:textId="77777777">
        <w:tc>
          <w:tcPr>
            <w:tcW w:w="4139" w:type="dxa"/>
          </w:tcPr>
          <w:p w14:paraId="73A0AAB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year</w:t>
            </w:r>
          </w:p>
        </w:tc>
        <w:tc>
          <w:tcPr>
            <w:tcW w:w="1518" w:type="dxa"/>
          </w:tcPr>
          <w:p w14:paraId="75C33BBF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17432.0</w:t>
            </w:r>
          </w:p>
        </w:tc>
        <w:tc>
          <w:tcPr>
            <w:tcW w:w="2529" w:type="dxa"/>
          </w:tcPr>
          <w:p w14:paraId="5DD810F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1.973094e+03</w:t>
            </w:r>
          </w:p>
        </w:tc>
        <w:tc>
          <w:tcPr>
            <w:tcW w:w="2529" w:type="dxa"/>
          </w:tcPr>
          <w:p w14:paraId="4510847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3.433400e+01</w:t>
            </w:r>
          </w:p>
        </w:tc>
        <w:tc>
          <w:tcPr>
            <w:tcW w:w="1718" w:type="dxa"/>
          </w:tcPr>
          <w:p w14:paraId="25B698C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1900.000</w:t>
            </w:r>
          </w:p>
        </w:tc>
        <w:tc>
          <w:tcPr>
            <w:tcW w:w="1718" w:type="dxa"/>
          </w:tcPr>
          <w:p w14:paraId="6910ECE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1946.000</w:t>
            </w:r>
          </w:p>
        </w:tc>
        <w:tc>
          <w:tcPr>
            <w:tcW w:w="1918" w:type="dxa"/>
          </w:tcPr>
          <w:p w14:paraId="495E34F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1983.0000</w:t>
            </w:r>
          </w:p>
        </w:tc>
        <w:tc>
          <w:tcPr>
            <w:tcW w:w="2118" w:type="dxa"/>
          </w:tcPr>
          <w:p w14:paraId="3E238F2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2002.00000</w:t>
            </w:r>
          </w:p>
        </w:tc>
        <w:tc>
          <w:tcPr>
            <w:tcW w:w="2529" w:type="dxa"/>
          </w:tcPr>
          <w:p w14:paraId="75386CD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2.020000e+03</w:t>
            </w:r>
          </w:p>
        </w:tc>
      </w:tr>
      <w:tr w:rsidR="00C83369" w14:paraId="312C15C2" w14:textId="77777777">
        <w:tc>
          <w:tcPr>
            <w:tcW w:w="4139" w:type="dxa"/>
          </w:tcPr>
          <w:p w14:paraId="7166BFE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coal_prod_change_pct</w:t>
            </w:r>
          </w:p>
        </w:tc>
        <w:tc>
          <w:tcPr>
            <w:tcW w:w="1518" w:type="dxa"/>
          </w:tcPr>
          <w:p w14:paraId="0DDD714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7445.0</w:t>
            </w:r>
          </w:p>
        </w:tc>
        <w:tc>
          <w:tcPr>
            <w:tcW w:w="2529" w:type="dxa"/>
          </w:tcPr>
          <w:p w14:paraId="034FF25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2.083077e+01</w:t>
            </w:r>
          </w:p>
        </w:tc>
        <w:tc>
          <w:tcPr>
            <w:tcW w:w="2529" w:type="dxa"/>
          </w:tcPr>
          <w:p w14:paraId="2D10878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6.971787e+02</w:t>
            </w:r>
          </w:p>
        </w:tc>
        <w:tc>
          <w:tcPr>
            <w:tcW w:w="1718" w:type="dxa"/>
          </w:tcPr>
          <w:p w14:paraId="6E2C78BF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-100.000</w:t>
            </w:r>
          </w:p>
        </w:tc>
        <w:tc>
          <w:tcPr>
            <w:tcW w:w="1718" w:type="dxa"/>
          </w:tcPr>
          <w:p w14:paraId="3B21306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-1.532</w:t>
            </w:r>
          </w:p>
        </w:tc>
        <w:tc>
          <w:tcPr>
            <w:tcW w:w="1918" w:type="dxa"/>
          </w:tcPr>
          <w:p w14:paraId="034A7A0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5B37D7C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7.69000</w:t>
            </w:r>
          </w:p>
        </w:tc>
        <w:tc>
          <w:tcPr>
            <w:tcW w:w="2529" w:type="dxa"/>
          </w:tcPr>
          <w:p w14:paraId="085E9FF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4.496575e+04</w:t>
            </w:r>
          </w:p>
        </w:tc>
      </w:tr>
      <w:tr w:rsidR="00C83369" w14:paraId="72B000A2" w14:textId="77777777">
        <w:tc>
          <w:tcPr>
            <w:tcW w:w="4139" w:type="dxa"/>
          </w:tcPr>
          <w:p w14:paraId="034B887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coal_prod_change_twh</w:t>
            </w:r>
          </w:p>
        </w:tc>
        <w:tc>
          <w:tcPr>
            <w:tcW w:w="1518" w:type="dxa"/>
          </w:tcPr>
          <w:p w14:paraId="03BE568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10394.0</w:t>
            </w:r>
          </w:p>
        </w:tc>
        <w:tc>
          <w:tcPr>
            <w:tcW w:w="2529" w:type="dxa"/>
          </w:tcPr>
          <w:p w14:paraId="38096B9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8.798102e+00</w:t>
            </w:r>
          </w:p>
        </w:tc>
        <w:tc>
          <w:tcPr>
            <w:tcW w:w="2529" w:type="dxa"/>
          </w:tcPr>
          <w:p w14:paraId="5C70FFFF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1.355037e+02</w:t>
            </w:r>
          </w:p>
        </w:tc>
        <w:tc>
          <w:tcPr>
            <w:tcW w:w="1718" w:type="dxa"/>
          </w:tcPr>
          <w:p w14:paraId="7619B22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-2326.870</w:t>
            </w:r>
          </w:p>
        </w:tc>
        <w:tc>
          <w:tcPr>
            <w:tcW w:w="1718" w:type="dxa"/>
          </w:tcPr>
          <w:p w14:paraId="52D3635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129617A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2315695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0.33400</w:t>
            </w:r>
          </w:p>
        </w:tc>
        <w:tc>
          <w:tcPr>
            <w:tcW w:w="2529" w:type="dxa"/>
          </w:tcPr>
          <w:p w14:paraId="0776C6A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3.060593e+03</w:t>
            </w:r>
          </w:p>
        </w:tc>
      </w:tr>
      <w:tr w:rsidR="00C83369" w14:paraId="5FEC121C" w14:textId="77777777">
        <w:tc>
          <w:tcPr>
            <w:tcW w:w="4139" w:type="dxa"/>
          </w:tcPr>
          <w:p w14:paraId="65152C61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gas_prod_change_pct</w:t>
            </w:r>
          </w:p>
        </w:tc>
        <w:tc>
          <w:tcPr>
            <w:tcW w:w="1518" w:type="dxa"/>
          </w:tcPr>
          <w:p w14:paraId="785463DF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4862.0</w:t>
            </w:r>
          </w:p>
        </w:tc>
        <w:tc>
          <w:tcPr>
            <w:tcW w:w="2529" w:type="dxa"/>
          </w:tcPr>
          <w:p w14:paraId="58884BA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1.921623e+14</w:t>
            </w:r>
          </w:p>
        </w:tc>
        <w:tc>
          <w:tcPr>
            <w:tcW w:w="2529" w:type="dxa"/>
          </w:tcPr>
          <w:p w14:paraId="7FCB70B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1.339910e+16</w:t>
            </w:r>
          </w:p>
        </w:tc>
        <w:tc>
          <w:tcPr>
            <w:tcW w:w="1718" w:type="dxa"/>
          </w:tcPr>
          <w:p w14:paraId="3AB083B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-100.000</w:t>
            </w:r>
          </w:p>
        </w:tc>
        <w:tc>
          <w:tcPr>
            <w:tcW w:w="1718" w:type="dxa"/>
          </w:tcPr>
          <w:p w14:paraId="20B9A59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0D11C4AF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2.5835</w:t>
            </w:r>
          </w:p>
        </w:tc>
        <w:tc>
          <w:tcPr>
            <w:tcW w:w="2118" w:type="dxa"/>
          </w:tcPr>
          <w:p w14:paraId="7DB31D9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9.70350</w:t>
            </w:r>
          </w:p>
        </w:tc>
        <w:tc>
          <w:tcPr>
            <w:tcW w:w="2529" w:type="dxa"/>
          </w:tcPr>
          <w:p w14:paraId="5B838758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9.342930e+17</w:t>
            </w:r>
          </w:p>
        </w:tc>
      </w:tr>
      <w:tr w:rsidR="00C83369" w14:paraId="5B31A3AB" w14:textId="77777777">
        <w:tc>
          <w:tcPr>
            <w:tcW w:w="4139" w:type="dxa"/>
          </w:tcPr>
          <w:p w14:paraId="7E7F9F86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518" w:type="dxa"/>
          </w:tcPr>
          <w:p w14:paraId="0117D257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2529" w:type="dxa"/>
          </w:tcPr>
          <w:p w14:paraId="09ED146C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2529" w:type="dxa"/>
          </w:tcPr>
          <w:p w14:paraId="67352B48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718" w:type="dxa"/>
          </w:tcPr>
          <w:p w14:paraId="7DCA4966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718" w:type="dxa"/>
          </w:tcPr>
          <w:p w14:paraId="546EC74A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1918" w:type="dxa"/>
          </w:tcPr>
          <w:p w14:paraId="38E037D4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2118" w:type="dxa"/>
          </w:tcPr>
          <w:p w14:paraId="0CCA809B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  <w:tc>
          <w:tcPr>
            <w:tcW w:w="2529" w:type="dxa"/>
          </w:tcPr>
          <w:p w14:paraId="4FB483D0" w14:textId="77777777" w:rsidR="00C83369" w:rsidRDefault="00C83369">
            <w:pPr>
              <w:pStyle w:val="ListParagraph"/>
              <w:ind w:left="0"/>
              <w:jc w:val="both"/>
              <w:rPr>
                <w:rFonts w:ascii="Arial" w:hAnsi="Arial" w:cs="Arial"/>
                <w:color w:val="0D0D0D"/>
                <w:sz w:val="36"/>
                <w:szCs w:val="36"/>
              </w:rPr>
            </w:pPr>
          </w:p>
        </w:tc>
      </w:tr>
      <w:tr w:rsidR="00C83369" w14:paraId="3AAFC70C" w14:textId="77777777">
        <w:tc>
          <w:tcPr>
            <w:tcW w:w="4139" w:type="dxa"/>
          </w:tcPr>
          <w:p w14:paraId="1A60C08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gas_prod_change_twh</w:t>
            </w:r>
          </w:p>
        </w:tc>
        <w:tc>
          <w:tcPr>
            <w:tcW w:w="1518" w:type="dxa"/>
          </w:tcPr>
          <w:p w14:paraId="0CC7842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7893.0</w:t>
            </w:r>
          </w:p>
        </w:tc>
        <w:tc>
          <w:tcPr>
            <w:tcW w:w="2529" w:type="dxa"/>
          </w:tcPr>
          <w:p w14:paraId="5D25254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1.436902e+01</w:t>
            </w:r>
          </w:p>
        </w:tc>
        <w:tc>
          <w:tcPr>
            <w:tcW w:w="2529" w:type="dxa"/>
          </w:tcPr>
          <w:p w14:paraId="75140A9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8.541565e+01</w:t>
            </w:r>
          </w:p>
        </w:tc>
        <w:tc>
          <w:tcPr>
            <w:tcW w:w="1718" w:type="dxa"/>
          </w:tcPr>
          <w:p w14:paraId="1CE6BE4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-1054.320</w:t>
            </w:r>
          </w:p>
        </w:tc>
        <w:tc>
          <w:tcPr>
            <w:tcW w:w="1718" w:type="dxa"/>
          </w:tcPr>
          <w:p w14:paraId="5B1ECD5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47B9304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267D857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2.55900</w:t>
            </w:r>
          </w:p>
        </w:tc>
        <w:tc>
          <w:tcPr>
            <w:tcW w:w="2529" w:type="dxa"/>
          </w:tcPr>
          <w:p w14:paraId="3876A54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2.112975e+03</w:t>
            </w:r>
          </w:p>
        </w:tc>
      </w:tr>
      <w:tr w:rsidR="00C83369" w14:paraId="17FDE2C8" w14:textId="77777777">
        <w:tc>
          <w:tcPr>
            <w:tcW w:w="4139" w:type="dxa"/>
          </w:tcPr>
          <w:p w14:paraId="0473F5E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1518" w:type="dxa"/>
          </w:tcPr>
          <w:p w14:paraId="6FAE1B0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2529" w:type="dxa"/>
          </w:tcPr>
          <w:p w14:paraId="0550A408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2529" w:type="dxa"/>
          </w:tcPr>
          <w:p w14:paraId="01B1866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1718" w:type="dxa"/>
          </w:tcPr>
          <w:p w14:paraId="127CBE9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1718" w:type="dxa"/>
          </w:tcPr>
          <w:p w14:paraId="56A82C5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1918" w:type="dxa"/>
          </w:tcPr>
          <w:p w14:paraId="0CB966F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2118" w:type="dxa"/>
          </w:tcPr>
          <w:p w14:paraId="3FAFBA0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  <w:tc>
          <w:tcPr>
            <w:tcW w:w="2529" w:type="dxa"/>
          </w:tcPr>
          <w:p w14:paraId="5381073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...</w:t>
            </w:r>
          </w:p>
        </w:tc>
      </w:tr>
      <w:tr w:rsidR="00C83369" w14:paraId="561FBDCC" w14:textId="77777777">
        <w:tc>
          <w:tcPr>
            <w:tcW w:w="4139" w:type="dxa"/>
          </w:tcPr>
          <w:p w14:paraId="01F1CF6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wind_share_energy</w:t>
            </w:r>
          </w:p>
        </w:tc>
        <w:tc>
          <w:tcPr>
            <w:tcW w:w="1518" w:type="dxa"/>
          </w:tcPr>
          <w:p w14:paraId="34AF47F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4284.0</w:t>
            </w:r>
          </w:p>
        </w:tc>
        <w:tc>
          <w:tcPr>
            <w:tcW w:w="2529" w:type="dxa"/>
          </w:tcPr>
          <w:p w14:paraId="4369820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3.454057e-01</w:t>
            </w:r>
          </w:p>
        </w:tc>
        <w:tc>
          <w:tcPr>
            <w:tcW w:w="2529" w:type="dxa"/>
          </w:tcPr>
          <w:p w14:paraId="41AD9A6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1.337962e+00</w:t>
            </w:r>
          </w:p>
        </w:tc>
        <w:tc>
          <w:tcPr>
            <w:tcW w:w="1718" w:type="dxa"/>
          </w:tcPr>
          <w:p w14:paraId="3C09888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718" w:type="dxa"/>
          </w:tcPr>
          <w:p w14:paraId="54C6BF5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67A642F7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7063F4F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0.02000</w:t>
            </w:r>
          </w:p>
        </w:tc>
        <w:tc>
          <w:tcPr>
            <w:tcW w:w="2529" w:type="dxa"/>
          </w:tcPr>
          <w:p w14:paraId="45B89B0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2.066000e+01</w:t>
            </w:r>
          </w:p>
        </w:tc>
      </w:tr>
      <w:tr w:rsidR="00C83369" w14:paraId="1E96503B" w14:textId="77777777">
        <w:tc>
          <w:tcPr>
            <w:tcW w:w="4139" w:type="dxa"/>
          </w:tcPr>
          <w:p w14:paraId="1AC110A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wind_cons_change_twh</w:t>
            </w:r>
          </w:p>
        </w:tc>
        <w:tc>
          <w:tcPr>
            <w:tcW w:w="1518" w:type="dxa"/>
          </w:tcPr>
          <w:p w14:paraId="7BA9A751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4207.0</w:t>
            </w:r>
          </w:p>
        </w:tc>
        <w:tc>
          <w:tcPr>
            <w:tcW w:w="2529" w:type="dxa"/>
          </w:tcPr>
          <w:p w14:paraId="3684D2E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2.163830e+00</w:t>
            </w:r>
          </w:p>
        </w:tc>
        <w:tc>
          <w:tcPr>
            <w:tcW w:w="2529" w:type="dxa"/>
          </w:tcPr>
          <w:p w14:paraId="209BA0CA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1.701315e+01</w:t>
            </w:r>
          </w:p>
        </w:tc>
        <w:tc>
          <w:tcPr>
            <w:tcW w:w="1718" w:type="dxa"/>
          </w:tcPr>
          <w:p w14:paraId="0D743A0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-10.409</w:t>
            </w:r>
          </w:p>
        </w:tc>
        <w:tc>
          <w:tcPr>
            <w:tcW w:w="1718" w:type="dxa"/>
          </w:tcPr>
          <w:p w14:paraId="3EE3E84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4853BB2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4F4061B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0.01000</w:t>
            </w:r>
          </w:p>
        </w:tc>
        <w:tc>
          <w:tcPr>
            <w:tcW w:w="2529" w:type="dxa"/>
          </w:tcPr>
          <w:p w14:paraId="73F1CEC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4.287360e+02</w:t>
            </w:r>
          </w:p>
        </w:tc>
      </w:tr>
      <w:tr w:rsidR="00C83369" w14:paraId="0A4856BE" w14:textId="77777777">
        <w:tc>
          <w:tcPr>
            <w:tcW w:w="4139" w:type="dxa"/>
          </w:tcPr>
          <w:p w14:paraId="0790BA3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wind_consumption</w:t>
            </w:r>
          </w:p>
        </w:tc>
        <w:tc>
          <w:tcPr>
            <w:tcW w:w="1518" w:type="dxa"/>
          </w:tcPr>
          <w:p w14:paraId="5645384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4290.0</w:t>
            </w:r>
          </w:p>
        </w:tc>
        <w:tc>
          <w:tcPr>
            <w:tcW w:w="2529" w:type="dxa"/>
          </w:tcPr>
          <w:p w14:paraId="388C191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1.508094e+01</w:t>
            </w:r>
          </w:p>
        </w:tc>
        <w:tc>
          <w:tcPr>
            <w:tcW w:w="2529" w:type="dxa"/>
          </w:tcPr>
          <w:p w14:paraId="71AC3EE8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1.266741e+02</w:t>
            </w:r>
          </w:p>
        </w:tc>
        <w:tc>
          <w:tcPr>
            <w:tcW w:w="1718" w:type="dxa"/>
          </w:tcPr>
          <w:p w14:paraId="77F62E28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718" w:type="dxa"/>
          </w:tcPr>
          <w:p w14:paraId="3A55B9AE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05C1198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5BFC6D2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0.14100</w:t>
            </w:r>
          </w:p>
        </w:tc>
        <w:tc>
          <w:tcPr>
            <w:tcW w:w="2529" w:type="dxa"/>
          </w:tcPr>
          <w:p w14:paraId="7DF3BA8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3.540051e+03</w:t>
            </w:r>
          </w:p>
        </w:tc>
      </w:tr>
      <w:tr w:rsidR="00C83369" w14:paraId="6717DDE5" w14:textId="77777777">
        <w:tc>
          <w:tcPr>
            <w:tcW w:w="4139" w:type="dxa"/>
          </w:tcPr>
          <w:p w14:paraId="14346E66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wind_elec_per_capita</w:t>
            </w:r>
          </w:p>
        </w:tc>
        <w:tc>
          <w:tcPr>
            <w:tcW w:w="1518" w:type="dxa"/>
          </w:tcPr>
          <w:p w14:paraId="3A7BFB7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5499.0</w:t>
            </w:r>
          </w:p>
        </w:tc>
        <w:tc>
          <w:tcPr>
            <w:tcW w:w="2529" w:type="dxa"/>
          </w:tcPr>
          <w:p w14:paraId="416A2DB0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5.362578e+01</w:t>
            </w:r>
          </w:p>
        </w:tc>
        <w:tc>
          <w:tcPr>
            <w:tcW w:w="2529" w:type="dxa"/>
          </w:tcPr>
          <w:p w14:paraId="21679AA5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2.095435e+02</w:t>
            </w:r>
          </w:p>
        </w:tc>
        <w:tc>
          <w:tcPr>
            <w:tcW w:w="1718" w:type="dxa"/>
          </w:tcPr>
          <w:p w14:paraId="1EA4806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718" w:type="dxa"/>
          </w:tcPr>
          <w:p w14:paraId="27DE24A4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103076C8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2E4989E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3.04650</w:t>
            </w:r>
          </w:p>
        </w:tc>
        <w:tc>
          <w:tcPr>
            <w:tcW w:w="2529" w:type="dxa"/>
          </w:tcPr>
          <w:p w14:paraId="563C6C6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2.825425e+03</w:t>
            </w:r>
          </w:p>
        </w:tc>
      </w:tr>
      <w:tr w:rsidR="00C83369" w14:paraId="6A9FF787" w14:textId="77777777">
        <w:tc>
          <w:tcPr>
            <w:tcW w:w="4139" w:type="dxa"/>
          </w:tcPr>
          <w:p w14:paraId="19A88DA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wind_energy_per_capita</w:t>
            </w:r>
          </w:p>
        </w:tc>
        <w:tc>
          <w:tcPr>
            <w:tcW w:w="1518" w:type="dxa"/>
          </w:tcPr>
          <w:p w14:paraId="724F3C59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4290.0</w:t>
            </w:r>
          </w:p>
        </w:tc>
        <w:tc>
          <w:tcPr>
            <w:tcW w:w="2529" w:type="dxa"/>
          </w:tcPr>
          <w:p w14:paraId="64CB05C3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1.340031e+02</w:t>
            </w:r>
          </w:p>
        </w:tc>
        <w:tc>
          <w:tcPr>
            <w:tcW w:w="2529" w:type="dxa"/>
          </w:tcPr>
          <w:p w14:paraId="5BA8E52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5.133680e+02</w:t>
            </w:r>
          </w:p>
        </w:tc>
        <w:tc>
          <w:tcPr>
            <w:tcW w:w="1718" w:type="dxa"/>
          </w:tcPr>
          <w:p w14:paraId="796CD94B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718" w:type="dxa"/>
          </w:tcPr>
          <w:p w14:paraId="5FD90C4D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</w:t>
            </w:r>
          </w:p>
        </w:tc>
        <w:tc>
          <w:tcPr>
            <w:tcW w:w="1918" w:type="dxa"/>
          </w:tcPr>
          <w:p w14:paraId="24B9E221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0.0000</w:t>
            </w:r>
          </w:p>
        </w:tc>
        <w:tc>
          <w:tcPr>
            <w:tcW w:w="2118" w:type="dxa"/>
          </w:tcPr>
          <w:p w14:paraId="0A24E502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4.74475</w:t>
            </w:r>
          </w:p>
        </w:tc>
        <w:tc>
          <w:tcPr>
            <w:tcW w:w="2529" w:type="dxa"/>
          </w:tcPr>
          <w:p w14:paraId="4472291C" w14:textId="77777777" w:rsidR="00C83369" w:rsidRDefault="00FB27DB">
            <w:pPr>
              <w:pStyle w:val="ListParagraph"/>
              <w:ind w:left="0"/>
              <w:rPr>
                <w:rFonts w:ascii="Arial" w:hAnsi="Arial" w:cs="Arial"/>
                <w:color w:val="0D0D0D"/>
                <w:sz w:val="36"/>
                <w:szCs w:val="36"/>
              </w:rPr>
            </w:pPr>
            <w:r>
              <w:rPr>
                <w:rFonts w:ascii="Arial" w:hAnsi="Arial" w:cs="Arial"/>
                <w:color w:val="0D0D0D"/>
                <w:sz w:val="36"/>
                <w:szCs w:val="36"/>
              </w:rPr>
              <w:t>6.928363e+03</w:t>
            </w:r>
          </w:p>
        </w:tc>
      </w:tr>
    </w:tbl>
    <w:p w14:paraId="15E7E683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7C82FBB7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7FF8A4D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#Analyze this data set with 'describe'</w:t>
      </w:r>
    </w:p>
    <w:p w14:paraId="31697853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df_energy_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c.describe</w:t>
      </w:r>
      <w:proofErr w:type="gramEnd"/>
      <w:r>
        <w:rPr>
          <w:rFonts w:ascii="Arial" w:hAnsi="Arial" w:cs="Arial"/>
          <w:color w:val="0D0D0D"/>
          <w:sz w:val="36"/>
          <w:szCs w:val="36"/>
        </w:rPr>
        <w:t>().T</w:t>
      </w:r>
    </w:p>
    <w:p w14:paraId="3639E584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626B8DD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Out[</w:t>
      </w:r>
      <w:proofErr w:type="gramEnd"/>
      <w:r>
        <w:rPr>
          <w:rFonts w:ascii="Arial" w:hAnsi="Arial" w:cs="Arial"/>
          <w:color w:val="0D0D0D"/>
          <w:sz w:val="36"/>
          <w:szCs w:val="36"/>
        </w:rPr>
        <w:t>4]:</w:t>
      </w:r>
    </w:p>
    <w:p w14:paraId="768EF429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120 rows × 8 columns</w:t>
      </w:r>
    </w:p>
    <w:p w14:paraId="6539CF17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75CA8B7B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In[</w:t>
      </w:r>
      <w:proofErr w:type="gramEnd"/>
      <w:r>
        <w:rPr>
          <w:rFonts w:ascii="Arial" w:hAnsi="Arial" w:cs="Arial"/>
          <w:color w:val="0D0D0D"/>
          <w:sz w:val="36"/>
          <w:szCs w:val="36"/>
        </w:rPr>
        <w:t>5]:</w:t>
      </w:r>
    </w:p>
    <w:p w14:paraId="7655DDA0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#Understand which columns there are in this dataset</w:t>
      </w:r>
    </w:p>
    <w:p w14:paraId="57242B59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df_energy_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c.columns</w:t>
      </w:r>
      <w:proofErr w:type="gramEnd"/>
    </w:p>
    <w:p w14:paraId="219FE8A6" w14:textId="77777777" w:rsidR="00C83369" w:rsidRDefault="00C83369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0EACF0B0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Out[</w:t>
      </w:r>
      <w:proofErr w:type="gramEnd"/>
      <w:r>
        <w:rPr>
          <w:rFonts w:ascii="Arial" w:hAnsi="Arial" w:cs="Arial"/>
          <w:color w:val="0D0D0D"/>
          <w:sz w:val="36"/>
          <w:szCs w:val="36"/>
        </w:rPr>
        <w:t>5]:</w:t>
      </w:r>
    </w:p>
    <w:p w14:paraId="1B9A5540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proofErr w:type="gramStart"/>
      <w:r>
        <w:rPr>
          <w:rFonts w:ascii="Arial" w:hAnsi="Arial" w:cs="Arial"/>
          <w:color w:val="0D0D0D"/>
          <w:sz w:val="36"/>
          <w:szCs w:val="36"/>
        </w:rPr>
        <w:t>Index(</w:t>
      </w:r>
      <w:proofErr w:type="gramEnd"/>
      <w:r>
        <w:rPr>
          <w:rFonts w:ascii="Arial" w:hAnsi="Arial" w:cs="Arial"/>
          <w:color w:val="0D0D0D"/>
          <w:sz w:val="36"/>
          <w:szCs w:val="36"/>
        </w:rPr>
        <w:t>['iso_code', 'country', 'year', 'coal_prod_change_pct',</w:t>
      </w:r>
    </w:p>
    <w:p w14:paraId="0AC52C67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coal</w:t>
      </w:r>
      <w:proofErr w:type="gramEnd"/>
      <w:r>
        <w:rPr>
          <w:rFonts w:ascii="Arial" w:hAnsi="Arial" w:cs="Arial"/>
          <w:color w:val="0D0D0D"/>
          <w:sz w:val="36"/>
          <w:szCs w:val="36"/>
        </w:rPr>
        <w:t>_prod_change_twh', 'gas_prod_change_pct', 'gas_prod_change_twh',</w:t>
      </w:r>
    </w:p>
    <w:p w14:paraId="49452F14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oil</w:t>
      </w:r>
      <w:proofErr w:type="gramEnd"/>
      <w:r>
        <w:rPr>
          <w:rFonts w:ascii="Arial" w:hAnsi="Arial" w:cs="Arial"/>
          <w:color w:val="0D0D0D"/>
          <w:sz w:val="36"/>
          <w:szCs w:val="36"/>
        </w:rPr>
        <w:t>_prod_change_pct', 'oil_prod_change_twh', 'energy_cons_change_pct',</w:t>
      </w:r>
    </w:p>
    <w:p w14:paraId="7E2BECED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...</w:t>
      </w:r>
    </w:p>
    <w:p w14:paraId="762D380E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solar</w:t>
      </w:r>
      <w:proofErr w:type="gramEnd"/>
      <w:r>
        <w:rPr>
          <w:rFonts w:ascii="Arial" w:hAnsi="Arial" w:cs="Arial"/>
          <w:color w:val="0D0D0D"/>
          <w:sz w:val="36"/>
          <w:szCs w:val="36"/>
        </w:rPr>
        <w:t>_elec_per_capita', 'solar_energy_per_capita', 'gdp',</w:t>
      </w:r>
    </w:p>
    <w:p w14:paraId="3FCC69F2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wind</w:t>
      </w:r>
      <w:proofErr w:type="gramEnd"/>
      <w:r>
        <w:rPr>
          <w:rFonts w:ascii="Arial" w:hAnsi="Arial" w:cs="Arial"/>
          <w:color w:val="0D0D0D"/>
          <w:sz w:val="36"/>
          <w:szCs w:val="36"/>
        </w:rPr>
        <w:t>_share_elec', 'wind_cons_change_pct', 'wind_share_energy',</w:t>
      </w:r>
    </w:p>
    <w:p w14:paraId="2009424E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wind</w:t>
      </w:r>
      <w:proofErr w:type="gramEnd"/>
      <w:r>
        <w:rPr>
          <w:rFonts w:ascii="Arial" w:hAnsi="Arial" w:cs="Arial"/>
          <w:color w:val="0D0D0D"/>
          <w:sz w:val="36"/>
          <w:szCs w:val="36"/>
        </w:rPr>
        <w:t>_cons_change_twh', 'wind_consumption', 'wind_elec_per_capita',</w:t>
      </w:r>
    </w:p>
    <w:p w14:paraId="1E417890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 '</w:t>
      </w:r>
      <w:proofErr w:type="gramStart"/>
      <w:r>
        <w:rPr>
          <w:rFonts w:ascii="Arial" w:hAnsi="Arial" w:cs="Arial"/>
          <w:color w:val="0D0D0D"/>
          <w:sz w:val="36"/>
          <w:szCs w:val="36"/>
        </w:rPr>
        <w:t>wind</w:t>
      </w:r>
      <w:proofErr w:type="gramEnd"/>
      <w:r>
        <w:rPr>
          <w:rFonts w:ascii="Arial" w:hAnsi="Arial" w:cs="Arial"/>
          <w:color w:val="0D0D0D"/>
          <w:sz w:val="36"/>
          <w:szCs w:val="36"/>
        </w:rPr>
        <w:t>_energy_per_capita'],</w:t>
      </w:r>
    </w:p>
    <w:p w14:paraId="50BAF810" w14:textId="77777777" w:rsidR="00C83369" w:rsidRDefault="00FB27DB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 xml:space="preserve">      dtype='object', length=122)</w:t>
      </w:r>
    </w:p>
    <w:p w14:paraId="2FCB7028" w14:textId="77777777" w:rsidR="0008318A" w:rsidRDefault="0008318A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A9A690D" w14:textId="77777777" w:rsidR="0008318A" w:rsidRDefault="0008318A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Procedure:</w:t>
      </w:r>
    </w:p>
    <w:p w14:paraId="00BCEC3F" w14:textId="77777777" w:rsidR="0008318A" w:rsidRPr="0008318A" w:rsidRDefault="0008318A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6ABFDC2A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To measure energy consumption, you can follow these steps:</w:t>
      </w:r>
    </w:p>
    <w:p w14:paraId="5D6E28B3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61C407A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**Identify the Energy Source**: Determine whether you want to measure electricity, gas, water, or another energy source.</w:t>
      </w:r>
    </w:p>
    <w:p w14:paraId="64E28646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146123B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**Choose the Right Meter**: Select an appropriate energy meter for the specific energy source. For electricity, this may be a smart meter or an energy monitor. For gas or water, you’ll need the corresponding meter.</w:t>
      </w:r>
    </w:p>
    <w:p w14:paraId="5836435D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4C33023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F1A7107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**Install the Meter**: Follow the manufacturer’s instructions to install the meter correctly. This often involves connecting it to your energy source and ensuring it’s properly calibrated.</w:t>
      </w:r>
    </w:p>
    <w:p w14:paraId="746EE9DD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E0EB8B2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**Monitor Usage**: Regularly check the meter to monitor your energy consumption. Note down readings at specific intervals (daily, weekly, or monthly).</w:t>
      </w:r>
    </w:p>
    <w:p w14:paraId="75D076C7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969A2A2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49101E2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Analyze</w:t>
      </w:r>
      <w:proofErr w:type="spellEnd"/>
      <w:r>
        <w:rPr>
          <w:rFonts w:ascii="Arial" w:hAnsi="Arial" w:cs="Arial"/>
          <w:color w:val="0D0D0D"/>
          <w:sz w:val="36"/>
          <w:szCs w:val="36"/>
        </w:rPr>
        <w:t xml:space="preserve"> Data**: Use the collected data to </w:t>
      </w:r>
      <w:proofErr w:type="spellStart"/>
      <w:r>
        <w:rPr>
          <w:rFonts w:ascii="Arial" w:hAnsi="Arial" w:cs="Arial"/>
          <w:color w:val="0D0D0D"/>
          <w:sz w:val="36"/>
          <w:szCs w:val="36"/>
        </w:rPr>
        <w:t>analyze</w:t>
      </w:r>
      <w:proofErr w:type="spellEnd"/>
      <w:r>
        <w:rPr>
          <w:rFonts w:ascii="Arial" w:hAnsi="Arial" w:cs="Arial"/>
          <w:color w:val="0D0D0D"/>
          <w:sz w:val="36"/>
          <w:szCs w:val="36"/>
        </w:rPr>
        <w:t xml:space="preserve"> your energy consumption patterns. Look for trends and identify areas where you can reduce energy usage.</w:t>
      </w:r>
    </w:p>
    <w:p w14:paraId="0A021D90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0E34C45A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**Set Goals**: Establish energy-saving goals based on your analysis, and track your progress.</w:t>
      </w:r>
    </w:p>
    <w:p w14:paraId="195D7C87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327EF3A0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B551DE3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**Implement Energy Efficiency Measures**: Take steps to reduce energy consumption, such as using energy-efficient appliances, improving insulation, and changing daily habits.</w:t>
      </w:r>
    </w:p>
    <w:p w14:paraId="1B68625C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0E92358C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**Compare Bills**: Compare your energy bills to the data from your meter to ensure accuracy.</w:t>
      </w:r>
    </w:p>
    <w:p w14:paraId="1A1CF256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638982BD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D698106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**Consider Smart Technology**: Invest in smart devices that can provide real-time data and insights into your energy usage.</w:t>
      </w:r>
    </w:p>
    <w:p w14:paraId="4387A064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4520F4AB" w14:textId="77777777" w:rsidR="00BF4B87" w:rsidRDefault="00BF4B87" w:rsidP="00BF4B87">
      <w:pPr>
        <w:pStyle w:val="ListParagraph"/>
        <w:numPr>
          <w:ilvl w:val="0"/>
          <w:numId w:val="8"/>
        </w:num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color w:val="0D0D0D"/>
          <w:sz w:val="36"/>
          <w:szCs w:val="36"/>
        </w:rPr>
        <w:t>**Seek Professional Assistance**: If you’re dealing with a complex setup or commercial property, consider consulting an energy auditor or specialist.</w:t>
      </w:r>
    </w:p>
    <w:p w14:paraId="1C5723E2" w14:textId="77777777" w:rsidR="00BF4B87" w:rsidRDefault="00BF4B87" w:rsidP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56084DD2" w14:textId="77777777" w:rsidR="00945681" w:rsidRDefault="00945681" w:rsidP="00BF4B87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Model graph:</w:t>
      </w:r>
    </w:p>
    <w:p w14:paraId="179E5E63" w14:textId="77777777" w:rsidR="00945681" w:rsidRPr="00945681" w:rsidRDefault="00C413D1" w:rsidP="00BF4B87">
      <w:pPr>
        <w:pStyle w:val="ListParagraph"/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noProof/>
          <w:color w:val="0D0D0D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F69425A" wp14:editId="5423358F">
            <wp:simplePos x="0" y="0"/>
            <wp:positionH relativeFrom="column">
              <wp:posOffset>-259404</wp:posOffset>
            </wp:positionH>
            <wp:positionV relativeFrom="paragraph">
              <wp:posOffset>282643</wp:posOffset>
            </wp:positionV>
            <wp:extent cx="5990914" cy="4798695"/>
            <wp:effectExtent l="0" t="0" r="0" b="190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914" cy="4798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7C16D" w14:textId="77777777" w:rsidR="00BF4B87" w:rsidRDefault="00BF4B87">
      <w:pPr>
        <w:pStyle w:val="ListParagraph"/>
        <w:rPr>
          <w:rFonts w:ascii="Arial" w:hAnsi="Arial" w:cs="Arial"/>
          <w:color w:val="0D0D0D"/>
          <w:sz w:val="36"/>
          <w:szCs w:val="36"/>
        </w:rPr>
      </w:pPr>
    </w:p>
    <w:p w14:paraId="25E434B0" w14:textId="77777777" w:rsidR="00C83369" w:rsidRPr="0008318A" w:rsidRDefault="00C83369" w:rsidP="0008318A">
      <w:pPr>
        <w:rPr>
          <w:rFonts w:ascii="Arial" w:hAnsi="Arial" w:cs="Arial"/>
          <w:color w:val="0D0D0D"/>
          <w:sz w:val="36"/>
          <w:szCs w:val="36"/>
        </w:rPr>
      </w:pPr>
    </w:p>
    <w:p w14:paraId="3EC5FF5B" w14:textId="77777777" w:rsidR="00C83369" w:rsidRDefault="00532C6C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Feature</w:t>
      </w:r>
      <w:r w:rsidR="00317251">
        <w:rPr>
          <w:rFonts w:ascii="Arial" w:hAnsi="Arial" w:cs="Arial"/>
          <w:b/>
          <w:bCs/>
          <w:color w:val="0D0D0D"/>
          <w:sz w:val="36"/>
          <w:szCs w:val="36"/>
        </w:rPr>
        <w:t xml:space="preserve"> engineering</w:t>
      </w:r>
      <w:r w:rsidR="008C7CB4">
        <w:rPr>
          <w:rFonts w:ascii="Arial" w:hAnsi="Arial" w:cs="Arial"/>
          <w:b/>
          <w:bCs/>
          <w:color w:val="0D0D0D"/>
          <w:sz w:val="36"/>
          <w:szCs w:val="36"/>
        </w:rPr>
        <w:t>:</w:t>
      </w:r>
    </w:p>
    <w:p w14:paraId="4CE22178" w14:textId="77777777" w:rsidR="008C7CB4" w:rsidRDefault="008C7CB4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1A2AE983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1. **Time-Based Features**:</w:t>
      </w:r>
    </w:p>
    <w:p w14:paraId="7B4D1629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Time of day: Split timestamps into categories like morning, afternoon, and evening.</w:t>
      </w:r>
    </w:p>
    <w:p w14:paraId="57581F59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F54FB">
        <w:rPr>
          <w:rFonts w:ascii="Arial" w:hAnsi="Arial" w:cs="Arial"/>
          <w:color w:val="0D0D0D"/>
          <w:sz w:val="36"/>
          <w:szCs w:val="36"/>
        </w:rPr>
        <w:t xml:space="preserve">   - Day of the week: Create binary variables for weekdays and weekends.</w:t>
      </w:r>
    </w:p>
    <w:p w14:paraId="6AB78E4B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Seasonality: Incorporate seasonal information, such as summer, winter, or holidays.</w:t>
      </w:r>
    </w:p>
    <w:p w14:paraId="1EDAC1D8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494B32D7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2. **Weather Data**:</w:t>
      </w:r>
    </w:p>
    <w:p w14:paraId="64EA44DC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Temperature: Include current temperature or historical averages for the day.</w:t>
      </w:r>
    </w:p>
    <w:p w14:paraId="0A609533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F54FB">
        <w:rPr>
          <w:rFonts w:ascii="Arial" w:hAnsi="Arial" w:cs="Arial"/>
          <w:color w:val="0D0D0D"/>
          <w:sz w:val="36"/>
          <w:szCs w:val="36"/>
        </w:rPr>
        <w:t xml:space="preserve">   - Weather conditions: Encode weather conditions like sunny, rainy, or cloudy.</w:t>
      </w:r>
    </w:p>
    <w:p w14:paraId="364880DF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1684BF75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3. **Historical Consumption**:</w:t>
      </w:r>
    </w:p>
    <w:p w14:paraId="7DB1BA2D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Lag features: Use past energy consumption data to create lag features, such as yesterday's consumption or the same day from the previous week.</w:t>
      </w:r>
    </w:p>
    <w:p w14:paraId="264045E9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0AC6D556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4. **Building Characteristics**:</w:t>
      </w:r>
    </w:p>
    <w:p w14:paraId="08F307FB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DF54FB">
        <w:rPr>
          <w:rFonts w:ascii="Arial" w:hAnsi="Arial" w:cs="Arial"/>
          <w:color w:val="0D0D0D"/>
          <w:sz w:val="36"/>
          <w:szCs w:val="36"/>
        </w:rPr>
        <w:t>Size of the building: Square footage or number of rooms.</w:t>
      </w:r>
    </w:p>
    <w:p w14:paraId="6E85E373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F54FB">
        <w:rPr>
          <w:rFonts w:ascii="Arial" w:hAnsi="Arial" w:cs="Arial"/>
          <w:color w:val="0D0D0D"/>
          <w:sz w:val="36"/>
          <w:szCs w:val="36"/>
        </w:rPr>
        <w:t xml:space="preserve">   - Building age: How old is the structure?</w:t>
      </w:r>
    </w:p>
    <w:p w14:paraId="2173A69E" w14:textId="77777777" w:rsidR="00D33E90" w:rsidRPr="00DF54FB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F54FB">
        <w:rPr>
          <w:rFonts w:ascii="Arial" w:hAnsi="Arial" w:cs="Arial"/>
          <w:color w:val="0D0D0D"/>
          <w:sz w:val="36"/>
          <w:szCs w:val="36"/>
        </w:rPr>
        <w:t xml:space="preserve">   - Building type: Residential, commercial, industrial, etc.</w:t>
      </w:r>
    </w:p>
    <w:p w14:paraId="6CCBCE57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61B7E2BA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5. **Appliance Information**:</w:t>
      </w:r>
    </w:p>
    <w:p w14:paraId="6681F4FA" w14:textId="77777777" w:rsidR="00D33E90" w:rsidRPr="00ED2FA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ED2FA8">
        <w:rPr>
          <w:rFonts w:ascii="Arial" w:hAnsi="Arial" w:cs="Arial"/>
          <w:color w:val="0D0D0D"/>
          <w:sz w:val="36"/>
          <w:szCs w:val="36"/>
        </w:rPr>
        <w:t>Number of appliances: Count and type of appliances in use.</w:t>
      </w:r>
    </w:p>
    <w:p w14:paraId="229FFAE1" w14:textId="77777777" w:rsidR="00D33E90" w:rsidRPr="00ED2FA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ED2FA8">
        <w:rPr>
          <w:rFonts w:ascii="Arial" w:hAnsi="Arial" w:cs="Arial"/>
          <w:color w:val="0D0D0D"/>
          <w:sz w:val="36"/>
          <w:szCs w:val="36"/>
        </w:rPr>
        <w:t xml:space="preserve">   - Appliance efficiency: Energy rating of appliances.</w:t>
      </w:r>
    </w:p>
    <w:p w14:paraId="6E685E54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34F7BF7E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6. **Occupancy Data**:</w:t>
      </w:r>
    </w:p>
    <w:p w14:paraId="1F7A0BBC" w14:textId="77777777" w:rsidR="00D33E90" w:rsidRPr="00ED2FA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ED2FA8">
        <w:rPr>
          <w:rFonts w:ascii="Arial" w:hAnsi="Arial" w:cs="Arial"/>
          <w:color w:val="0D0D0D"/>
          <w:sz w:val="36"/>
          <w:szCs w:val="36"/>
        </w:rPr>
        <w:t>Number of occupants: If available, use data on the number of people in the building.</w:t>
      </w:r>
    </w:p>
    <w:p w14:paraId="2820DF4D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102342B3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7. **Economic Factors**:</w:t>
      </w:r>
    </w:p>
    <w:p w14:paraId="33C28992" w14:textId="77777777" w:rsidR="00D33E90" w:rsidRPr="00ED2FA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ED2FA8">
        <w:rPr>
          <w:rFonts w:ascii="Arial" w:hAnsi="Arial" w:cs="Arial"/>
          <w:color w:val="0D0D0D"/>
          <w:sz w:val="36"/>
          <w:szCs w:val="36"/>
        </w:rPr>
        <w:t>Energy prices: Incorporate local energy prices or tariffs.</w:t>
      </w:r>
    </w:p>
    <w:p w14:paraId="492476E3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16F1BBEF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8. **Daylight Information**:</w:t>
      </w:r>
    </w:p>
    <w:p w14:paraId="52C36EA7" w14:textId="77777777" w:rsidR="00D33E90" w:rsidRPr="0089698F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89698F">
        <w:rPr>
          <w:rFonts w:ascii="Arial" w:hAnsi="Arial" w:cs="Arial"/>
          <w:color w:val="0D0D0D"/>
          <w:sz w:val="36"/>
          <w:szCs w:val="36"/>
        </w:rPr>
        <w:t>Sunlight exposure: Measure the amount of natural light in the building.</w:t>
      </w:r>
    </w:p>
    <w:p w14:paraId="2E78EAAA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6FCF481B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9. **Categorical Variables**:</w:t>
      </w:r>
    </w:p>
    <w:p w14:paraId="7E0E3787" w14:textId="77777777" w:rsidR="00D33E90" w:rsidRPr="0089698F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- </w:t>
      </w:r>
      <w:r w:rsidRPr="0089698F">
        <w:rPr>
          <w:rFonts w:ascii="Arial" w:hAnsi="Arial" w:cs="Arial"/>
          <w:color w:val="0D0D0D"/>
          <w:sz w:val="36"/>
          <w:szCs w:val="36"/>
        </w:rPr>
        <w:t>One-hot encoding: Convert categorical variables like location or building type into binary variables.</w:t>
      </w:r>
    </w:p>
    <w:p w14:paraId="027542D6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6791CAE8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10. **Feature Scaling**:</w:t>
      </w:r>
    </w:p>
    <w:p w14:paraId="5F2204D7" w14:textId="77777777" w:rsidR="00DF54FB" w:rsidRPr="00D33E90" w:rsidRDefault="00D33E90" w:rsidP="006420FD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</w:p>
    <w:p w14:paraId="3720A5CA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7A850F9F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11. **Feature Interactions**:</w:t>
      </w:r>
    </w:p>
    <w:p w14:paraId="5DB52D69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>Create interaction terms between relevant features, like temperature and HVAC usage.</w:t>
      </w:r>
    </w:p>
    <w:p w14:paraId="0A9C0FA8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201152D6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12. **Time Series Features**:</w:t>
      </w:r>
    </w:p>
    <w:p w14:paraId="53A39510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>Rolling statistics: Compute rolling averages or sums over time windows.</w:t>
      </w:r>
    </w:p>
    <w:p w14:paraId="459A5EEE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6D0738">
        <w:rPr>
          <w:rFonts w:ascii="Arial" w:hAnsi="Arial" w:cs="Arial"/>
          <w:color w:val="0D0D0D"/>
          <w:sz w:val="36"/>
          <w:szCs w:val="36"/>
        </w:rPr>
        <w:t xml:space="preserve">    - Time since last event: Calculate the time elapsed since the last major event (e.g., maintenance).</w:t>
      </w:r>
    </w:p>
    <w:p w14:paraId="4E389B50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</w:p>
    <w:p w14:paraId="6CAB3782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13. **Anomalies Detection**:</w:t>
      </w:r>
    </w:p>
    <w:p w14:paraId="7F7D6232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>Identify and flag outliers or anomalies in the data, which can be important for understanding extreme consumption patterns.</w:t>
      </w:r>
    </w:p>
    <w:p w14:paraId="082D0EA1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4396F0B5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14. **Geospatial Information**:</w:t>
      </w:r>
    </w:p>
    <w:p w14:paraId="109D2EC4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>Incorporate location-specific features, such as proximity to public transportation or urban vs. rural settings.</w:t>
      </w:r>
    </w:p>
    <w:p w14:paraId="7917D4F7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</w:p>
    <w:p w14:paraId="2251F7AD" w14:textId="77777777" w:rsidR="00D33E90" w:rsidRPr="00D33E90" w:rsidRDefault="00D33E90" w:rsidP="00D33E90">
      <w:pPr>
        <w:rPr>
          <w:rFonts w:ascii="Arial" w:hAnsi="Arial" w:cs="Arial"/>
          <w:b/>
          <w:bCs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15. **User </w:t>
      </w:r>
      <w:proofErr w:type="spellStart"/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Behavior</w:t>
      </w:r>
      <w:proofErr w:type="spellEnd"/>
      <w:r w:rsidRPr="00D33E90">
        <w:rPr>
          <w:rFonts w:ascii="Arial" w:hAnsi="Arial" w:cs="Arial"/>
          <w:b/>
          <w:bCs/>
          <w:color w:val="0D0D0D"/>
          <w:sz w:val="36"/>
          <w:szCs w:val="36"/>
        </w:rPr>
        <w:t>**:</w:t>
      </w:r>
    </w:p>
    <w:p w14:paraId="3D9769B6" w14:textId="77777777" w:rsidR="00D33E90" w:rsidRPr="006D0738" w:rsidRDefault="00D33E90" w:rsidP="00D33E90">
      <w:pPr>
        <w:rPr>
          <w:rFonts w:ascii="Arial" w:hAnsi="Arial" w:cs="Arial"/>
          <w:color w:val="0D0D0D"/>
          <w:sz w:val="36"/>
          <w:szCs w:val="36"/>
        </w:rPr>
      </w:pPr>
      <w:r w:rsidRPr="00D33E90">
        <w:rPr>
          <w:rFonts w:ascii="Arial" w:hAnsi="Arial" w:cs="Arial"/>
          <w:b/>
          <w:bCs/>
          <w:color w:val="0D0D0D"/>
          <w:sz w:val="36"/>
          <w:szCs w:val="36"/>
        </w:rPr>
        <w:t xml:space="preserve">    - </w:t>
      </w:r>
      <w:r w:rsidRPr="006D0738">
        <w:rPr>
          <w:rFonts w:ascii="Arial" w:hAnsi="Arial" w:cs="Arial"/>
          <w:color w:val="0D0D0D"/>
          <w:sz w:val="36"/>
          <w:szCs w:val="36"/>
        </w:rPr>
        <w:t xml:space="preserve">User interactions: If available, consider how user </w:t>
      </w:r>
      <w:proofErr w:type="spellStart"/>
      <w:r w:rsidRPr="006D0738">
        <w:rPr>
          <w:rFonts w:ascii="Arial" w:hAnsi="Arial" w:cs="Arial"/>
          <w:color w:val="0D0D0D"/>
          <w:sz w:val="36"/>
          <w:szCs w:val="36"/>
        </w:rPr>
        <w:t>behavior</w:t>
      </w:r>
      <w:proofErr w:type="spellEnd"/>
      <w:r w:rsidRPr="006D0738">
        <w:rPr>
          <w:rFonts w:ascii="Arial" w:hAnsi="Arial" w:cs="Arial"/>
          <w:color w:val="0D0D0D"/>
          <w:sz w:val="36"/>
          <w:szCs w:val="36"/>
        </w:rPr>
        <w:t xml:space="preserve"> affects energy consumption (e.g., turning on lights, adjusting thermostats).</w:t>
      </w:r>
    </w:p>
    <w:p w14:paraId="74BF37FE" w14:textId="77777777" w:rsidR="00D33E90" w:rsidRPr="004B3DEC" w:rsidRDefault="006C59DC" w:rsidP="00D33E90">
      <w:pPr>
        <w:rPr>
          <w:rFonts w:ascii="Arial" w:hAnsi="Arial" w:cs="Arial"/>
          <w:color w:val="0D0D0D"/>
          <w:sz w:val="36"/>
          <w:szCs w:val="36"/>
        </w:rPr>
      </w:pPr>
      <w:r>
        <w:rPr>
          <w:rFonts w:ascii="Arial" w:hAnsi="Arial" w:cs="Arial"/>
          <w:noProof/>
          <w:color w:val="0D0D0D"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65CA97FF" wp14:editId="283604CE">
            <wp:simplePos x="0" y="0"/>
            <wp:positionH relativeFrom="column">
              <wp:posOffset>-208280</wp:posOffset>
            </wp:positionH>
            <wp:positionV relativeFrom="paragraph">
              <wp:posOffset>385445</wp:posOffset>
            </wp:positionV>
            <wp:extent cx="6226175" cy="2852420"/>
            <wp:effectExtent l="0" t="0" r="3175" b="5080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6175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D3F30C" w14:textId="77777777" w:rsidR="008C7CB4" w:rsidRDefault="008C7CB4">
      <w:pPr>
        <w:rPr>
          <w:rFonts w:ascii="Arial" w:hAnsi="Arial" w:cs="Arial"/>
          <w:color w:val="0D0D0D"/>
          <w:sz w:val="36"/>
          <w:szCs w:val="36"/>
        </w:rPr>
      </w:pPr>
    </w:p>
    <w:p w14:paraId="6C20033A" w14:textId="77777777" w:rsidR="00F6420A" w:rsidRDefault="003211E7">
      <w:pPr>
        <w:rPr>
          <w:rFonts w:ascii="Arial" w:hAnsi="Arial" w:cs="Arial"/>
          <w:b/>
          <w:bCs/>
          <w:color w:val="0D0D0D"/>
          <w:sz w:val="36"/>
          <w:szCs w:val="36"/>
        </w:rPr>
      </w:pPr>
      <w:r>
        <w:rPr>
          <w:rFonts w:ascii="Arial" w:hAnsi="Arial" w:cs="Arial"/>
          <w:b/>
          <w:bCs/>
          <w:color w:val="0D0D0D"/>
          <w:sz w:val="36"/>
          <w:szCs w:val="36"/>
        </w:rPr>
        <w:t>Conclusion</w:t>
      </w:r>
      <w:r w:rsidR="00084DB8">
        <w:rPr>
          <w:rFonts w:ascii="Arial" w:hAnsi="Arial" w:cs="Arial"/>
          <w:b/>
          <w:bCs/>
          <w:color w:val="0D0D0D"/>
          <w:sz w:val="36"/>
          <w:szCs w:val="36"/>
        </w:rPr>
        <w:t>:</w:t>
      </w:r>
    </w:p>
    <w:p w14:paraId="2328A92E" w14:textId="77777777" w:rsidR="00F6420A" w:rsidRPr="00FC4A07" w:rsidRDefault="00F6420A">
      <w:pPr>
        <w:rPr>
          <w:rFonts w:ascii="Arial" w:hAnsi="Arial" w:cs="Arial"/>
          <w:color w:val="0D0D0D"/>
          <w:sz w:val="36"/>
          <w:szCs w:val="36"/>
        </w:rPr>
      </w:pPr>
      <w:r w:rsidRPr="00FC4A07">
        <w:rPr>
          <w:rFonts w:ascii="Arial" w:hAnsi="Arial" w:cs="Arial"/>
          <w:color w:val="0D0D0D"/>
          <w:sz w:val="36"/>
          <w:szCs w:val="36"/>
        </w:rPr>
        <w:t xml:space="preserve">Use energy meters or smart plugs to track individual device </w:t>
      </w:r>
      <w:proofErr w:type="spellStart"/>
      <w:proofErr w:type="gramStart"/>
      <w:r w:rsidRPr="00FC4A07">
        <w:rPr>
          <w:rFonts w:ascii="Arial" w:hAnsi="Arial" w:cs="Arial"/>
          <w:color w:val="0D0D0D"/>
          <w:sz w:val="36"/>
          <w:szCs w:val="36"/>
        </w:rPr>
        <w:t>consumption.Monitor</w:t>
      </w:r>
      <w:proofErr w:type="spellEnd"/>
      <w:proofErr w:type="gramEnd"/>
      <w:r w:rsidRPr="00FC4A07">
        <w:rPr>
          <w:rFonts w:ascii="Arial" w:hAnsi="Arial" w:cs="Arial"/>
          <w:color w:val="0D0D0D"/>
          <w:sz w:val="36"/>
          <w:szCs w:val="36"/>
        </w:rPr>
        <w:t xml:space="preserve"> utility bills for overall consumption trends.</w:t>
      </w:r>
    </w:p>
    <w:p w14:paraId="69EF0CC5" w14:textId="77777777" w:rsidR="00F6420A" w:rsidRPr="00FC4A07" w:rsidRDefault="00F6420A">
      <w:pPr>
        <w:rPr>
          <w:rFonts w:ascii="Arial" w:hAnsi="Arial" w:cs="Arial"/>
          <w:color w:val="0D0D0D"/>
          <w:sz w:val="36"/>
          <w:szCs w:val="36"/>
        </w:rPr>
      </w:pPr>
      <w:proofErr w:type="spellStart"/>
      <w:r w:rsidRPr="00FC4A07">
        <w:rPr>
          <w:rFonts w:ascii="Arial" w:hAnsi="Arial" w:cs="Arial"/>
          <w:color w:val="0D0D0D"/>
          <w:sz w:val="36"/>
          <w:szCs w:val="36"/>
        </w:rPr>
        <w:t>Analyze</w:t>
      </w:r>
      <w:proofErr w:type="spellEnd"/>
      <w:r w:rsidRPr="00FC4A07">
        <w:rPr>
          <w:rFonts w:ascii="Arial" w:hAnsi="Arial" w:cs="Arial"/>
          <w:color w:val="0D0D0D"/>
          <w:sz w:val="36"/>
          <w:szCs w:val="36"/>
        </w:rPr>
        <w:t xml:space="preserve"> and compare data over time to identify </w:t>
      </w:r>
      <w:proofErr w:type="spellStart"/>
      <w:proofErr w:type="gramStart"/>
      <w:r w:rsidRPr="00FC4A07">
        <w:rPr>
          <w:rFonts w:ascii="Arial" w:hAnsi="Arial" w:cs="Arial"/>
          <w:color w:val="0D0D0D"/>
          <w:sz w:val="36"/>
          <w:szCs w:val="36"/>
        </w:rPr>
        <w:t>patterns.Implement</w:t>
      </w:r>
      <w:proofErr w:type="spellEnd"/>
      <w:proofErr w:type="gramEnd"/>
      <w:r w:rsidRPr="00FC4A07">
        <w:rPr>
          <w:rFonts w:ascii="Arial" w:hAnsi="Arial" w:cs="Arial"/>
          <w:color w:val="0D0D0D"/>
          <w:sz w:val="36"/>
          <w:szCs w:val="36"/>
        </w:rPr>
        <w:t xml:space="preserve"> energy-efficient practices and </w:t>
      </w:r>
      <w:proofErr w:type="spellStart"/>
      <w:r w:rsidRPr="00FC4A07">
        <w:rPr>
          <w:rFonts w:ascii="Arial" w:hAnsi="Arial" w:cs="Arial"/>
          <w:color w:val="0D0D0D"/>
          <w:sz w:val="36"/>
          <w:szCs w:val="36"/>
        </w:rPr>
        <w:t>devicesConsider</w:t>
      </w:r>
      <w:proofErr w:type="spellEnd"/>
      <w:r w:rsidRPr="00FC4A07">
        <w:rPr>
          <w:rFonts w:ascii="Arial" w:hAnsi="Arial" w:cs="Arial"/>
          <w:color w:val="0D0D0D"/>
          <w:sz w:val="36"/>
          <w:szCs w:val="36"/>
        </w:rPr>
        <w:t xml:space="preserve"> renewable energy sources to reduce consumption.</w:t>
      </w:r>
    </w:p>
    <w:p w14:paraId="12C9D136" w14:textId="77777777" w:rsidR="00F6420A" w:rsidRPr="00FC4A07" w:rsidRDefault="00F6420A">
      <w:pPr>
        <w:rPr>
          <w:rFonts w:ascii="Arial" w:hAnsi="Arial" w:cs="Arial"/>
          <w:color w:val="0D0D0D"/>
          <w:sz w:val="36"/>
          <w:szCs w:val="36"/>
        </w:rPr>
      </w:pPr>
    </w:p>
    <w:p w14:paraId="636BD0D1" w14:textId="77777777" w:rsidR="00084DB8" w:rsidRPr="00FC4A07" w:rsidRDefault="00084DB8">
      <w:pPr>
        <w:rPr>
          <w:rFonts w:ascii="Arial" w:hAnsi="Arial" w:cs="Arial"/>
          <w:color w:val="0D0D0D"/>
          <w:sz w:val="36"/>
          <w:szCs w:val="36"/>
        </w:rPr>
      </w:pPr>
    </w:p>
    <w:sectPr w:rsidR="00084DB8" w:rsidRPr="00FC4A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ff1">
    <w:altName w:val="Cambri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12C436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6F5A612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1C461448"/>
    <w:lvl w:ilvl="0" w:tplc="40090003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83CC8D8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BBCE7F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0000006"/>
    <w:multiLevelType w:val="hybridMultilevel"/>
    <w:tmpl w:val="8EEEBF8A"/>
    <w:lvl w:ilvl="0" w:tplc="4009000D">
      <w:start w:val="1"/>
      <w:numFmt w:val="bullet"/>
      <w:lvlText w:val="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6" w15:restartNumberingAfterBreak="0">
    <w:nsid w:val="5E9F3AE6"/>
    <w:multiLevelType w:val="hybridMultilevel"/>
    <w:tmpl w:val="DFB020F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13D276A"/>
    <w:multiLevelType w:val="hybridMultilevel"/>
    <w:tmpl w:val="57F0F5F4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920363494">
    <w:abstractNumId w:val="5"/>
  </w:num>
  <w:num w:numId="2" w16cid:durableId="1249146449">
    <w:abstractNumId w:val="2"/>
  </w:num>
  <w:num w:numId="3" w16cid:durableId="387414164">
    <w:abstractNumId w:val="0"/>
  </w:num>
  <w:num w:numId="4" w16cid:durableId="517737285">
    <w:abstractNumId w:val="3"/>
  </w:num>
  <w:num w:numId="5" w16cid:durableId="760611855">
    <w:abstractNumId w:val="4"/>
  </w:num>
  <w:num w:numId="6" w16cid:durableId="555432660">
    <w:abstractNumId w:val="1"/>
  </w:num>
  <w:num w:numId="7" w16cid:durableId="694499139">
    <w:abstractNumId w:val="6"/>
  </w:num>
  <w:num w:numId="8" w16cid:durableId="135307193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369"/>
    <w:rsid w:val="0008318A"/>
    <w:rsid w:val="00084DB8"/>
    <w:rsid w:val="00317251"/>
    <w:rsid w:val="003211E7"/>
    <w:rsid w:val="003710F7"/>
    <w:rsid w:val="004125A1"/>
    <w:rsid w:val="004B3DEC"/>
    <w:rsid w:val="00532C6C"/>
    <w:rsid w:val="0053401D"/>
    <w:rsid w:val="006B3699"/>
    <w:rsid w:val="006B6F8C"/>
    <w:rsid w:val="006C59DC"/>
    <w:rsid w:val="006D0738"/>
    <w:rsid w:val="0089698F"/>
    <w:rsid w:val="008C7CB4"/>
    <w:rsid w:val="00945681"/>
    <w:rsid w:val="009B6EAF"/>
    <w:rsid w:val="00BF4B87"/>
    <w:rsid w:val="00C413D1"/>
    <w:rsid w:val="00C83369"/>
    <w:rsid w:val="00D33E90"/>
    <w:rsid w:val="00DF54FB"/>
    <w:rsid w:val="00E23CDC"/>
    <w:rsid w:val="00E44975"/>
    <w:rsid w:val="00EC254F"/>
    <w:rsid w:val="00ED2FA8"/>
    <w:rsid w:val="00F03366"/>
    <w:rsid w:val="00F6420A"/>
    <w:rsid w:val="00F97A88"/>
    <w:rsid w:val="00FB27DB"/>
    <w:rsid w:val="00FC4A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0150B5"/>
  <w15:docId w15:val="{04FF0E78-980A-DA4A-B215-B7463D4DE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SimSun" w:hAnsi="Calibri" w:cs="SimSun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00" w:after="40" w:line="240" w:lineRule="auto"/>
      <w:outlineLvl w:val="0"/>
    </w:pPr>
    <w:rPr>
      <w:rFonts w:ascii="Calibri Light" w:hAnsi="Calibri Light"/>
      <w:color w:val="1F3864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rFonts w:ascii="Calibri Light" w:hAnsi="Calibri Light"/>
      <w:color w:val="2F5496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="Calibri Light" w:hAnsi="Calibri Light"/>
      <w:color w:val="2F5496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 Light" w:hAnsi="Calibri Light"/>
      <w:color w:val="2F549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 Light" w:hAnsi="Calibri Light"/>
      <w:caps/>
      <w:color w:val="2F5496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 Light" w:hAnsi="Calibri Light"/>
      <w:i/>
      <w:iCs/>
      <w:caps/>
      <w:color w:val="1F3864"/>
    </w:rPr>
  </w:style>
  <w:style w:type="paragraph" w:styleId="Heading7">
    <w:name w:val="heading 7"/>
    <w:basedOn w:val="Normal"/>
    <w:next w:val="Normal"/>
    <w:link w:val="Heading7Char"/>
    <w:uiPriority w:val="9"/>
    <w:qFormat/>
    <w:pPr>
      <w:keepNext/>
      <w:keepLines/>
      <w:spacing w:before="40" w:after="0"/>
      <w:outlineLvl w:val="6"/>
    </w:pPr>
    <w:rPr>
      <w:rFonts w:ascii="Calibri Light" w:hAnsi="Calibri Light"/>
      <w:b/>
      <w:bCs/>
      <w:color w:val="1F3864"/>
    </w:rPr>
  </w:style>
  <w:style w:type="paragraph" w:styleId="Heading8">
    <w:name w:val="heading 8"/>
    <w:basedOn w:val="Normal"/>
    <w:next w:val="Normal"/>
    <w:link w:val="Heading8Char"/>
    <w:uiPriority w:val="9"/>
    <w:qFormat/>
    <w:pPr>
      <w:keepNext/>
      <w:keepLines/>
      <w:spacing w:before="40" w:after="0"/>
      <w:outlineLvl w:val="7"/>
    </w:pPr>
    <w:rPr>
      <w:rFonts w:ascii="Calibri Light" w:hAnsi="Calibri Light"/>
      <w:b/>
      <w:bCs/>
      <w:i/>
      <w:iCs/>
      <w:color w:val="1F3864"/>
    </w:rPr>
  </w:style>
  <w:style w:type="paragraph" w:styleId="Heading9">
    <w:name w:val="heading 9"/>
    <w:basedOn w:val="Normal"/>
    <w:next w:val="Normal"/>
    <w:link w:val="Heading9Char"/>
    <w:uiPriority w:val="9"/>
    <w:qFormat/>
    <w:pPr>
      <w:keepNext/>
      <w:keepLines/>
      <w:spacing w:before="40" w:after="0"/>
      <w:outlineLvl w:val="8"/>
    </w:pPr>
    <w:rPr>
      <w:rFonts w:ascii="Calibri Light" w:hAnsi="Calibri Light"/>
      <w:i/>
      <w:iCs/>
      <w:color w:val="1F386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="Calibri Light" w:eastAsia="SimSun" w:hAnsi="Calibri Light" w:cs="SimSun"/>
      <w:color w:val="1F3864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="Calibri Light" w:eastAsia="SimSun" w:hAnsi="Calibri Light" w:cs="SimSun"/>
      <w:color w:val="2F5496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Calibri Light" w:eastAsia="SimSun" w:hAnsi="Calibri Light" w:cs="SimSun"/>
      <w:color w:val="2F5496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="Calibri Light" w:eastAsia="SimSun" w:hAnsi="Calibri Light" w:cs="SimSun"/>
      <w:color w:val="2F5496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Pr>
      <w:rFonts w:ascii="Calibri Light" w:eastAsia="SimSun" w:hAnsi="Calibri Light" w:cs="SimSun"/>
      <w:caps/>
      <w:color w:val="2F5496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="Calibri Light" w:eastAsia="SimSun" w:hAnsi="Calibri Light" w:cs="SimSun"/>
      <w:i/>
      <w:iCs/>
      <w:caps/>
      <w:color w:val="1F3864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="Calibri Light" w:eastAsia="SimSun" w:hAnsi="Calibri Light" w:cs="SimSun"/>
      <w:b/>
      <w:bCs/>
      <w:color w:val="1F3864"/>
    </w:rPr>
  </w:style>
  <w:style w:type="character" w:customStyle="1" w:styleId="Heading8Char">
    <w:name w:val="Heading 8 Char"/>
    <w:basedOn w:val="DefaultParagraphFont"/>
    <w:link w:val="Heading8"/>
    <w:uiPriority w:val="9"/>
    <w:rPr>
      <w:rFonts w:ascii="Calibri Light" w:eastAsia="SimSun" w:hAnsi="Calibri Light" w:cs="SimSun"/>
      <w:b/>
      <w:bCs/>
      <w:i/>
      <w:iCs/>
      <w:color w:val="1F3864"/>
    </w:rPr>
  </w:style>
  <w:style w:type="character" w:customStyle="1" w:styleId="Heading9Char">
    <w:name w:val="Heading 9 Char"/>
    <w:basedOn w:val="DefaultParagraphFont"/>
    <w:link w:val="Heading9"/>
    <w:uiPriority w:val="9"/>
    <w:rPr>
      <w:rFonts w:ascii="Calibri Light" w:eastAsia="SimSun" w:hAnsi="Calibri Light" w:cs="SimSun"/>
      <w:i/>
      <w:iCs/>
      <w:color w:val="1F3864"/>
    </w:rPr>
  </w:style>
  <w:style w:type="paragraph" w:styleId="Caption">
    <w:name w:val="caption"/>
    <w:basedOn w:val="Normal"/>
    <w:next w:val="Normal"/>
    <w:uiPriority w:val="35"/>
    <w:qFormat/>
    <w:pPr>
      <w:spacing w:line="240" w:lineRule="auto"/>
    </w:pPr>
    <w:rPr>
      <w:b/>
      <w:bCs/>
      <w:smallCaps/>
      <w:color w:val="44546A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04" w:lineRule="auto"/>
      <w:contextualSpacing/>
    </w:pPr>
    <w:rPr>
      <w:rFonts w:ascii="Calibri Light" w:hAnsi="Calibri Light"/>
      <w:caps/>
      <w:color w:val="44546A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Pr>
      <w:rFonts w:ascii="Calibri Light" w:eastAsia="SimSun" w:hAnsi="Calibri Light" w:cs="SimSun"/>
      <w:caps/>
      <w:color w:val="44546A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  <w:spacing w:after="240" w:line="240" w:lineRule="auto"/>
    </w:pPr>
    <w:rPr>
      <w:rFonts w:ascii="Calibri Light" w:hAnsi="Calibri Light"/>
      <w:color w:val="4472C4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="Calibri Light" w:eastAsia="SimSun" w:hAnsi="Calibri Light" w:cs="SimSun"/>
      <w:color w:val="4472C4"/>
      <w:sz w:val="28"/>
      <w:szCs w:val="28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paragraph" w:styleId="NoSpacing">
    <w:name w:val="No Spacing"/>
    <w:uiPriority w:val="1"/>
    <w:qFormat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pPr>
      <w:spacing w:before="120" w:after="120"/>
      <w:ind w:left="720"/>
    </w:pPr>
    <w:rPr>
      <w:color w:val="44546A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Pr>
      <w:color w:val="44546A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spacing w:before="100" w:beforeAutospacing="1" w:after="240" w:line="240" w:lineRule="auto"/>
      <w:ind w:left="720"/>
      <w:jc w:val="center"/>
    </w:pPr>
    <w:rPr>
      <w:rFonts w:ascii="Calibri Light" w:hAnsi="Calibri Light"/>
      <w:color w:val="44546A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rFonts w:ascii="Calibri Light" w:eastAsia="SimSun" w:hAnsi="Calibri Light" w:cs="SimSun"/>
      <w:color w:val="44546A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595959"/>
    </w:rPr>
  </w:style>
  <w:style w:type="character" w:styleId="IntenseEmphasis">
    <w:name w:val="Intense Emphasis"/>
    <w:basedOn w:val="DefaultParagraphFont"/>
    <w:uiPriority w:val="21"/>
    <w:qFormat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Pr>
      <w:smallCaps/>
      <w:color w:val="595959"/>
      <w:u w:val="none" w:color="7F7F7F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44546A"/>
      <w:u w:val="single"/>
    </w:rPr>
  </w:style>
  <w:style w:type="character" w:styleId="BookTitle">
    <w:name w:val="Book Title"/>
    <w:basedOn w:val="DefaultParagraphFont"/>
    <w:uiPriority w:val="33"/>
    <w:qFormat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qFormat/>
    <w:pPr>
      <w:outlineLvl w:val="9"/>
    </w:pPr>
  </w:style>
  <w:style w:type="character" w:styleId="LineNumber">
    <w:name w:val="line number"/>
    <w:basedOn w:val="DefaultParagraphFont"/>
    <w:uiPriority w:val="99"/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lse">
    <w:name w:val="lse"/>
    <w:basedOn w:val="DefaultParagraphFont"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02882-C89A-4CC0-825E-2D9E4B3C51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1902</Words>
  <Characters>10845</Characters>
  <Application>Microsoft Office Word</Application>
  <DocSecurity>0</DocSecurity>
  <Lines>90</Lines>
  <Paragraphs>25</Paragraphs>
  <ScaleCrop>false</ScaleCrop>
  <Company/>
  <LinksUpToDate>false</LinksUpToDate>
  <CharactersWithSpaces>12722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swarna as</dc:creator>
  <cp:lastModifiedBy>BME PC - 19</cp:lastModifiedBy>
  <cp:revision>2</cp:revision>
  <cp:lastPrinted>2023-10-23T16:10:00Z</cp:lastPrinted>
  <dcterms:created xsi:type="dcterms:W3CDTF">2023-10-26T07:16:00Z</dcterms:created>
  <dcterms:modified xsi:type="dcterms:W3CDTF">2023-10-26T07:16:00Z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2f6e1d04c37140d7ae999b0b40dfe459</vt:lpwstr>
  </property>
</Properties>
</file>