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pPr>
      <w:r>
        <w:rPr>
          <w:b/>
          <w:bCs/>
          <w:color w:val="0A1D2E"/>
          <w:sz w:val="52"/>
          <w:szCs w:val="52"/>
        </w:rPr>
        <w:t xml:space="preserve">DAM MASTER AI</w:t>
      </w:r>
    </w:p>
    <w:p>
      <w:pPr>
        <w:spacing w:after="120"/>
      </w:pPr>
      <w:r>
        <w:rPr>
          <w:color w:val="1F6FD1"/>
          <w:sz w:val="34"/>
          <w:szCs w:val="34"/>
        </w:rPr>
        <w:t xml:space="preserve">Calculation Handbook &amp; Validation Record</w:t>
      </w:r>
    </w:p>
    <w:p>
      <w:pPr>
        <w:spacing w:after="500"/>
      </w:pPr>
      <w:r>
        <w:rPr>
          <w:color w:val="5B6B7C"/>
          <w:sz w:val="24"/>
          <w:szCs w:val="24"/>
        </w:rPr>
        <w:t xml:space="preserve">Every formula, rule and method used by the software, with variables, worked examples, references and test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8"/>
                <w:szCs w:val="18"/>
              </w:rPr>
              <w:t xml:space="preserve">Item</w:t>
            </w:r>
          </w:p>
        </w:tc>
        <w:tc>
          <w:tcPr>
            <w:tcW w:type="dxa" w:w="70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8"/>
                <w:szCs w:val="18"/>
              </w:rPr>
              <w:t xml:space="preserve">Detail</w:t>
            </w:r>
          </w:p>
        </w:tc>
      </w:tr>
      <w:tr>
        <w:trPr>
          <w:tblHeader w:val="false"/>
        </w:trPr>
        <w:tc>
          <w:tcPr>
            <w:tcW w:type="dxa" w:w="26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b/>
                <w:bCs/>
                <w:sz w:val="18"/>
                <w:szCs w:val="18"/>
              </w:rPr>
              <w:t xml:space="preserve">Document ID</w:t>
            </w:r>
          </w:p>
        </w:tc>
        <w:tc>
          <w:tcPr>
            <w:tcW w:type="dxa" w:w="70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b w:val="false"/>
                <w:bCs w:val="false"/>
                <w:sz w:val="18"/>
                <w:szCs w:val="18"/>
              </w:rPr>
              <w:t xml:space="preserve">RCPL-DMAI-KB-001</w:t>
            </w:r>
          </w:p>
        </w:tc>
      </w:tr>
      <w:tr>
        <w:trPr>
          <w:tblHeader w:val="false"/>
        </w:trPr>
        <w:tc>
          <w:tcPr>
            <w:tcW w:type="dxa" w:w="26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b/>
                <w:bCs/>
                <w:sz w:val="18"/>
                <w:szCs w:val="18"/>
              </w:rPr>
              <w:t xml:space="preserve">Software version</w:t>
            </w:r>
          </w:p>
        </w:tc>
        <w:tc>
          <w:tcPr>
            <w:tcW w:type="dxa" w:w="70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b w:val="false"/>
                <w:bCs w:val="false"/>
                <w:sz w:val="18"/>
                <w:szCs w:val="18"/>
              </w:rPr>
              <w:t xml:space="preserve">DAM MASTER AI Platform v1.0</w:t>
            </w:r>
          </w:p>
        </w:tc>
      </w:tr>
      <w:tr>
        <w:trPr>
          <w:tblHeader w:val="false"/>
        </w:trPr>
        <w:tc>
          <w:tcPr>
            <w:tcW w:type="dxa" w:w="26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b/>
                <w:bCs/>
                <w:sz w:val="18"/>
                <w:szCs w:val="18"/>
              </w:rPr>
              <w:t xml:space="preserve">Date</w:t>
            </w:r>
          </w:p>
        </w:tc>
        <w:tc>
          <w:tcPr>
            <w:tcW w:type="dxa" w:w="70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b w:val="false"/>
                <w:bCs w:val="false"/>
                <w:sz w:val="18"/>
                <w:szCs w:val="18"/>
              </w:rPr>
              <w:t xml:space="preserve">6 October 2026</w:t>
            </w:r>
          </w:p>
        </w:tc>
      </w:tr>
      <w:tr>
        <w:trPr>
          <w:tblHeader w:val="false"/>
        </w:trPr>
        <w:tc>
          <w:tcPr>
            <w:tcW w:type="dxa" w:w="26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b/>
                <w:bCs/>
                <w:sz w:val="18"/>
                <w:szCs w:val="18"/>
              </w:rPr>
              <w:t xml:space="preserve">Entries</w:t>
            </w:r>
          </w:p>
        </w:tc>
        <w:tc>
          <w:tcPr>
            <w:tcW w:type="dxa" w:w="70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b w:val="false"/>
                <w:bCs w:val="false"/>
                <w:sz w:val="18"/>
                <w:szCs w:val="18"/>
              </w:rPr>
              <w:t xml:space="preserve">47 formulas and rules</w:t>
            </w:r>
          </w:p>
        </w:tc>
      </w:tr>
      <w:tr>
        <w:trPr>
          <w:tblHeader w:val="false"/>
        </w:trPr>
        <w:tc>
          <w:tcPr>
            <w:tcW w:type="dxa" w:w="26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b/>
                <w:bCs/>
                <w:sz w:val="18"/>
                <w:szCs w:val="18"/>
              </w:rPr>
              <w:t xml:space="preserve">Validation</w:t>
            </w:r>
          </w:p>
        </w:tc>
        <w:tc>
          <w:tcPr>
            <w:tcW w:type="dxa" w:w="70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b w:val="false"/>
                <w:bCs w:val="false"/>
                <w:sz w:val="18"/>
                <w:szCs w:val="18"/>
              </w:rPr>
              <w:t xml:space="preserve">37 of 37 automatic tests passed</w:t>
            </w:r>
          </w:p>
        </w:tc>
      </w:tr>
      <w:tr>
        <w:trPr>
          <w:tblHeader w:val="false"/>
        </w:trPr>
        <w:tc>
          <w:tcPr>
            <w:tcW w:type="dxa" w:w="26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b/>
                <w:bCs/>
                <w:sz w:val="18"/>
                <w:szCs w:val="18"/>
              </w:rPr>
              <w:t xml:space="preserve">Prepared by</w:t>
            </w:r>
          </w:p>
        </w:tc>
        <w:tc>
          <w:tcPr>
            <w:tcW w:type="dxa" w:w="70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b w:val="false"/>
                <w:bCs w:val="false"/>
                <w:sz w:val="18"/>
                <w:szCs w:val="18"/>
              </w:rPr>
              <w:t xml:space="preserve">Digital vertical, Rodic Hub — Rodic Consultants Pvt. Ltd.</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color w:val="5B6B7C"/>
          <w:sz w:val="19"/>
          <w:szCs w:val="19"/>
        </w:rPr>
        <w:t xml:space="preserve">Right-click and choose "Update field" to show page numbers.</w:t>
      </w:r>
    </w:p>
    <w:p>
      <w:r>
        <w:br w:type="page"/>
      </w:r>
    </w:p>
    <w:p>
      <w:pPr>
        <w:pStyle w:val="Heading1"/>
      </w:pPr>
      <w:r>
        <w:t xml:space="preserve">1. How to use this handbook</w:t>
      </w:r>
    </w:p>
    <w:p>
      <w:pPr>
        <w:spacing w:after="120" w:line="276"/>
      </w:pPr>
      <w:r>
        <w:t xml:space="preserve">This handbook is the printed form of the Knowledge Base inside the software. Every number on screen with an "i" button links to one of the entries below, and the same entry is shown with the user's actual values substituted.</w:t>
      </w:r>
    </w:p>
    <w:p>
      <w:pPr>
        <w:pStyle w:val="ListParagraph"/>
        <w:numPr>
          <w:ilvl w:val="0"/>
          <w:numId w:val="2"/>
        </w:numPr>
        <w:spacing w:after="60"/>
      </w:pPr>
      <w:r>
        <w:rPr>
          <w:b/>
          <w:bCs/>
        </w:rPr>
        <w:t xml:space="preserve">Formula</w:t>
      </w:r>
      <w:r>
        <w:t xml:space="preserve"> — the exact expression the software evaluates.</w:t>
      </w:r>
    </w:p>
    <w:p>
      <w:pPr>
        <w:pStyle w:val="ListParagraph"/>
        <w:numPr>
          <w:ilvl w:val="0"/>
          <w:numId w:val="2"/>
        </w:numPr>
        <w:spacing w:after="60"/>
      </w:pPr>
      <w:r>
        <w:rPr>
          <w:b/>
          <w:bCs/>
        </w:rPr>
        <w:t xml:space="preserve">Variables</w:t>
      </w:r>
      <w:r>
        <w:t xml:space="preserve"> — symbols, meaning and units.</w:t>
      </w:r>
    </w:p>
    <w:p>
      <w:pPr>
        <w:pStyle w:val="ListParagraph"/>
        <w:numPr>
          <w:ilvl w:val="0"/>
          <w:numId w:val="2"/>
        </w:numPr>
        <w:spacing w:after="60"/>
      </w:pPr>
      <w:r>
        <w:rPr>
          <w:b/>
          <w:bCs/>
        </w:rPr>
        <w:t xml:space="preserve">Method, assumptions and criteria</w:t>
      </w:r>
      <w:r>
        <w:t xml:space="preserve"> — how it is applied and its limits.</w:t>
      </w:r>
    </w:p>
    <w:p>
      <w:pPr>
        <w:pStyle w:val="ListParagraph"/>
        <w:numPr>
          <w:ilvl w:val="0"/>
          <w:numId w:val="2"/>
        </w:numPr>
        <w:spacing w:after="60"/>
      </w:pPr>
      <w:r>
        <w:rPr>
          <w:b/>
          <w:bCs/>
        </w:rPr>
        <w:t xml:space="preserve">Worked example</w:t>
      </w:r>
      <w:r>
        <w:t xml:space="preserve"> — numbers that can be checked by hand.</w:t>
      </w:r>
    </w:p>
    <w:p>
      <w:pPr>
        <w:pStyle w:val="ListParagraph"/>
        <w:numPr>
          <w:ilvl w:val="0"/>
          <w:numId w:val="2"/>
        </w:numPr>
        <w:spacing w:after="60"/>
      </w:pPr>
      <w:r>
        <w:rPr>
          <w:b/>
          <w:bCs/>
        </w:rPr>
        <w:t xml:space="preserve">References</w:t>
      </w:r>
      <w:r>
        <w:t xml:space="preserve"> — the governing standard or guidance. Editions and clauses are entered and verified by a named engineer in the software (References &amp; code validation); this handbook does not assert clause numbers.</w:t>
      </w:r>
    </w:p>
    <w:p>
      <w:pPr>
        <w:spacing w:after="120" w:line="276"/>
      </w:pPr>
      <w:r>
        <w:t xml:space="preserve">Status "Executed in system" means the software runs the formula; "Reference (not executed)" means it is documented for engineers but values are imported already converted.</w:t>
      </w:r>
    </w:p>
    <w:p>
      <w:pPr>
        <w:spacing w:after="120" w:line="276"/>
      </w:pPr>
      <w:r>
        <w:rPr>
          <w:i/>
          <w:iCs/>
          <w:color w:val="5B6B7C"/>
          <w:sz w:val="19"/>
          <w:szCs w:val="19"/>
        </w:rPr>
        <w:t xml:space="preserve">All design outputs are preliminary engineering for option comparison. Detailed design, verification against the governing editions of the codes and approval by authorised engineers are required.</w:t>
      </w:r>
    </w:p>
    <w:p>
      <w:pPr>
        <w:pStyle w:val="Heading1"/>
      </w:pPr>
      <w:r>
        <w:t xml:space="preserve">2. Data import &amp; quality</w:t>
      </w:r>
    </w:p>
    <w:p>
      <w:pPr>
        <w:pStyle w:val="Heading2"/>
      </w:pPr>
      <w:r>
        <w:t xml:space="preserve">2.1 Row rejection, quarantine and duplicates</w:t>
      </w:r>
    </w:p>
    <w:p>
      <w:pPr>
        <w:spacing w:after="120" w:line="276"/>
      </w:pPr>
      <w:r>
        <w:rPr>
          <w:b/>
          <w:bCs/>
        </w:rPr>
        <w:t xml:space="preserve">Used in: </w:t>
      </w:r>
      <w:r>
        <w:t xml:space="preserve">Import Excel → validation   ·   </w:t>
      </w:r>
      <w:r>
        <w:rPr>
          <w:i/>
          <w:iCs/>
          <w:color w:val="5B6B7C"/>
        </w:rPr>
        <w:t xml:space="preserve">Executed in system</w:t>
      </w:r>
    </w:p>
    <w:p>
      <w:pPr>
        <w:spacing w:after="120" w:line="276"/>
      </w:pPr>
      <w:r>
        <w:t xml:space="preserve">Decides whether an imported row is saved at all.</w:t>
      </w:r>
    </w:p>
    <w:p>
      <w:pPr>
        <w:pStyle w:val="Heading3"/>
      </w:pPr>
      <w:r>
        <w:t xml:space="preserve">Formula</w:t>
      </w:r>
    </w:p>
    <w:p>
      <w:pPr>
        <w:shd w:fill="F2F4F7" w:color="auto" w:val="clear"/>
        <w:spacing w:after="0"/>
      </w:pPr>
      <w:r>
        <w:rPr>
          <w:rFonts w:ascii="Consolas" w:cs="Consolas" w:eastAsia="Consolas" w:hAnsi="Consolas"/>
          <w:sz w:val="17"/>
          <w:szCs w:val="17"/>
        </w:rPr>
        <w:t xml:space="preserve">Reject if any of: dam_id, sensor_id, parameter_code, observed_at, value, unit is blank</w:t>
      </w:r>
    </w:p>
    <w:p>
      <w:pPr>
        <w:shd w:fill="F2F4F7" w:color="auto" w:val="clear"/>
        <w:spacing w:after="0"/>
      </w:pPr>
      <w:r>
        <w:rPr>
          <w:rFonts w:ascii="Consolas" w:cs="Consolas" w:eastAsia="Consolas" w:hAnsi="Consolas"/>
          <w:sz w:val="17"/>
          <w:szCs w:val="17"/>
        </w:rPr>
        <w:t xml:space="preserve">Reject if value is not a number</w:t>
      </w:r>
    </w:p>
    <w:p>
      <w:pPr>
        <w:shd w:fill="F2F4F7" w:color="auto" w:val="clear"/>
        <w:spacing w:after="0"/>
      </w:pPr>
      <w:r>
        <w:rPr>
          <w:rFonts w:ascii="Consolas" w:cs="Consolas" w:eastAsia="Consolas" w:hAnsi="Consolas"/>
          <w:sz w:val="17"/>
          <w:szCs w:val="17"/>
        </w:rPr>
        <w:t xml:space="preserve">Quarantine if sensor_id is not in Sensor_Master (file or system)</w:t>
      </w:r>
    </w:p>
    <w:p>
      <w:pPr>
        <w:shd w:fill="F2F4F7" w:color="auto" w:val="clear"/>
        <w:spacing w:after="0"/>
      </w:pPr>
      <w:r>
        <w:rPr>
          <w:rFonts w:ascii="Consolas" w:cs="Consolas" w:eastAsia="Consolas" w:hAnsi="Consolas"/>
          <w:sz w:val="17"/>
          <w:szCs w:val="17"/>
        </w:rPr>
        <w:t xml:space="preserve">Reject if dam_id or parameter_code differs from the sensor master</w:t>
      </w:r>
    </w:p>
    <w:p>
      <w:pPr>
        <w:shd w:fill="F2F4F7" w:color="auto" w:val="clear"/>
        <w:spacing w:after="0"/>
      </w:pPr>
      <w:r>
        <w:rPr>
          <w:rFonts w:ascii="Consolas" w:cs="Consolas" w:eastAsia="Consolas" w:hAnsi="Consolas"/>
          <w:sz w:val="17"/>
          <w:szCs w:val="17"/>
        </w:rPr>
        <w:t xml:space="preserve">Reject if unit ≠ sensor eng_unit (case-insensitive) — QC-07</w:t>
      </w:r>
    </w:p>
    <w:p>
      <w:pPr>
        <w:shd w:fill="F2F4F7" w:color="auto" w:val="clear"/>
        <w:spacing w:after="0"/>
      </w:pPr>
      <w:r>
        <w:rPr>
          <w:rFonts w:ascii="Consolas" w:cs="Consolas" w:eastAsia="Consolas" w:hAnsi="Consolas"/>
          <w:sz w:val="17"/>
          <w:szCs w:val="17"/>
        </w:rPr>
        <w:t xml:space="preserve">Reject if observed_at cannot be read, or is more than 5 minutes in the future — QC-04</w:t>
      </w:r>
    </w:p>
    <w:p>
      <w:pPr>
        <w:shd w:fill="F2F4F7" w:color="auto" w:val="clear"/>
        <w:spacing w:after="0"/>
      </w:pPr>
      <w:r>
        <w:rPr>
          <w:rFonts w:ascii="Consolas" w:cs="Consolas" w:eastAsia="Consolas" w:hAnsi="Consolas"/>
          <w:sz w:val="17"/>
          <w:szCs w:val="17"/>
        </w:rPr>
        <w:t xml:space="preserve">Skip if the same sensor already has a reading at the same observed_at (stored or earlier in file) — FR-ING-03</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observed_at</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Measurement time, IST (UTC+05:30)</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date-time</w:t>
            </w:r>
          </w:p>
        </w:tc>
      </w:tr>
    </w:tbl>
    <w:p>
      <w:pPr>
        <w:pStyle w:val="Heading3"/>
      </w:pPr>
      <w:r>
        <w:t xml:space="preserve">Method</w:t>
      </w:r>
    </w:p>
    <w:p>
      <w:pPr>
        <w:spacing w:after="120" w:line="276"/>
      </w:pPr>
      <w:r>
        <w:t xml:space="preserve">Rules applied in the order listed; the first failing rule decides the outcome.</w:t>
      </w:r>
    </w:p>
    <w:p>
      <w:pPr>
        <w:pStyle w:val="Heading3"/>
      </w:pPr>
      <w:r>
        <w:t xml:space="preserve">Assumptions and limits</w:t>
      </w:r>
    </w:p>
    <w:p>
      <w:pPr>
        <w:pStyle w:val="ListParagraph"/>
        <w:numPr>
          <w:ilvl w:val="0"/>
          <w:numId w:val="2"/>
        </w:numPr>
        <w:spacing w:after="60"/>
      </w:pPr>
      <w:r>
        <w:t xml:space="preserve">Excel serial dates are interpreted as IST wall-clock time</w:t>
      </w:r>
    </w:p>
    <w:p>
      <w:pPr>
        <w:pStyle w:val="ListParagraph"/>
        <w:numPr>
          <w:ilvl w:val="0"/>
          <w:numId w:val="2"/>
        </w:numPr>
        <w:spacing w:after="60"/>
      </w:pPr>
      <w:r>
        <w:t xml:space="preserve">Text dates accepted: yyyy-mm-dd hh:mm, dd-mm-yyyy hh:mm, dd/mm/yyyy hh:mm, ISO 8601 with offset</w:t>
      </w:r>
    </w:p>
    <w:p>
      <w:pPr>
        <w:pStyle w:val="Heading3"/>
      </w:pPr>
      <w:r>
        <w:t xml:space="preserve">Acceptance criteria</w:t>
      </w:r>
    </w:p>
    <w:p>
      <w:pPr>
        <w:pStyle w:val="ListParagraph"/>
        <w:numPr>
          <w:ilvl w:val="0"/>
          <w:numId w:val="2"/>
        </w:numPr>
        <w:spacing w:after="60"/>
      </w:pPr>
      <w:r>
        <w:t xml:space="preserve">Every rejected / quarantined / skipped row is listed with its rule in the issue report</w:t>
      </w:r>
    </w:p>
    <w:p>
      <w:pPr>
        <w:pStyle w:val="Heading3"/>
      </w:pPr>
      <w:r>
        <w:t xml:space="preserve">Worked example</w:t>
      </w:r>
    </w:p>
    <w:p>
      <w:pPr>
        <w:spacing w:after="120" w:line="276"/>
      </w:pPr>
      <w:r>
        <w:rPr>
          <w:b/>
          <w:bCs/>
        </w:rPr>
        <w:t xml:space="preserve">Inputs: </w:t>
      </w:r>
      <w:r>
        <w:t xml:space="preserve">Row: sensor DM001-PZ-07, unit 'psi', sensor unit 'kPa'</w:t>
      </w:r>
    </w:p>
    <w:p>
      <w:pPr>
        <w:shd w:fill="F2F4F7" w:color="auto" w:val="clear"/>
        <w:spacing w:after="0"/>
      </w:pPr>
      <w:r>
        <w:rPr>
          <w:rFonts w:ascii="Consolas" w:cs="Consolas" w:eastAsia="Consolas" w:hAnsi="Consolas"/>
          <w:sz w:val="17"/>
          <w:szCs w:val="17"/>
        </w:rPr>
        <w:t xml:space="preserve">Unit check: 'psi' ≠ 'kPa'</w:t>
      </w:r>
    </w:p>
    <w:p>
      <w:pPr>
        <w:spacing w:before="80"/>
      </w:pPr>
      <w:r>
        <w:rPr>
          <w:b/>
          <w:bCs/>
        </w:rPr>
        <w:t xml:space="preserve">Result: </w:t>
      </w:r>
      <w:r>
        <w:t xml:space="preserve">Rejected — QC-07 unit</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FRS RCPL-DMAI-FRS-001 §5–6</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Project requirement</w:t>
            </w:r>
          </w:p>
        </w:tc>
      </w:tr>
    </w:tbl>
    <w:p>
      <w:pPr>
        <w:pStyle w:val="Heading2"/>
      </w:pPr>
      <w:r>
        <w:t xml:space="preserve">2.2 QC-01 Range check and QC-05 logger status</w:t>
      </w:r>
    </w:p>
    <w:p>
      <w:pPr>
        <w:spacing w:after="120" w:line="276"/>
      </w:pPr>
      <w:r>
        <w:rPr>
          <w:b/>
          <w:bCs/>
        </w:rPr>
        <w:t xml:space="preserve">Used in: </w:t>
      </w:r>
      <w:r>
        <w:t xml:space="preserve">Import → quality flag B   ·   </w:t>
      </w:r>
      <w:r>
        <w:rPr>
          <w:i/>
          <w:iCs/>
          <w:color w:val="5B6B7C"/>
        </w:rPr>
        <w:t xml:space="preserve">Executed in system</w:t>
      </w:r>
    </w:p>
    <w:p>
      <w:pPr>
        <w:spacing w:after="120" w:line="276"/>
      </w:pPr>
      <w:r>
        <w:t xml:space="preserve">Catches physically impossible readings and logger faults.</w:t>
      </w:r>
    </w:p>
    <w:p>
      <w:pPr>
        <w:pStyle w:val="Heading3"/>
      </w:pPr>
      <w:r>
        <w:t xml:space="preserve">Formula</w:t>
      </w:r>
    </w:p>
    <w:p>
      <w:pPr>
        <w:shd w:fill="F2F4F7" w:color="auto" w:val="clear"/>
        <w:spacing w:after="0"/>
      </w:pPr>
      <w:r>
        <w:rPr>
          <w:rFonts w:ascii="Consolas" w:cs="Consolas" w:eastAsia="Consolas" w:hAnsi="Consolas"/>
          <w:sz w:val="17"/>
          <w:szCs w:val="17"/>
        </w:rPr>
        <w:t xml:space="preserve">Flag B if value &lt; expected_min or value &gt; expected_max</w:t>
      </w:r>
    </w:p>
    <w:p>
      <w:pPr>
        <w:shd w:fill="F2F4F7" w:color="auto" w:val="clear"/>
        <w:spacing w:after="0"/>
      </w:pPr>
      <w:r>
        <w:rPr>
          <w:rFonts w:ascii="Consolas" w:cs="Consolas" w:eastAsia="Consolas" w:hAnsi="Consolas"/>
          <w:sz w:val="17"/>
          <w:szCs w:val="17"/>
        </w:rPr>
        <w:t xml:space="preserve">Flag B if logger_status ∉ {OK, MANUAL}</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expected_min / expected_max</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Plausible physical limits from Sensor_Master</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sensor unit</w:t>
            </w:r>
          </w:p>
        </w:tc>
      </w:tr>
    </w:tbl>
    <w:p>
      <w:pPr>
        <w:pStyle w:val="Heading3"/>
      </w:pPr>
      <w:r>
        <w:t xml:space="preserve">Method</w:t>
      </w:r>
    </w:p>
    <w:p>
      <w:pPr>
        <w:spacing w:after="120" w:line="276"/>
      </w:pPr>
      <w:r>
        <w:t xml:space="preserve">Applied per row before saving.</w:t>
      </w:r>
    </w:p>
    <w:p>
      <w:pPr>
        <w:pStyle w:val="Heading3"/>
      </w:pPr>
      <w:r>
        <w:t xml:space="preserve">Assumptions and limits</w:t>
      </w:r>
    </w:p>
    <w:p>
      <w:pPr>
        <w:pStyle w:val="ListParagraph"/>
        <w:numPr>
          <w:ilvl w:val="0"/>
          <w:numId w:val="2"/>
        </w:numPr>
        <w:spacing w:after="60"/>
      </w:pPr>
      <w:r>
        <w:t xml:space="preserve">Limits are set by the instrumentation engineer, not by the system</w:t>
      </w:r>
    </w:p>
    <w:p>
      <w:pPr>
        <w:pStyle w:val="Heading3"/>
      </w:pPr>
      <w:r>
        <w:t xml:space="preserve">Acceptance criteria</w:t>
      </w:r>
    </w:p>
    <w:p>
      <w:pPr>
        <w:pStyle w:val="ListParagraph"/>
        <w:numPr>
          <w:ilvl w:val="0"/>
          <w:numId w:val="2"/>
        </w:numPr>
        <w:spacing w:after="60"/>
      </w:pPr>
      <w:r>
        <w:t xml:space="preserve">Flag B readings are stored but excluded from AI analysis and the DHI</w:t>
      </w:r>
    </w:p>
    <w:p>
      <w:pPr>
        <w:pStyle w:val="Heading3"/>
      </w:pPr>
      <w:r>
        <w:t xml:space="preserve">Worked example</w:t>
      </w:r>
    </w:p>
    <w:p>
      <w:pPr>
        <w:spacing w:after="120" w:line="276"/>
      </w:pPr>
      <w:r>
        <w:rPr>
          <w:b/>
          <w:bCs/>
        </w:rPr>
        <w:t xml:space="preserve">Inputs: </w:t>
      </w:r>
      <w:r>
        <w:t xml:space="preserve">SPF reading 950 L/min, expected_max 400</w:t>
      </w:r>
    </w:p>
    <w:p>
      <w:pPr>
        <w:shd w:fill="F2F4F7" w:color="auto" w:val="clear"/>
        <w:spacing w:after="0"/>
      </w:pPr>
      <w:r>
        <w:rPr>
          <w:rFonts w:ascii="Consolas" w:cs="Consolas" w:eastAsia="Consolas" w:hAnsi="Consolas"/>
          <w:sz w:val="17"/>
          <w:szCs w:val="17"/>
        </w:rPr>
        <w:t xml:space="preserve">950 &gt; 400</w:t>
      </w:r>
    </w:p>
    <w:p>
      <w:pPr>
        <w:spacing w:before="80"/>
      </w:pPr>
      <w:r>
        <w:rPr>
          <w:b/>
          <w:bCs/>
        </w:rPr>
        <w:t xml:space="preserve">Result: </w:t>
      </w:r>
      <w:r>
        <w:t xml:space="preserve">Saved with flag B (QC-01)</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FRS RCPL-DMAI-FRS-001 §6.2</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Project requirement</w:t>
            </w:r>
          </w:p>
        </w:tc>
      </w:tr>
    </w:tbl>
    <w:p>
      <w:pPr>
        <w:pStyle w:val="Heading2"/>
      </w:pPr>
      <w:r>
        <w:t xml:space="preserve">2.3 QC-02 Isolated spike</w:t>
      </w:r>
    </w:p>
    <w:p>
      <w:pPr>
        <w:spacing w:after="120" w:line="276"/>
      </w:pPr>
      <w:r>
        <w:rPr>
          <w:b/>
          <w:bCs/>
        </w:rPr>
        <w:t xml:space="preserve">Used in: </w:t>
      </w:r>
      <w:r>
        <w:t xml:space="preserve">Import → quality flag S   ·   </w:t>
      </w:r>
      <w:r>
        <w:rPr>
          <w:i/>
          <w:iCs/>
          <w:color w:val="5B6B7C"/>
        </w:rPr>
        <w:t xml:space="preserve">Executed in system</w:t>
      </w:r>
    </w:p>
    <w:p>
      <w:pPr>
        <w:spacing w:after="120" w:line="276"/>
      </w:pPr>
      <w:r>
        <w:t xml:space="preserve">Marks a single reading that jumps away and straight back — usually electrical noise.</w:t>
      </w:r>
    </w:p>
    <w:p>
      <w:pPr>
        <w:pStyle w:val="Heading3"/>
      </w:pPr>
      <w:r>
        <w:t xml:space="preserve">Formula</w:t>
      </w:r>
    </w:p>
    <w:p>
      <w:pPr>
        <w:shd w:fill="F2F4F7" w:color="auto" w:val="clear"/>
        <w:spacing w:after="0"/>
      </w:pPr>
      <w:r>
        <w:rPr>
          <w:rFonts w:ascii="Consolas" w:cs="Consolas" w:eastAsia="Consolas" w:hAnsi="Consolas"/>
          <w:sz w:val="17"/>
          <w:szCs w:val="17"/>
        </w:rPr>
        <w:t xml:space="preserve">dₖ = |vₖ − vₖ₋₁| for consecutive non-B readings</w:t>
      </w:r>
    </w:p>
    <w:p>
      <w:pPr>
        <w:shd w:fill="F2F4F7" w:color="auto" w:val="clear"/>
        <w:spacing w:after="0"/>
      </w:pPr>
      <w:r>
        <w:rPr>
          <w:rFonts w:ascii="Consolas" w:cs="Consolas" w:eastAsia="Consolas" w:hAnsi="Consolas"/>
          <w:sz w:val="17"/>
          <w:szCs w:val="17"/>
        </w:rPr>
        <w:t xml:space="preserve">m = median of the previous up to 30 values of dₖ (needs ≥ 10)</w:t>
      </w:r>
    </w:p>
    <w:p>
      <w:pPr>
        <w:shd w:fill="F2F4F7" w:color="auto" w:val="clear"/>
        <w:spacing w:after="0"/>
      </w:pPr>
      <w:r>
        <w:rPr>
          <w:rFonts w:ascii="Consolas" w:cs="Consolas" w:eastAsia="Consolas" w:hAnsi="Consolas"/>
          <w:sz w:val="17"/>
          <w:szCs w:val="17"/>
        </w:rPr>
        <w:t xml:space="preserve">Flag S if |vₖ − vₖ₋₁| &gt; 5·m AND (no next reading OR next change is opposite in sign and &gt; 2.5·m)</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vₖ</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Reading k (time-ordered)</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sensor unit</w:t>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m</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Median absolute step</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sensor unit</w:t>
            </w:r>
          </w:p>
        </w:tc>
      </w:tr>
    </w:tbl>
    <w:p>
      <w:pPr>
        <w:pStyle w:val="Heading3"/>
      </w:pPr>
      <w:r>
        <w:t xml:space="preserve">Method</w:t>
      </w:r>
    </w:p>
    <w:p>
      <w:pPr>
        <w:spacing w:after="120" w:line="276"/>
      </w:pPr>
      <w:r>
        <w:t xml:space="preserve">Recomputed on the merged series (stored + new) every import.</w:t>
      </w:r>
    </w:p>
    <w:p>
      <w:pPr>
        <w:pStyle w:val="Heading3"/>
      </w:pPr>
      <w:r>
        <w:t xml:space="preserve">Assumptions and limits</w:t>
      </w:r>
    </w:p>
    <w:p>
      <w:pPr>
        <w:pStyle w:val="ListParagraph"/>
        <w:numPr>
          <w:ilvl w:val="0"/>
          <w:numId w:val="2"/>
        </w:numPr>
        <w:spacing w:after="60"/>
      </w:pPr>
      <w:r>
        <w:t xml:space="preserve">A sustained step change is NOT flagged (it may be real)</w:t>
      </w:r>
    </w:p>
    <w:p>
      <w:pPr>
        <w:pStyle w:val="Heading3"/>
      </w:pPr>
      <w:r>
        <w:t xml:space="preserve">Acceptance criteria</w:t>
      </w:r>
    </w:p>
    <w:p>
      <w:pPr>
        <w:pStyle w:val="ListParagraph"/>
        <w:numPr>
          <w:ilvl w:val="0"/>
          <w:numId w:val="2"/>
        </w:numPr>
        <w:spacing w:after="60"/>
      </w:pPr>
      <w:r>
        <w:t xml:space="preserve">Flag S readings are still used by AI, with lower confidence</w:t>
      </w:r>
    </w:p>
    <w:p>
      <w:pPr>
        <w:pStyle w:val="Heading3"/>
      </w:pPr>
      <w:r>
        <w:t xml:space="preserve">Worked example</w:t>
      </w:r>
    </w:p>
    <w:p>
      <w:pPr>
        <w:spacing w:after="120" w:line="276"/>
      </w:pPr>
      <w:r>
        <w:rPr>
          <w:b/>
          <w:bCs/>
        </w:rPr>
        <w:t xml:space="preserve">Inputs: </w:t>
      </w:r>
      <w:r>
        <w:t xml:space="preserve">Series …100, 101, 100, 125, 100… with median step 1.0</w:t>
      </w:r>
    </w:p>
    <w:p>
      <w:pPr>
        <w:shd w:fill="F2F4F7" w:color="auto" w:val="clear"/>
        <w:spacing w:after="0"/>
      </w:pPr>
      <w:r>
        <w:rPr>
          <w:rFonts w:ascii="Consolas" w:cs="Consolas" w:eastAsia="Consolas" w:hAnsi="Consolas"/>
          <w:sz w:val="17"/>
          <w:szCs w:val="17"/>
        </w:rPr>
        <w:t xml:space="preserve">Jump +25 &gt; 5 × 1.0</w:t>
      </w:r>
    </w:p>
    <w:p>
      <w:pPr>
        <w:shd w:fill="F2F4F7" w:color="auto" w:val="clear"/>
        <w:spacing w:after="0"/>
      </w:pPr>
      <w:r>
        <w:rPr>
          <w:rFonts w:ascii="Consolas" w:cs="Consolas" w:eastAsia="Consolas" w:hAnsi="Consolas"/>
          <w:sz w:val="17"/>
          <w:szCs w:val="17"/>
        </w:rPr>
        <w:t xml:space="preserve">Next change −25: opposite sign, 25 &gt; 2.5</w:t>
      </w:r>
    </w:p>
    <w:p>
      <w:pPr>
        <w:spacing w:before="80"/>
      </w:pPr>
      <w:r>
        <w:rPr>
          <w:b/>
          <w:bCs/>
        </w:rPr>
        <w:t xml:space="preserve">Result: </w:t>
      </w:r>
      <w:r>
        <w:t xml:space="preserve">125 flagged S (QC-02)</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FRS RCPL-DMAI-FRS-001 §6.2</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Project requirement</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Isolated spike flagged once</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bl>
    <w:p>
      <w:pPr>
        <w:pStyle w:val="Heading2"/>
      </w:pPr>
      <w:r>
        <w:t xml:space="preserve">2.4 QC-03 Flatline</w:t>
      </w:r>
    </w:p>
    <w:p>
      <w:pPr>
        <w:spacing w:after="120" w:line="276"/>
      </w:pPr>
      <w:r>
        <w:rPr>
          <w:b/>
          <w:bCs/>
        </w:rPr>
        <w:t xml:space="preserve">Used in: </w:t>
      </w:r>
      <w:r>
        <w:t xml:space="preserve">Import → quality flag S   ·   </w:t>
      </w:r>
      <w:r>
        <w:rPr>
          <w:i/>
          <w:iCs/>
          <w:color w:val="5B6B7C"/>
        </w:rPr>
        <w:t xml:space="preserve">Executed in system</w:t>
      </w:r>
    </w:p>
    <w:p>
      <w:pPr>
        <w:spacing w:after="120" w:line="276"/>
      </w:pPr>
      <w:r>
        <w:t xml:space="preserve">Detects a stuck sensor or logger repeating the same value.</w:t>
      </w:r>
    </w:p>
    <w:p>
      <w:pPr>
        <w:pStyle w:val="Heading3"/>
      </w:pPr>
      <w:r>
        <w:t xml:space="preserve">Formula</w:t>
      </w:r>
    </w:p>
    <w:p>
      <w:pPr>
        <w:shd w:fill="F2F4F7" w:color="auto" w:val="clear"/>
        <w:spacing w:after="0"/>
      </w:pPr>
      <w:r>
        <w:rPr>
          <w:rFonts w:ascii="Consolas" w:cs="Consolas" w:eastAsia="Consolas" w:hAnsi="Consolas"/>
          <w:sz w:val="17"/>
          <w:szCs w:val="17"/>
        </w:rPr>
        <w:t xml:space="preserve">Flag S on every reading in a run of ≥ 12 consecutive identical non-B values</w:t>
      </w:r>
    </w:p>
    <w:p>
      <w:pPr>
        <w:pStyle w:val="Heading3"/>
      </w:pPr>
      <w:r>
        <w:t xml:space="preserve">Method</w:t>
      </w:r>
    </w:p>
    <w:p>
      <w:pPr>
        <w:spacing w:after="120" w:line="276"/>
      </w:pPr>
      <w:r>
        <w:t xml:space="preserve">Not applied to rainfall, acceleration, gate opening and air temperature (event / cumulative data).</w:t>
      </w:r>
    </w:p>
    <w:p>
      <w:pPr>
        <w:pStyle w:val="Heading3"/>
      </w:pPr>
      <w:r>
        <w:t xml:space="preserve">Acceptance criteria</w:t>
      </w:r>
    </w:p>
    <w:p>
      <w:pPr>
        <w:pStyle w:val="ListParagraph"/>
        <w:numPr>
          <w:ilvl w:val="0"/>
          <w:numId w:val="2"/>
        </w:numPr>
        <w:spacing w:after="60"/>
      </w:pPr>
      <w:r>
        <w:t xml:space="preserve">12 readings = 3 days at a 6-hour interval</w:t>
      </w:r>
    </w:p>
    <w:p>
      <w:pPr>
        <w:pStyle w:val="Heading3"/>
      </w:pPr>
      <w:r>
        <w:t xml:space="preserve">Worked example</w:t>
      </w:r>
    </w:p>
    <w:p>
      <w:pPr>
        <w:spacing w:after="120" w:line="276"/>
      </w:pPr>
      <w:r>
        <w:rPr>
          <w:b/>
          <w:bCs/>
        </w:rPr>
        <w:t xml:space="preserve">Inputs: </w:t>
      </w:r>
      <w:r>
        <w:t xml:space="preserve">14 consecutive readings of 9.82 mm</w:t>
      </w:r>
    </w:p>
    <w:p>
      <w:pPr>
        <w:shd w:fill="F2F4F7" w:color="auto" w:val="clear"/>
        <w:spacing w:after="0"/>
      </w:pPr>
      <w:r>
        <w:rPr>
          <w:rFonts w:ascii="Consolas" w:cs="Consolas" w:eastAsia="Consolas" w:hAnsi="Consolas"/>
          <w:sz w:val="17"/>
          <w:szCs w:val="17"/>
        </w:rPr>
        <w:t xml:space="preserve">Run length 14 ≥ 12</w:t>
      </w:r>
    </w:p>
    <w:p>
      <w:pPr>
        <w:spacing w:before="80"/>
      </w:pPr>
      <w:r>
        <w:rPr>
          <w:b/>
          <w:bCs/>
        </w:rPr>
        <w:t xml:space="preserve">Result: </w:t>
      </w:r>
      <w:r>
        <w:t xml:space="preserve">All 14 flagged S (QC-03)</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FRS RCPL-DMAI-FRS-001 §6.2</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Project requirement</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Flatline flags 14 identical readings</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14</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14</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bl>
    <w:p>
      <w:pPr>
        <w:pStyle w:val="Heading2"/>
      </w:pPr>
      <w:r>
        <w:t xml:space="preserve">2.5 Vibrating-wire piezometer conversion (reference)</w:t>
      </w:r>
    </w:p>
    <w:p>
      <w:pPr>
        <w:spacing w:after="120" w:line="276"/>
      </w:pPr>
      <w:r>
        <w:rPr>
          <w:b/>
          <w:bCs/>
        </w:rPr>
        <w:t xml:space="preserve">Used in: </w:t>
      </w:r>
      <w:r>
        <w:t xml:space="preserve">Reference — values are imported in engineering units in v1.0   ·   </w:t>
      </w:r>
      <w:r>
        <w:rPr>
          <w:i/>
          <w:iCs/>
          <w:color w:val="5B6B7C"/>
        </w:rPr>
        <w:t xml:space="preserve">Reference (not executed)</w:t>
      </w:r>
    </w:p>
    <w:p>
      <w:pPr>
        <w:spacing w:after="120" w:line="276"/>
      </w:pPr>
      <w:r>
        <w:t xml:space="preserve">Converts a vibrating-wire reading to pressure when loggers export raw digits.</w:t>
      </w:r>
    </w:p>
    <w:p>
      <w:pPr>
        <w:pStyle w:val="Heading3"/>
      </w:pPr>
      <w:r>
        <w:t xml:space="preserve">Formula</w:t>
      </w:r>
    </w:p>
    <w:p>
      <w:pPr>
        <w:shd w:fill="F2F4F7" w:color="auto" w:val="clear"/>
        <w:spacing w:after="0"/>
      </w:pPr>
      <w:r>
        <w:rPr>
          <w:rFonts w:ascii="Consolas" w:cs="Consolas" w:eastAsia="Consolas" w:hAnsi="Consolas"/>
          <w:sz w:val="17"/>
          <w:szCs w:val="17"/>
        </w:rPr>
        <w:t xml:space="preserve">P = G · (R₀ − R₁) + K · (T₁ − T₀)</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Pressure</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kPa</w:t>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G</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Linear gauge factor (calibration sheet)</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kPa/digit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R₀, R₁</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Zero reading, current reading</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digits</w:t>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K</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Thermal factor</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kPa/°C</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T₀, T₁</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Temperature at zero and current reading</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°C</w:t>
            </w:r>
          </w:p>
        </w:tc>
      </w:tr>
    </w:tbl>
    <w:p>
      <w:pPr>
        <w:pStyle w:val="Heading3"/>
      </w:pPr>
      <w:r>
        <w:t xml:space="preserve">Method</w:t>
      </w:r>
    </w:p>
    <w:p>
      <w:pPr>
        <w:spacing w:after="120" w:line="276"/>
      </w:pPr>
      <w:r>
        <w:t xml:space="preserve">Linear form; polynomial form A·R² + B·R + C used where the sheet specifies it.</w:t>
      </w:r>
    </w:p>
    <w:p>
      <w:pPr>
        <w:pStyle w:val="Heading3"/>
      </w:pPr>
      <w:r>
        <w:t xml:space="preserve">Assumptions and limits</w:t>
      </w:r>
    </w:p>
    <w:p>
      <w:pPr>
        <w:pStyle w:val="ListParagraph"/>
        <w:numPr>
          <w:ilvl w:val="0"/>
          <w:numId w:val="2"/>
        </w:numPr>
        <w:spacing w:after="60"/>
      </w:pPr>
      <w:r>
        <w:t xml:space="preserve">Sign convention follows the manufacturer's calibration sheet</w:t>
      </w:r>
    </w:p>
    <w:p>
      <w:pPr>
        <w:pStyle w:val="Heading3"/>
      </w:pPr>
      <w:r>
        <w:t xml:space="preserve">Worked example</w:t>
      </w:r>
    </w:p>
    <w:p>
      <w:pPr>
        <w:spacing w:after="120" w:line="276"/>
      </w:pPr>
      <w:r>
        <w:rPr>
          <w:b/>
          <w:bCs/>
        </w:rPr>
        <w:t xml:space="preserve">Inputs: </w:t>
      </w:r>
      <w:r>
        <w:t xml:space="preserve">G = −0.0235 kPa/digit, R₀ = 8650, R₁ = 8235.6, K = 0.1, T₀ = 25, T₁ = 27.1</w:t>
      </w:r>
    </w:p>
    <w:p>
      <w:pPr>
        <w:shd w:fill="F2F4F7" w:color="auto" w:val="clear"/>
        <w:spacing w:after="0"/>
      </w:pPr>
      <w:r>
        <w:rPr>
          <w:rFonts w:ascii="Consolas" w:cs="Consolas" w:eastAsia="Consolas" w:hAnsi="Consolas"/>
          <w:sz w:val="17"/>
          <w:szCs w:val="17"/>
        </w:rPr>
        <w:t xml:space="preserve">−0.0235 × (8650 − 8235.6) = −9.74</w:t>
      </w:r>
    </w:p>
    <w:p>
      <w:pPr>
        <w:shd w:fill="F2F4F7" w:color="auto" w:val="clear"/>
        <w:spacing w:after="0"/>
      </w:pPr>
      <w:r>
        <w:rPr>
          <w:rFonts w:ascii="Consolas" w:cs="Consolas" w:eastAsia="Consolas" w:hAnsi="Consolas"/>
          <w:sz w:val="17"/>
          <w:szCs w:val="17"/>
        </w:rPr>
        <w:t xml:space="preserve">Sign per sheet convention → see note</w:t>
      </w:r>
    </w:p>
    <w:p>
      <w:pPr>
        <w:spacing w:before="80"/>
      </w:pPr>
      <w:r>
        <w:rPr>
          <w:b/>
          <w:bCs/>
        </w:rPr>
        <w:t xml:space="preserve">Result: </w:t>
      </w:r>
      <w:r>
        <w:t xml:space="preserve">Illustrative only — use the certificate</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Manufacturer calibration certificate</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Governs constants and sign convention</w:t>
            </w:r>
          </w:p>
        </w:tc>
      </w:tr>
      <w:tr>
        <w:trPr>
          <w:tblHeader w:val="false"/>
        </w:trPr>
        <w:tc>
          <w:tcPr>
            <w:tcW w:type="dxa" w:w="52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IS 7436 — Measurements for structures in river valley projects</w:t>
            </w:r>
          </w:p>
        </w:tc>
        <w:tc>
          <w:tcPr>
            <w:tcW w:type="dxa" w:w="4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Instrument types and practice</w:t>
            </w:r>
          </w:p>
        </w:tc>
      </w:tr>
    </w:tbl>
    <w:p>
      <w:pPr>
        <w:pStyle w:val="Heading2"/>
      </w:pPr>
      <w:r>
        <w:t xml:space="preserve">2.6 90° V-notch weir discharge (reference)</w:t>
      </w:r>
    </w:p>
    <w:p>
      <w:pPr>
        <w:spacing w:after="120" w:line="276"/>
      </w:pPr>
      <w:r>
        <w:rPr>
          <w:b/>
          <w:bCs/>
        </w:rPr>
        <w:t xml:space="preserve">Used in: </w:t>
      </w:r>
      <w:r>
        <w:t xml:space="preserve">Reference — seepage imported in L/min   ·   </w:t>
      </w:r>
      <w:r>
        <w:rPr>
          <w:i/>
          <w:iCs/>
          <w:color w:val="5B6B7C"/>
        </w:rPr>
        <w:t xml:space="preserve">Reference (not executed)</w:t>
      </w:r>
    </w:p>
    <w:p>
      <w:pPr>
        <w:spacing w:after="120" w:line="276"/>
      </w:pPr>
      <w:r>
        <w:t xml:space="preserve">Converts head over a 90° V-notch to flow.</w:t>
      </w:r>
    </w:p>
    <w:p>
      <w:pPr>
        <w:pStyle w:val="Heading3"/>
      </w:pPr>
      <w:r>
        <w:t xml:space="preserve">Formula</w:t>
      </w:r>
    </w:p>
    <w:p>
      <w:pPr>
        <w:shd w:fill="F2F4F7" w:color="auto" w:val="clear"/>
        <w:spacing w:after="0"/>
      </w:pPr>
      <w:r>
        <w:rPr>
          <w:rFonts w:ascii="Consolas" w:cs="Consolas" w:eastAsia="Consolas" w:hAnsi="Consolas"/>
          <w:sz w:val="17"/>
          <w:szCs w:val="17"/>
        </w:rPr>
        <w:t xml:space="preserve">Q = 1.38 · H^2.5   (Q in m³/s, H in m)</w:t>
      </w:r>
    </w:p>
    <w:p>
      <w:pPr>
        <w:shd w:fill="F2F4F7" w:color="auto" w:val="clear"/>
        <w:spacing w:after="0"/>
      </w:pPr>
      <w:r>
        <w:rPr>
          <w:rFonts w:ascii="Consolas" w:cs="Consolas" w:eastAsia="Consolas" w:hAnsi="Consolas"/>
          <w:sz w:val="17"/>
          <w:szCs w:val="17"/>
        </w:rPr>
        <w:t xml:space="preserve">Q (L/min) = Q (m³/s) × 60 000</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H</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Head over notch vertex</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m</w:t>
            </w:r>
          </w:p>
        </w:tc>
      </w:tr>
    </w:tbl>
    <w:p>
      <w:pPr>
        <w:pStyle w:val="Heading3"/>
      </w:pPr>
      <w:r>
        <w:t xml:space="preserve">Method</w:t>
      </w:r>
    </w:p>
    <w:p>
      <w:pPr>
        <w:spacing w:after="120" w:line="276"/>
      </w:pPr>
      <w:r>
        <w:t xml:space="preserve">Standard thin-plate 90° notch with Cd ≈ 0.58.</w:t>
      </w:r>
    </w:p>
    <w:p>
      <w:pPr>
        <w:pStyle w:val="Heading3"/>
      </w:pPr>
      <w:r>
        <w:t xml:space="preserve">Assumptions and limits</w:t>
      </w:r>
    </w:p>
    <w:p>
      <w:pPr>
        <w:pStyle w:val="ListParagraph"/>
        <w:numPr>
          <w:ilvl w:val="0"/>
          <w:numId w:val="2"/>
        </w:numPr>
        <w:spacing w:after="60"/>
      </w:pPr>
      <w:r>
        <w:t xml:space="preserve">Free, fully contracted flow; approach velocity negligible</w:t>
      </w:r>
    </w:p>
    <w:p>
      <w:pPr>
        <w:pStyle w:val="Heading3"/>
      </w:pPr>
      <w:r>
        <w:t xml:space="preserve">Worked example</w:t>
      </w:r>
    </w:p>
    <w:p>
      <w:pPr>
        <w:spacing w:after="120" w:line="276"/>
      </w:pPr>
      <w:r>
        <w:rPr>
          <w:b/>
          <w:bCs/>
        </w:rPr>
        <w:t xml:space="preserve">Inputs: </w:t>
      </w:r>
      <w:r>
        <w:t xml:space="preserve">H = 0.10 m</w:t>
      </w:r>
    </w:p>
    <w:p>
      <w:pPr>
        <w:shd w:fill="F2F4F7" w:color="auto" w:val="clear"/>
        <w:spacing w:after="0"/>
      </w:pPr>
      <w:r>
        <w:rPr>
          <w:rFonts w:ascii="Consolas" w:cs="Consolas" w:eastAsia="Consolas" w:hAnsi="Consolas"/>
          <w:sz w:val="17"/>
          <w:szCs w:val="17"/>
        </w:rPr>
        <w:t xml:space="preserve">1.38 × 0.10^2.5 = 0.004364 m³/s</w:t>
      </w:r>
    </w:p>
    <w:p>
      <w:pPr>
        <w:spacing w:before="80"/>
      </w:pPr>
      <w:r>
        <w:rPr>
          <w:b/>
          <w:bCs/>
        </w:rPr>
        <w:t xml:space="preserve">Result: </w:t>
      </w:r>
      <w:r>
        <w:t xml:space="preserve">261.8 L/min</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Weir calibration / site rating</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Governs coefficient</w:t>
            </w:r>
          </w:p>
        </w:tc>
      </w:tr>
    </w:tbl>
    <w:p>
      <w:pPr>
        <w:pStyle w:val="Heading1"/>
      </w:pPr>
      <w:r>
        <w:t xml:space="preserve">3. Monitoring analytics</w:t>
      </w:r>
    </w:p>
    <w:p>
      <w:pPr>
        <w:pStyle w:val="Heading2"/>
      </w:pPr>
      <w:r>
        <w:t xml:space="preserve">3.1 Anomaly detection — rolling z-score</w:t>
      </w:r>
    </w:p>
    <w:p>
      <w:pPr>
        <w:spacing w:after="120" w:line="276"/>
      </w:pPr>
      <w:r>
        <w:rPr>
          <w:b/>
          <w:bCs/>
        </w:rPr>
        <w:t xml:space="preserve">Used in: </w:t>
      </w:r>
      <w:r>
        <w:t xml:space="preserve">Sensor Analysis, Anomalies, Overview   ·   </w:t>
      </w:r>
      <w:r>
        <w:rPr>
          <w:i/>
          <w:iCs/>
          <w:color w:val="5B6B7C"/>
        </w:rPr>
        <w:t xml:space="preserve">Executed in system</w:t>
      </w:r>
    </w:p>
    <w:p>
      <w:pPr>
        <w:spacing w:after="120" w:line="276"/>
      </w:pPr>
      <w:r>
        <w:t xml:space="preserve">Flags a reading that is unusual compared with the sensor's own last 14 days.</w:t>
      </w:r>
    </w:p>
    <w:p>
      <w:pPr>
        <w:pStyle w:val="Heading3"/>
      </w:pPr>
      <w:r>
        <w:t xml:space="preserve">Formula</w:t>
      </w:r>
    </w:p>
    <w:p>
      <w:pPr>
        <w:shd w:fill="F2F4F7" w:color="auto" w:val="clear"/>
        <w:spacing w:after="0"/>
      </w:pPr>
      <w:r>
        <w:rPr>
          <w:rFonts w:ascii="Consolas" w:cs="Consolas" w:eastAsia="Consolas" w:hAnsi="Consolas"/>
          <w:sz w:val="17"/>
          <w:szCs w:val="17"/>
        </w:rPr>
        <w:t xml:space="preserve">Window W = valid readings with t in [tᵢ − 14 days, tᵢ)  (needs ≥ 10)</w:t>
      </w:r>
    </w:p>
    <w:p>
      <w:pPr>
        <w:shd w:fill="F2F4F7" w:color="auto" w:val="clear"/>
        <w:spacing w:after="0"/>
      </w:pPr>
      <w:r>
        <w:rPr>
          <w:rFonts w:ascii="Consolas" w:cs="Consolas" w:eastAsia="Consolas" w:hAnsi="Consolas"/>
          <w:sz w:val="17"/>
          <w:szCs w:val="17"/>
        </w:rPr>
        <w:t xml:space="preserve">μ = Σv / n ;  σ = √( Σ(v − μ)² / (n − 1) )</w:t>
      </w:r>
    </w:p>
    <w:p>
      <w:pPr>
        <w:shd w:fill="F2F4F7" w:color="auto" w:val="clear"/>
        <w:spacing w:after="0"/>
      </w:pPr>
      <w:r>
        <w:rPr>
          <w:rFonts w:ascii="Consolas" w:cs="Consolas" w:eastAsia="Consolas" w:hAnsi="Consolas"/>
          <w:sz w:val="17"/>
          <w:szCs w:val="17"/>
        </w:rPr>
        <w:t xml:space="preserve">zᵢ = (vᵢ − μ) / σ</w:t>
      </w:r>
    </w:p>
    <w:p>
      <w:pPr>
        <w:shd w:fill="F2F4F7" w:color="auto" w:val="clear"/>
        <w:spacing w:after="0"/>
      </w:pPr>
      <w:r>
        <w:rPr>
          <w:rFonts w:ascii="Consolas" w:cs="Consolas" w:eastAsia="Consolas" w:hAnsi="Consolas"/>
          <w:sz w:val="17"/>
          <w:szCs w:val="17"/>
        </w:rPr>
        <w:t xml:space="preserve">Expected band = μ ± z_lim · σ</w:t>
      </w:r>
    </w:p>
    <w:p>
      <w:pPr>
        <w:shd w:fill="F2F4F7" w:color="auto" w:val="clear"/>
        <w:spacing w:after="0"/>
      </w:pPr>
      <w:r>
        <w:rPr>
          <w:rFonts w:ascii="Consolas" w:cs="Consolas" w:eastAsia="Consolas" w:hAnsi="Consolas"/>
          <w:sz w:val="17"/>
          <w:szCs w:val="17"/>
        </w:rPr>
        <w:t xml:space="preserve">Anomaly if |zᵢ| &gt; z_lim (default 2.5, set in Rules)</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vᵢ</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Reading tested</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sensor unit</w:t>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μ, σ</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Window mean and sample standard deviation</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sensor 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z_lim</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Threshold (rule registry)</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w:t>
            </w:r>
          </w:p>
        </w:tc>
      </w:tr>
    </w:tbl>
    <w:p>
      <w:pPr>
        <w:pStyle w:val="Heading3"/>
      </w:pPr>
      <w:r>
        <w:t xml:space="preserve">Method</w:t>
      </w:r>
    </w:p>
    <w:p>
      <w:pPr>
        <w:spacing w:after="120" w:line="276"/>
      </w:pPr>
      <w:r>
        <w:t xml:space="preserve">Applied to response instruments only. Not applied to loads (reservoir / tailwater level, inflow) or event data (rainfall, acceleration, gate opening, air temperature).</w:t>
      </w:r>
    </w:p>
    <w:p>
      <w:pPr>
        <w:pStyle w:val="Heading3"/>
      </w:pPr>
      <w:r>
        <w:t xml:space="preserve">Assumptions and limits</w:t>
      </w:r>
    </w:p>
    <w:p>
      <w:pPr>
        <w:pStyle w:val="ListParagraph"/>
        <w:numPr>
          <w:ilvl w:val="0"/>
          <w:numId w:val="2"/>
        </w:numPr>
        <w:spacing w:after="60"/>
      </w:pPr>
      <w:r>
        <w:t xml:space="preserve">Readings flagged B are excluded; S readings are used</w:t>
      </w:r>
    </w:p>
    <w:p>
      <w:pPr>
        <w:pStyle w:val="ListParagraph"/>
        <w:numPr>
          <w:ilvl w:val="0"/>
          <w:numId w:val="2"/>
        </w:numPr>
        <w:spacing w:after="60"/>
      </w:pPr>
      <w:r>
        <w:t xml:space="preserve">A steadily trending sensor can produce anomalies at turning points — triage separates noise</w:t>
      </w:r>
    </w:p>
    <w:p>
      <w:pPr>
        <w:pStyle w:val="Heading3"/>
      </w:pPr>
      <w:r>
        <w:t xml:space="preserve">Acceptance criteria</w:t>
      </w:r>
    </w:p>
    <w:p>
      <w:pPr>
        <w:pStyle w:val="ListParagraph"/>
        <w:numPr>
          <w:ilvl w:val="0"/>
          <w:numId w:val="2"/>
        </w:numPr>
        <w:spacing w:after="60"/>
      </w:pPr>
      <w:r>
        <w:t xml:space="preserve">|z| &gt; 3 counted as significant; |z| &gt; 4 counted in the risk score</w:t>
      </w:r>
    </w:p>
    <w:p>
      <w:pPr>
        <w:pStyle w:val="Heading3"/>
      </w:pPr>
      <w:r>
        <w:t xml:space="preserve">Worked example</w:t>
      </w:r>
    </w:p>
    <w:p>
      <w:pPr>
        <w:spacing w:after="120" w:line="276"/>
      </w:pPr>
      <w:r>
        <w:rPr>
          <w:b/>
          <w:bCs/>
        </w:rPr>
        <w:t xml:space="preserve">Inputs: </w:t>
      </w:r>
      <w:r>
        <w:t xml:space="preserve">Window: 10, 12, 11, 13, 12, 11, 10, 12, 13, 11 ; vᵢ = 16</w:t>
      </w:r>
    </w:p>
    <w:p>
      <w:pPr>
        <w:shd w:fill="F2F4F7" w:color="auto" w:val="clear"/>
        <w:spacing w:after="0"/>
      </w:pPr>
      <w:r>
        <w:rPr>
          <w:rFonts w:ascii="Consolas" w:cs="Consolas" w:eastAsia="Consolas" w:hAnsi="Consolas"/>
          <w:sz w:val="17"/>
          <w:szCs w:val="17"/>
        </w:rPr>
        <w:t xml:space="preserve">μ = 11.5</w:t>
      </w:r>
    </w:p>
    <w:p>
      <w:pPr>
        <w:shd w:fill="F2F4F7" w:color="auto" w:val="clear"/>
        <w:spacing w:after="0"/>
      </w:pPr>
      <w:r>
        <w:rPr>
          <w:rFonts w:ascii="Consolas" w:cs="Consolas" w:eastAsia="Consolas" w:hAnsi="Consolas"/>
          <w:sz w:val="17"/>
          <w:szCs w:val="17"/>
        </w:rPr>
        <w:t xml:space="preserve">σ = 1.0801</w:t>
      </w:r>
    </w:p>
    <w:p>
      <w:pPr>
        <w:shd w:fill="F2F4F7" w:color="auto" w:val="clear"/>
        <w:spacing w:after="0"/>
      </w:pPr>
      <w:r>
        <w:rPr>
          <w:rFonts w:ascii="Consolas" w:cs="Consolas" w:eastAsia="Consolas" w:hAnsi="Consolas"/>
          <w:sz w:val="17"/>
          <w:szCs w:val="17"/>
        </w:rPr>
        <w:t xml:space="preserve">z = (16 − 11.5) / 1.0801 = 4.17</w:t>
      </w:r>
    </w:p>
    <w:p>
      <w:pPr>
        <w:spacing w:before="80"/>
      </w:pPr>
      <w:r>
        <w:rPr>
          <w:b/>
          <w:bCs/>
        </w:rPr>
        <w:t xml:space="preserve">Result: </w:t>
      </w:r>
      <w:r>
        <w:t xml:space="preserve">Anomaly (|z| = 4.17 &gt; 2.5) → Strong</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FRS RCPL-DMAI-FRS-001 §8.3</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Project requirement</w:t>
            </w:r>
          </w:p>
        </w:tc>
      </w:tr>
      <w:tr>
        <w:trPr>
          <w:tblHeader w:val="false"/>
        </w:trPr>
        <w:tc>
          <w:tcPr>
            <w:tcW w:type="dxa" w:w="52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Statistical process control (standard practice)</w:t>
            </w:r>
          </w:p>
        </w:tc>
        <w:tc>
          <w:tcPr>
            <w:tcW w:type="dxa" w:w="4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Method</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z-score of a reading</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4.1662</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4.16619</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bl>
    <w:p>
      <w:pPr>
        <w:pStyle w:val="Heading2"/>
      </w:pPr>
      <w:r>
        <w:t xml:space="preserve">3.2 Anomaly triage</w:t>
      </w:r>
    </w:p>
    <w:p>
      <w:pPr>
        <w:spacing w:after="120" w:line="276"/>
      </w:pPr>
      <w:r>
        <w:rPr>
          <w:b/>
          <w:bCs/>
        </w:rPr>
        <w:t xml:space="preserve">Used in: </w:t>
      </w:r>
      <w:r>
        <w:t xml:space="preserve">Anomalies &amp; Alerts, Sensor Analysis   ·   </w:t>
      </w:r>
      <w:r>
        <w:rPr>
          <w:i/>
          <w:iCs/>
          <w:color w:val="5B6B7C"/>
        </w:rPr>
        <w:t xml:space="preserve">Executed in system</w:t>
      </w:r>
    </w:p>
    <w:p>
      <w:pPr>
        <w:spacing w:after="120" w:line="276"/>
      </w:pPr>
      <w:r>
        <w:t xml:space="preserve">Sorts anomalies by urgency. First matching rule wins.</w:t>
      </w:r>
    </w:p>
    <w:p>
      <w:pPr>
        <w:pStyle w:val="Heading3"/>
      </w:pPr>
      <w:r>
        <w:t xml:space="preserve">Formula</w:t>
      </w:r>
    </w:p>
    <w:p>
      <w:pPr>
        <w:shd w:fill="F2F4F7" w:color="auto" w:val="clear"/>
        <w:spacing w:after="0"/>
      </w:pPr>
      <w:r>
        <w:rPr>
          <w:rFonts w:ascii="Consolas" w:cs="Consolas" w:eastAsia="Consolas" w:hAnsi="Consolas"/>
          <w:sz w:val="17"/>
          <w:szCs w:val="17"/>
        </w:rPr>
        <w:t xml:space="preserve">1. v at or beyond alert level → Threshold exceeded (escalate immediately)</w:t>
      </w:r>
    </w:p>
    <w:p>
      <w:pPr>
        <w:shd w:fill="F2F4F7" w:color="auto" w:val="clear"/>
        <w:spacing w:after="0"/>
      </w:pPr>
      <w:r>
        <w:rPr>
          <w:rFonts w:ascii="Consolas" w:cs="Consolas" w:eastAsia="Consolas" w:hAnsi="Consolas"/>
          <w:sz w:val="17"/>
          <w:szCs w:val="17"/>
        </w:rPr>
        <w:t xml:space="preserve">2. v within 5% of alert level → Near alert level (escalate)</w:t>
      </w:r>
    </w:p>
    <w:p>
      <w:pPr>
        <w:shd w:fill="F2F4F7" w:color="auto" w:val="clear"/>
        <w:spacing w:after="0"/>
      </w:pPr>
      <w:r>
        <w:rPr>
          <w:rFonts w:ascii="Consolas" w:cs="Consolas" w:eastAsia="Consolas" w:hAnsi="Consolas"/>
          <w:sz w:val="17"/>
          <w:szCs w:val="17"/>
        </w:rPr>
        <w:t xml:space="preserve">3. |z| &gt; 4 → Strong anomaly (escalate)</w:t>
      </w:r>
    </w:p>
    <w:p>
      <w:pPr>
        <w:shd w:fill="F2F4F7" w:color="auto" w:val="clear"/>
        <w:spacing w:after="0"/>
      </w:pPr>
      <w:r>
        <w:rPr>
          <w:rFonts w:ascii="Consolas" w:cs="Consolas" w:eastAsia="Consolas" w:hAnsi="Consolas"/>
          <w:sz w:val="17"/>
          <w:szCs w:val="17"/>
        </w:rPr>
        <w:t xml:space="preserve">4. |z| &gt; 3 → Moderate anomaly (correlate with level and rain)</w:t>
      </w:r>
    </w:p>
    <w:p>
      <w:pPr>
        <w:shd w:fill="F2F4F7" w:color="auto" w:val="clear"/>
        <w:spacing w:after="0"/>
      </w:pPr>
      <w:r>
        <w:rPr>
          <w:rFonts w:ascii="Consolas" w:cs="Consolas" w:eastAsia="Consolas" w:hAnsi="Consolas"/>
          <w:sz w:val="17"/>
          <w:szCs w:val="17"/>
        </w:rPr>
        <w:t xml:space="preserve">5. otherwise → Likely noise (watch)</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Rising sensor</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'beyond' = v ≥ alert; 'within 5%' = v ≥ alert − 0.05·|alert|</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Falling sensor</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'beyond' = v ≤ alert; 'within 5%' = v ≤ alert + 0.05·|alert|</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
            </w:r>
          </w:p>
        </w:tc>
      </w:tr>
    </w:tbl>
    <w:p>
      <w:pPr>
        <w:pStyle w:val="Heading3"/>
      </w:pPr>
      <w:r>
        <w:t xml:space="preserve">Method</w:t>
      </w:r>
    </w:p>
    <w:p>
      <w:pPr>
        <w:spacing w:after="120" w:line="276"/>
      </w:pPr>
      <w:r>
        <w:t xml:space="preserve">Ordered rule list.</w:t>
      </w:r>
    </w:p>
    <w:p>
      <w:pPr>
        <w:pStyle w:val="Heading3"/>
      </w:pPr>
      <w:r>
        <w:t xml:space="preserve">Worked example</w:t>
      </w:r>
    </w:p>
    <w:p>
      <w:pPr>
        <w:spacing w:after="120" w:line="276"/>
      </w:pPr>
      <w:r>
        <w:rPr>
          <w:b/>
          <w:bCs/>
        </w:rPr>
        <w:t xml:space="preserve">Inputs: </w:t>
      </w:r>
      <w:r>
        <w:t xml:space="preserve">Rising sensor, alert 215, v = 206, z = 7.0</w:t>
      </w:r>
    </w:p>
    <w:p>
      <w:pPr>
        <w:shd w:fill="F2F4F7" w:color="auto" w:val="clear"/>
        <w:spacing w:after="0"/>
      </w:pPr>
      <w:r>
        <w:rPr>
          <w:rFonts w:ascii="Consolas" w:cs="Consolas" w:eastAsia="Consolas" w:hAnsi="Consolas"/>
          <w:sz w:val="17"/>
          <w:szCs w:val="17"/>
        </w:rPr>
        <w:t xml:space="preserve">206 &lt; 215 → rule 1 no</w:t>
      </w:r>
    </w:p>
    <w:p>
      <w:pPr>
        <w:shd w:fill="F2F4F7" w:color="auto" w:val="clear"/>
        <w:spacing w:after="0"/>
      </w:pPr>
      <w:r>
        <w:rPr>
          <w:rFonts w:ascii="Consolas" w:cs="Consolas" w:eastAsia="Consolas" w:hAnsi="Consolas"/>
          <w:sz w:val="17"/>
          <w:szCs w:val="17"/>
        </w:rPr>
        <w:t xml:space="preserve">206 ≥ 215 − 10.75 = 204.25 → rule 2 yes</w:t>
      </w:r>
    </w:p>
    <w:p>
      <w:pPr>
        <w:spacing w:before="80"/>
      </w:pPr>
      <w:r>
        <w:rPr>
          <w:b/>
          <w:bCs/>
        </w:rPr>
        <w:t xml:space="preserve">Result: </w:t>
      </w:r>
      <w:r>
        <w:t xml:space="preserve">Near alert level</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FRS RCPL-DMAI-FRS-001 §8.3</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Project requirement</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Triage — near alert</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Near alert level</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Near alert level</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r>
        <w:trPr>
          <w:tblHeader w:val="false"/>
        </w:trPr>
        <w:tc>
          <w:tcPr>
            <w:tcW w:type="dxa" w:w="42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Triage — strong anomaly</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Strong anomaly</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Strong anomaly</w:t>
            </w:r>
          </w:p>
        </w:tc>
        <w:tc>
          <w:tcPr>
            <w:tcW w:type="dxa" w:w="1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PASS</w:t>
            </w:r>
          </w:p>
        </w:tc>
      </w:tr>
    </w:tbl>
    <w:p>
      <w:pPr>
        <w:pStyle w:val="Heading2"/>
      </w:pPr>
      <w:r>
        <w:t xml:space="preserve">3.3 Threshold level of the latest reading</w:t>
      </w:r>
    </w:p>
    <w:p>
      <w:pPr>
        <w:spacing w:after="120" w:line="276"/>
      </w:pPr>
      <w:r>
        <w:rPr>
          <w:b/>
          <w:bCs/>
        </w:rPr>
        <w:t xml:space="preserve">Used in: </w:t>
      </w:r>
      <w:r>
        <w:t xml:space="preserve">Overview status, Anomalies, DHI   ·   </w:t>
      </w:r>
      <w:r>
        <w:rPr>
          <w:i/>
          <w:iCs/>
          <w:color w:val="5B6B7C"/>
        </w:rPr>
        <w:t xml:space="preserve">Executed in system</w:t>
      </w:r>
    </w:p>
    <w:p>
      <w:pPr>
        <w:spacing w:after="120" w:line="276"/>
      </w:pPr>
      <w:r>
        <w:t xml:space="preserve">Compares the latest valid reading with the three threshold levels.</w:t>
      </w:r>
    </w:p>
    <w:p>
      <w:pPr>
        <w:pStyle w:val="Heading3"/>
      </w:pPr>
      <w:r>
        <w:t xml:space="preserve">Formula</w:t>
      </w:r>
    </w:p>
    <w:p>
      <w:pPr>
        <w:shd w:fill="F2F4F7" w:color="auto" w:val="clear"/>
        <w:spacing w:after="0"/>
      </w:pPr>
      <w:r>
        <w:rPr>
          <w:rFonts w:ascii="Consolas" w:cs="Consolas" w:eastAsia="Consolas" w:hAnsi="Consolas"/>
          <w:sz w:val="17"/>
          <w:szCs w:val="17"/>
        </w:rPr>
        <w:t xml:space="preserve">Rising: Level 3 if v ≥ emergency; else Level 2 if v ≥ alarm; else Level 1 if v ≥ alert; else Normal</w:t>
      </w:r>
    </w:p>
    <w:p>
      <w:pPr>
        <w:shd w:fill="F2F4F7" w:color="auto" w:val="clear"/>
        <w:spacing w:after="0"/>
      </w:pPr>
      <w:r>
        <w:rPr>
          <w:rFonts w:ascii="Consolas" w:cs="Consolas" w:eastAsia="Consolas" w:hAnsi="Consolas"/>
          <w:sz w:val="17"/>
          <w:szCs w:val="17"/>
        </w:rPr>
        <w:t xml:space="preserve">Falling: same with ≤</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alert / alarm / emergency</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Levels from Sensor_Master</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sensor unit</w:t>
            </w:r>
          </w:p>
        </w:tc>
      </w:tr>
    </w:tbl>
    <w:p>
      <w:pPr>
        <w:pStyle w:val="Heading3"/>
      </w:pPr>
      <w:r>
        <w:t xml:space="preserve">Method</w:t>
      </w:r>
    </w:p>
    <w:p>
      <w:pPr>
        <w:spacing w:after="120" w:line="276"/>
      </w:pPr>
      <w:r>
        <w:t xml:space="preserve">Evaluated on the latest reading flagged G or S.</w:t>
      </w:r>
    </w:p>
    <w:p>
      <w:pPr>
        <w:pStyle w:val="Heading3"/>
      </w:pPr>
      <w:r>
        <w:t xml:space="preserve">Assumptions and limits</w:t>
      </w:r>
    </w:p>
    <w:p>
      <w:pPr>
        <w:pStyle w:val="ListParagraph"/>
        <w:numPr>
          <w:ilvl w:val="0"/>
          <w:numId w:val="2"/>
        </w:numPr>
        <w:spacing w:after="60"/>
      </w:pPr>
      <w:r>
        <w:t xml:space="preserve">Level 3 should be confirmed by a repeat reading or second instrument before EAP action (FR-AI-04)</w:t>
      </w:r>
    </w:p>
    <w:p>
      <w:pPr>
        <w:pStyle w:val="Heading3"/>
      </w:pPr>
      <w:r>
        <w:t xml:space="preserve">Worked example</w:t>
      </w:r>
    </w:p>
    <w:p>
      <w:pPr>
        <w:spacing w:after="120" w:line="276"/>
      </w:pPr>
      <w:r>
        <w:rPr>
          <w:b/>
          <w:bCs/>
        </w:rPr>
        <w:t xml:space="preserve">Inputs: </w:t>
      </w:r>
      <w:r>
        <w:t xml:space="preserve">SPF 295.2 L/min; alert 290, alarm 340</w:t>
      </w:r>
    </w:p>
    <w:p>
      <w:pPr>
        <w:shd w:fill="F2F4F7" w:color="auto" w:val="clear"/>
        <w:spacing w:after="0"/>
      </w:pPr>
      <w:r>
        <w:rPr>
          <w:rFonts w:ascii="Consolas" w:cs="Consolas" w:eastAsia="Consolas" w:hAnsi="Consolas"/>
          <w:sz w:val="17"/>
          <w:szCs w:val="17"/>
        </w:rPr>
        <w:t xml:space="preserve">295.2 ≥ 290</w:t>
      </w:r>
    </w:p>
    <w:p>
      <w:pPr>
        <w:shd w:fill="F2F4F7" w:color="auto" w:val="clear"/>
        <w:spacing w:after="0"/>
      </w:pPr>
      <w:r>
        <w:rPr>
          <w:rFonts w:ascii="Consolas" w:cs="Consolas" w:eastAsia="Consolas" w:hAnsi="Consolas"/>
          <w:sz w:val="17"/>
          <w:szCs w:val="17"/>
        </w:rPr>
        <w:t xml:space="preserve">295.2 &lt; 340</w:t>
      </w:r>
    </w:p>
    <w:p>
      <w:pPr>
        <w:spacing w:before="80"/>
      </w:pPr>
      <w:r>
        <w:rPr>
          <w:b/>
          <w:bCs/>
        </w:rPr>
        <w:t xml:space="preserve">Result: </w:t>
      </w:r>
      <w:r>
        <w:t xml:space="preserve">Level 1 · Alert</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FRS RCPL-DMAI-FRS-001 §8.2</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Project requirement</w:t>
            </w:r>
          </w:p>
        </w:tc>
      </w:tr>
      <w:tr>
        <w:trPr>
          <w:tblHeader w:val="false"/>
        </w:trPr>
        <w:tc>
          <w:tcPr>
            <w:tcW w:type="dxa" w:w="52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Dam-specific Emergency Action Plan</w:t>
            </w:r>
          </w:p>
        </w:tc>
        <w:tc>
          <w:tcPr>
            <w:tcW w:type="dxa" w:w="4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Defines response per level</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Threshold level</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bl>
    <w:p>
      <w:pPr>
        <w:pStyle w:val="Heading2"/>
      </w:pPr>
      <w:r>
        <w:t xml:space="preserve">3.4 Trend (least-squares slope)</w:t>
      </w:r>
    </w:p>
    <w:p>
      <w:pPr>
        <w:spacing w:after="120" w:line="276"/>
      </w:pPr>
      <w:r>
        <w:rPr>
          <w:b/>
          <w:bCs/>
        </w:rPr>
        <w:t xml:space="preserve">Used in: </w:t>
      </w:r>
      <w:r>
        <w:t xml:space="preserve">Overview trend/day, Sensor forecast   ·   </w:t>
      </w:r>
      <w:r>
        <w:rPr>
          <w:i/>
          <w:iCs/>
          <w:color w:val="5B6B7C"/>
        </w:rPr>
        <w:t xml:space="preserve">Executed in system</w:t>
      </w:r>
    </w:p>
    <w:p>
      <w:pPr>
        <w:spacing w:after="120" w:line="276"/>
      </w:pPr>
      <w:r>
        <w:t xml:space="preserve">Rate of change of a sensor over the last 21 days.</w:t>
      </w:r>
    </w:p>
    <w:p>
      <w:pPr>
        <w:pStyle w:val="Heading3"/>
      </w:pPr>
      <w:r>
        <w:t xml:space="preserve">Formula</w:t>
      </w:r>
    </w:p>
    <w:p>
      <w:pPr>
        <w:shd w:fill="F2F4F7" w:color="auto" w:val="clear"/>
        <w:spacing w:after="0"/>
      </w:pPr>
      <w:r>
        <w:rPr>
          <w:rFonts w:ascii="Consolas" w:cs="Consolas" w:eastAsia="Consolas" w:hAnsi="Consolas"/>
          <w:sz w:val="17"/>
          <w:szCs w:val="17"/>
        </w:rPr>
        <w:t xml:space="preserve">xᵢ = (tᵢ − t_last) / 1 day ;  yᵢ = reading</w:t>
      </w:r>
    </w:p>
    <w:p>
      <w:pPr>
        <w:shd w:fill="F2F4F7" w:color="auto" w:val="clear"/>
        <w:spacing w:after="0"/>
      </w:pPr>
      <w:r>
        <w:rPr>
          <w:rFonts w:ascii="Consolas" w:cs="Consolas" w:eastAsia="Consolas" w:hAnsi="Consolas"/>
          <w:sz w:val="17"/>
          <w:szCs w:val="17"/>
        </w:rPr>
        <w:t xml:space="preserve">slope b = Σ(xᵢ − x̄)(yᵢ − ȳ) / Σ(xᵢ − x̄)²</w:t>
      </w:r>
    </w:p>
    <w:p>
      <w:pPr>
        <w:shd w:fill="F2F4F7" w:color="auto" w:val="clear"/>
        <w:spacing w:after="0"/>
      </w:pPr>
      <w:r>
        <w:rPr>
          <w:rFonts w:ascii="Consolas" w:cs="Consolas" w:eastAsia="Consolas" w:hAnsi="Consolas"/>
          <w:sz w:val="17"/>
          <w:szCs w:val="17"/>
        </w:rPr>
        <w:t xml:space="preserve">fitted now ŷ₀ = ȳ − b·x̄  (value of the line at the last reading)</w:t>
      </w:r>
    </w:p>
    <w:p>
      <w:pPr>
        <w:shd w:fill="F2F4F7" w:color="auto" w:val="clear"/>
        <w:spacing w:after="0"/>
      </w:pPr>
      <w:r>
        <w:rPr>
          <w:rFonts w:ascii="Consolas" w:cs="Consolas" w:eastAsia="Consolas" w:hAnsi="Consolas"/>
          <w:sz w:val="17"/>
          <w:szCs w:val="17"/>
        </w:rPr>
        <w:t xml:space="preserve">forecast ŷ(d) = ŷ₀ + b·d</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b</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Trend</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unit per day</w:t>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ŷ₀</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Fitted current value</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sensor unit</w:t>
            </w:r>
          </w:p>
        </w:tc>
      </w:tr>
    </w:tbl>
    <w:p>
      <w:pPr>
        <w:pStyle w:val="Heading3"/>
      </w:pPr>
      <w:r>
        <w:t xml:space="preserve">Method</w:t>
      </w:r>
    </w:p>
    <w:p>
      <w:pPr>
        <w:spacing w:after="120" w:line="276"/>
      </w:pPr>
      <w:r>
        <w:t xml:space="preserve">Ordinary least squares; needs ≥ 8 valid readings in 21 days.</w:t>
      </w:r>
    </w:p>
    <w:p>
      <w:pPr>
        <w:pStyle w:val="Heading3"/>
      </w:pPr>
      <w:r>
        <w:t xml:space="preserve">Assumptions and limits</w:t>
      </w:r>
    </w:p>
    <w:p>
      <w:pPr>
        <w:pStyle w:val="ListParagraph"/>
        <w:numPr>
          <w:ilvl w:val="0"/>
          <w:numId w:val="2"/>
        </w:numPr>
        <w:spacing w:after="60"/>
      </w:pPr>
      <w:r>
        <w:t xml:space="preserve">Linear trend only — production adds the HST model (reservoir, season, time)</w:t>
      </w:r>
    </w:p>
    <w:p>
      <w:pPr>
        <w:pStyle w:val="Heading3"/>
      </w:pPr>
      <w:r>
        <w:t xml:space="preserve">Worked example</w:t>
      </w:r>
    </w:p>
    <w:p>
      <w:pPr>
        <w:spacing w:after="120" w:line="276"/>
      </w:pPr>
      <w:r>
        <w:rPr>
          <w:b/>
          <w:bCs/>
        </w:rPr>
        <w:t xml:space="preserve">Inputs: </w:t>
      </w:r>
      <w:r>
        <w:t xml:space="preserve">x = 0,1,2,3,4 ; y = 10, 12, 13, 15, 16</w:t>
      </w:r>
    </w:p>
    <w:p>
      <w:pPr>
        <w:shd w:fill="F2F4F7" w:color="auto" w:val="clear"/>
        <w:spacing w:after="0"/>
      </w:pPr>
      <w:r>
        <w:rPr>
          <w:rFonts w:ascii="Consolas" w:cs="Consolas" w:eastAsia="Consolas" w:hAnsi="Consolas"/>
          <w:sz w:val="17"/>
          <w:szCs w:val="17"/>
        </w:rPr>
        <w:t xml:space="preserve">x̄ = 2, ȳ = 13.2</w:t>
      </w:r>
    </w:p>
    <w:p>
      <w:pPr>
        <w:shd w:fill="F2F4F7" w:color="auto" w:val="clear"/>
        <w:spacing w:after="0"/>
      </w:pPr>
      <w:r>
        <w:rPr>
          <w:rFonts w:ascii="Consolas" w:cs="Consolas" w:eastAsia="Consolas" w:hAnsi="Consolas"/>
          <w:sz w:val="17"/>
          <w:szCs w:val="17"/>
        </w:rPr>
        <w:t xml:space="preserve">b = 15 / 10 = 1.5</w:t>
      </w:r>
    </w:p>
    <w:p>
      <w:pPr>
        <w:spacing w:before="80"/>
      </w:pPr>
      <w:r>
        <w:rPr>
          <w:b/>
          <w:bCs/>
        </w:rPr>
        <w:t xml:space="preserve">Result: </w:t>
      </w:r>
      <w:r>
        <w:t xml:space="preserve">Slope 1.5 per day; ŷ at x̄ = 13.2</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FRS RCPL-DMAI-FRS-001 §8.4</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Project requirement</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Least-squares slope</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1.5</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1.5</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bl>
    <w:p>
      <w:pPr>
        <w:pStyle w:val="Heading2"/>
      </w:pPr>
      <w:r>
        <w:t xml:space="preserve">3.5 Days to alert level</w:t>
      </w:r>
    </w:p>
    <w:p>
      <w:pPr>
        <w:spacing w:after="120" w:line="276"/>
      </w:pPr>
      <w:r>
        <w:rPr>
          <w:b/>
          <w:bCs/>
        </w:rPr>
        <w:t xml:space="preserve">Used in: </w:t>
      </w:r>
      <w:r>
        <w:t xml:space="preserve">Overview, Portfolio, Sensor Analysis, Copilot   ·   </w:t>
      </w:r>
      <w:r>
        <w:rPr>
          <w:i/>
          <w:iCs/>
          <w:color w:val="5B6B7C"/>
        </w:rPr>
        <w:t xml:space="preserve">Executed in system</w:t>
      </w:r>
    </w:p>
    <w:p>
      <w:pPr>
        <w:spacing w:after="120" w:line="276"/>
      </w:pPr>
      <w:r>
        <w:t xml:space="preserve">Estimates how many days until the trend line reaches the alert level.</w:t>
      </w:r>
    </w:p>
    <w:p>
      <w:pPr>
        <w:pStyle w:val="Heading3"/>
      </w:pPr>
      <w:r>
        <w:t xml:space="preserve">Formula</w:t>
      </w:r>
    </w:p>
    <w:p>
      <w:pPr>
        <w:shd w:fill="F2F4F7" w:color="auto" w:val="clear"/>
        <w:spacing w:after="0"/>
      </w:pPr>
      <w:r>
        <w:rPr>
          <w:rFonts w:ascii="Consolas" w:cs="Consolas" w:eastAsia="Consolas" w:hAnsi="Consolas"/>
          <w:sz w:val="17"/>
          <w:szCs w:val="17"/>
        </w:rPr>
        <w:t xml:space="preserve">d = (alert − ŷ₀) / b</w:t>
      </w:r>
    </w:p>
    <w:p>
      <w:pPr>
        <w:shd w:fill="F2F4F7" w:color="auto" w:val="clear"/>
        <w:spacing w:after="0"/>
      </w:pPr>
      <w:r>
        <w:rPr>
          <w:rFonts w:ascii="Consolas" w:cs="Consolas" w:eastAsia="Consolas" w:hAnsi="Consolas"/>
          <w:sz w:val="17"/>
          <w:szCs w:val="17"/>
        </w:rPr>
        <w:t xml:space="preserve">Shown only if: sensor currently Normal, b moving toward the alert (b &gt; 0 rising, b &lt; 0 falling), and 0 ≤ d ≤ 365</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ŷ₀, b</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From the trend calculation</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
            </w:r>
          </w:p>
        </w:tc>
      </w:tr>
    </w:tbl>
    <w:p>
      <w:pPr>
        <w:pStyle w:val="Heading3"/>
      </w:pPr>
      <w:r>
        <w:t xml:space="preserve">Method</w:t>
      </w:r>
    </w:p>
    <w:p>
      <w:pPr>
        <w:spacing w:after="120" w:line="276"/>
      </w:pPr>
      <w:r>
        <w:t xml:space="preserve">Linear extrapolation.</w:t>
      </w:r>
    </w:p>
    <w:p>
      <w:pPr>
        <w:pStyle w:val="Heading3"/>
      </w:pPr>
      <w:r>
        <w:t xml:space="preserve">Assumptions and limits</w:t>
      </w:r>
    </w:p>
    <w:p>
      <w:pPr>
        <w:pStyle w:val="ListParagraph"/>
        <w:numPr>
          <w:ilvl w:val="0"/>
          <w:numId w:val="2"/>
        </w:numPr>
        <w:spacing w:after="60"/>
      </w:pPr>
      <w:r>
        <w:t xml:space="preserve">Assumes current loading and trend continue</w:t>
      </w:r>
    </w:p>
    <w:p>
      <w:pPr>
        <w:pStyle w:val="Heading3"/>
      </w:pPr>
      <w:r>
        <w:t xml:space="preserve">Worked example</w:t>
      </w:r>
    </w:p>
    <w:p>
      <w:pPr>
        <w:spacing w:after="120" w:line="276"/>
      </w:pPr>
      <w:r>
        <w:rPr>
          <w:b/>
          <w:bCs/>
        </w:rPr>
        <w:t xml:space="preserve">Inputs: </w:t>
      </w:r>
      <w:r>
        <w:t xml:space="preserve">Alert 290, ŷ₀ = 272.3, b = 0.89 /day</w:t>
      </w:r>
    </w:p>
    <w:p>
      <w:pPr>
        <w:shd w:fill="F2F4F7" w:color="auto" w:val="clear"/>
        <w:spacing w:after="0"/>
      </w:pPr>
      <w:r>
        <w:rPr>
          <w:rFonts w:ascii="Consolas" w:cs="Consolas" w:eastAsia="Consolas" w:hAnsi="Consolas"/>
          <w:sz w:val="17"/>
          <w:szCs w:val="17"/>
        </w:rPr>
        <w:t xml:space="preserve">(290 − 272.3) / 0.89 = 19.9</w:t>
      </w:r>
    </w:p>
    <w:p>
      <w:pPr>
        <w:spacing w:before="80"/>
      </w:pPr>
      <w:r>
        <w:rPr>
          <w:b/>
          <w:bCs/>
        </w:rPr>
        <w:t xml:space="preserve">Result: </w:t>
      </w:r>
      <w:r>
        <w:t xml:space="preserve">≈ 20 days</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FRS RCPL-DMAI-FRS-001 §8.4</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Project requirement</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Days to alert</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20</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20</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bl>
    <w:p>
      <w:pPr>
        <w:pStyle w:val="Heading2"/>
      </w:pPr>
      <w:r>
        <w:t xml:space="preserve">3.6 Correlation with reservoir level</w:t>
      </w:r>
    </w:p>
    <w:p>
      <w:pPr>
        <w:spacing w:after="120" w:line="276"/>
      </w:pPr>
      <w:r>
        <w:rPr>
          <w:b/>
          <w:bCs/>
        </w:rPr>
        <w:t xml:space="preserve">Used in: </w:t>
      </w:r>
      <w:r>
        <w:t xml:space="preserve">Sensor Analysis, DHI seepage   ·   </w:t>
      </w:r>
      <w:r>
        <w:rPr>
          <w:i/>
          <w:iCs/>
          <w:color w:val="5B6B7C"/>
        </w:rPr>
        <w:t xml:space="preserve">Executed in system</w:t>
      </w:r>
    </w:p>
    <w:p>
      <w:pPr>
        <w:spacing w:after="120" w:line="276"/>
      </w:pPr>
      <w:r>
        <w:t xml:space="preserve">Shows whether a sensor moves with the reservoir (expected) or not (investigate).</w:t>
      </w:r>
    </w:p>
    <w:p>
      <w:pPr>
        <w:pStyle w:val="Heading3"/>
      </w:pPr>
      <w:r>
        <w:t xml:space="preserve">Formula</w:t>
      </w:r>
    </w:p>
    <w:p>
      <w:pPr>
        <w:shd w:fill="F2F4F7" w:color="auto" w:val="clear"/>
        <w:spacing w:after="0"/>
      </w:pPr>
      <w:r>
        <w:rPr>
          <w:rFonts w:ascii="Consolas" w:cs="Consolas" w:eastAsia="Consolas" w:hAnsi="Consolas"/>
          <w:sz w:val="17"/>
          <w:szCs w:val="17"/>
        </w:rPr>
        <w:t xml:space="preserve">r = Σ(a − ā)(b − b̄) / √( Σ(a − ā)² · Σ(b − b̄)² )</w:t>
      </w:r>
    </w:p>
    <w:p>
      <w:pPr>
        <w:shd w:fill="F2F4F7" w:color="auto" w:val="clear"/>
        <w:spacing w:after="0"/>
      </w:pPr>
      <w:r>
        <w:rPr>
          <w:rFonts w:ascii="Consolas" w:cs="Consolas" w:eastAsia="Consolas" w:hAnsi="Consolas"/>
          <w:sz w:val="17"/>
          <w:szCs w:val="17"/>
        </w:rPr>
        <w:t xml:space="preserve">a = sensor readings, b = reservoir level at the same timestamps, last 30 days (needs ≥ 10 pairs)</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r</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Pearson correlation</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 … +1</w:t>
            </w:r>
          </w:p>
        </w:tc>
      </w:tr>
    </w:tbl>
    <w:p>
      <w:pPr>
        <w:pStyle w:val="Heading3"/>
      </w:pPr>
      <w:r>
        <w:t xml:space="preserve">Method</w:t>
      </w:r>
    </w:p>
    <w:p>
      <w:pPr>
        <w:spacing w:after="120" w:line="276"/>
      </w:pPr>
      <w:r>
        <w:t xml:space="preserve">Pearson product-moment correlation.</w:t>
      </w:r>
    </w:p>
    <w:p>
      <w:pPr>
        <w:pStyle w:val="Heading3"/>
      </w:pPr>
      <w:r>
        <w:t xml:space="preserve">Assumptions and limits</w:t>
      </w:r>
    </w:p>
    <w:p>
      <w:pPr>
        <w:pStyle w:val="ListParagraph"/>
        <w:numPr>
          <w:ilvl w:val="0"/>
          <w:numId w:val="2"/>
        </w:numPr>
        <w:spacing w:after="60"/>
      </w:pPr>
      <w:r>
        <w:t xml:space="preserve">Timestamps must match exactly</w:t>
      </w:r>
    </w:p>
    <w:p>
      <w:pPr>
        <w:pStyle w:val="Heading3"/>
      </w:pPr>
      <w:r>
        <w:t xml:space="preserve">Acceptance criteria</w:t>
      </w:r>
    </w:p>
    <w:p>
      <w:pPr>
        <w:pStyle w:val="ListParagraph"/>
        <w:numPr>
          <w:ilvl w:val="0"/>
          <w:numId w:val="2"/>
        </w:numPr>
        <w:spacing w:after="60"/>
      </w:pPr>
      <w:r>
        <w:t xml:space="preserve">|r| &gt; 0.6 treated as linked to reservoir load</w:t>
      </w:r>
    </w:p>
    <w:p>
      <w:pPr>
        <w:pStyle w:val="Heading3"/>
      </w:pPr>
      <w:r>
        <w:t xml:space="preserve">Worked example</w:t>
      </w:r>
    </w:p>
    <w:p>
      <w:pPr>
        <w:spacing w:after="120" w:line="276"/>
      </w:pPr>
      <w:r>
        <w:rPr>
          <w:b/>
          <w:bCs/>
        </w:rPr>
        <w:t xml:space="preserve">Inputs: </w:t>
      </w:r>
      <w:r>
        <w:t xml:space="preserve">a = 1,2,3,4,5 ; b = 2,4,5,4,5</w:t>
      </w:r>
    </w:p>
    <w:p>
      <w:pPr>
        <w:shd w:fill="F2F4F7" w:color="auto" w:val="clear"/>
        <w:spacing w:after="0"/>
      </w:pPr>
      <w:r>
        <w:rPr>
          <w:rFonts w:ascii="Consolas" w:cs="Consolas" w:eastAsia="Consolas" w:hAnsi="Consolas"/>
          <w:sz w:val="17"/>
          <w:szCs w:val="17"/>
        </w:rPr>
        <w:t xml:space="preserve">Σ(a−ā)(b−b̄) = 6</w:t>
      </w:r>
    </w:p>
    <w:p>
      <w:pPr>
        <w:shd w:fill="F2F4F7" w:color="auto" w:val="clear"/>
        <w:spacing w:after="0"/>
      </w:pPr>
      <w:r>
        <w:rPr>
          <w:rFonts w:ascii="Consolas" w:cs="Consolas" w:eastAsia="Consolas" w:hAnsi="Consolas"/>
          <w:sz w:val="17"/>
          <w:szCs w:val="17"/>
        </w:rPr>
        <w:t xml:space="preserve">√(10 × 6) = 7.746</w:t>
      </w:r>
    </w:p>
    <w:p>
      <w:pPr>
        <w:spacing w:before="80"/>
      </w:pPr>
      <w:r>
        <w:rPr>
          <w:b/>
          <w:bCs/>
        </w:rPr>
        <w:t xml:space="preserve">Result: </w:t>
      </w:r>
      <w:r>
        <w:t xml:space="preserve">r = 0.775</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Standard statistics</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Method</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Pearson correlation</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0.774597</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0.774597</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bl>
    <w:p>
      <w:pPr>
        <w:pStyle w:val="Heading2"/>
      </w:pPr>
      <w:r>
        <w:t xml:space="preserve">3.7 Data availability and functional sensors</w:t>
      </w:r>
    </w:p>
    <w:p>
      <w:pPr>
        <w:spacing w:after="120" w:line="276"/>
      </w:pPr>
      <w:r>
        <w:rPr>
          <w:b/>
          <w:bCs/>
        </w:rPr>
        <w:t xml:space="preserve">Used in: </w:t>
      </w:r>
      <w:r>
        <w:t xml:space="preserve">DHI instrumentation component   ·   </w:t>
      </w:r>
      <w:r>
        <w:rPr>
          <w:i/>
          <w:iCs/>
          <w:color w:val="5B6B7C"/>
        </w:rPr>
        <w:t xml:space="preserve">Executed in system</w:t>
      </w:r>
    </w:p>
    <w:p>
      <w:pPr>
        <w:spacing w:after="120" w:line="276"/>
      </w:pPr>
      <w:r>
        <w:t xml:space="preserve">Measures how complete the monitoring record is.</w:t>
      </w:r>
    </w:p>
    <w:p>
      <w:pPr>
        <w:pStyle w:val="Heading3"/>
      </w:pPr>
      <w:r>
        <w:t xml:space="preserve">Formula</w:t>
      </w:r>
    </w:p>
    <w:p>
      <w:pPr>
        <w:shd w:fill="F2F4F7" w:color="auto" w:val="clear"/>
        <w:spacing w:after="0"/>
      </w:pPr>
      <w:r>
        <w:rPr>
          <w:rFonts w:ascii="Consolas" w:cs="Consolas" w:eastAsia="Consolas" w:hAnsi="Consolas"/>
          <w:sz w:val="17"/>
          <w:szCs w:val="17"/>
        </w:rPr>
        <w:t xml:space="preserve">Expected readings (30 d) = 30 × 1440 / interval_min</w:t>
      </w:r>
    </w:p>
    <w:p>
      <w:pPr>
        <w:shd w:fill="F2F4F7" w:color="auto" w:val="clear"/>
        <w:spacing w:after="0"/>
      </w:pPr>
      <w:r>
        <w:rPr>
          <w:rFonts w:ascii="Consolas" w:cs="Consolas" w:eastAsia="Consolas" w:hAnsi="Consolas"/>
          <w:sz w:val="17"/>
          <w:szCs w:val="17"/>
        </w:rPr>
        <w:t xml:space="preserve">Availability % = valid readings in last 30 days ÷ expected × 100 (capped at 100)</w:t>
      </w:r>
    </w:p>
    <w:p>
      <w:pPr>
        <w:shd w:fill="F2F4F7" w:color="auto" w:val="clear"/>
        <w:spacing w:after="0"/>
      </w:pPr>
      <w:r>
        <w:rPr>
          <w:rFonts w:ascii="Consolas" w:cs="Consolas" w:eastAsia="Consolas" w:hAnsi="Consolas"/>
          <w:sz w:val="17"/>
          <w:szCs w:val="17"/>
        </w:rPr>
        <w:t xml:space="preserve">Functional = status Active AND last reading within 3 × interval of the data cut-off AND last flag ≠ B</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interval_min</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Expected reading interval</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minutes</w:t>
            </w:r>
          </w:p>
        </w:tc>
      </w:tr>
    </w:tbl>
    <w:p>
      <w:pPr>
        <w:pStyle w:val="Heading3"/>
      </w:pPr>
      <w:r>
        <w:t xml:space="preserve">Method</w:t>
      </w:r>
    </w:p>
    <w:p>
      <w:pPr>
        <w:spacing w:after="120" w:line="276"/>
      </w:pPr>
      <w:r>
        <w:t xml:space="preserve">Counts across all non-retired sensors of the dam.</w:t>
      </w:r>
    </w:p>
    <w:p>
      <w:pPr>
        <w:pStyle w:val="Heading3"/>
      </w:pPr>
      <w:r>
        <w:t xml:space="preserve">Worked example</w:t>
      </w:r>
    </w:p>
    <w:p>
      <w:pPr>
        <w:spacing w:after="120" w:line="276"/>
      </w:pPr>
      <w:r>
        <w:rPr>
          <w:b/>
          <w:bCs/>
        </w:rPr>
        <w:t xml:space="preserve">Inputs: </w:t>
      </w:r>
      <w:r>
        <w:t xml:space="preserve">6-hour interval; 116 valid readings in 30 days</w:t>
      </w:r>
    </w:p>
    <w:p>
      <w:pPr>
        <w:shd w:fill="F2F4F7" w:color="auto" w:val="clear"/>
        <w:spacing w:after="0"/>
      </w:pPr>
      <w:r>
        <w:rPr>
          <w:rFonts w:ascii="Consolas" w:cs="Consolas" w:eastAsia="Consolas" w:hAnsi="Consolas"/>
          <w:sz w:val="17"/>
          <w:szCs w:val="17"/>
        </w:rPr>
        <w:t xml:space="preserve">Expected = 30 × 1440 / 360 = 120</w:t>
      </w:r>
    </w:p>
    <w:p>
      <w:pPr>
        <w:shd w:fill="F2F4F7" w:color="auto" w:val="clear"/>
        <w:spacing w:after="0"/>
      </w:pPr>
      <w:r>
        <w:rPr>
          <w:rFonts w:ascii="Consolas" w:cs="Consolas" w:eastAsia="Consolas" w:hAnsi="Consolas"/>
          <w:sz w:val="17"/>
          <w:szCs w:val="17"/>
        </w:rPr>
        <w:t xml:space="preserve">116 / 120 = 96.7 %</w:t>
      </w:r>
    </w:p>
    <w:p>
      <w:pPr>
        <w:spacing w:before="80"/>
      </w:pPr>
      <w:r>
        <w:rPr>
          <w:b/>
          <w:bCs/>
        </w:rPr>
        <w:t xml:space="preserve">Result: </w:t>
      </w:r>
      <w:r>
        <w:t xml:space="preserve">96.7 %</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FRS RCPL-DMAI-FRS-001 §6, §9</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Project requirement</w:t>
            </w:r>
          </w:p>
        </w:tc>
      </w:tr>
    </w:tbl>
    <w:p>
      <w:pPr>
        <w:pStyle w:val="Heading2"/>
      </w:pPr>
      <w:r>
        <w:t xml:space="preserve">3.8 Seepage–turbidity coincidence (piping signal)</w:t>
      </w:r>
    </w:p>
    <w:p>
      <w:pPr>
        <w:spacing w:after="120" w:line="276"/>
      </w:pPr>
      <w:r>
        <w:rPr>
          <w:b/>
          <w:bCs/>
        </w:rPr>
        <w:t xml:space="preserve">Used in: </w:t>
      </w:r>
      <w:r>
        <w:t xml:space="preserve">Overview AI summary   ·   </w:t>
      </w:r>
      <w:r>
        <w:rPr>
          <w:i/>
          <w:iCs/>
          <w:color w:val="5B6B7C"/>
        </w:rPr>
        <w:t xml:space="preserve">Executed in system</w:t>
      </w:r>
    </w:p>
    <w:p>
      <w:pPr>
        <w:spacing w:after="120" w:line="276"/>
      </w:pPr>
      <w:r>
        <w:t xml:space="preserve">Flags the combination that most often precedes internal erosion.</w:t>
      </w:r>
    </w:p>
    <w:p>
      <w:pPr>
        <w:pStyle w:val="Heading3"/>
      </w:pPr>
      <w:r>
        <w:t xml:space="preserve">Formula</w:t>
      </w:r>
    </w:p>
    <w:p>
      <w:pPr>
        <w:shd w:fill="F2F4F7" w:color="auto" w:val="clear"/>
        <w:spacing w:after="0"/>
      </w:pPr>
      <w:r>
        <w:rPr>
          <w:rFonts w:ascii="Consolas" w:cs="Consolas" w:eastAsia="Consolas" w:hAnsi="Consolas"/>
          <w:sz w:val="17"/>
          <w:szCs w:val="17"/>
        </w:rPr>
        <w:t xml:space="preserve">Raise if a seepage-flow anomaly (|z| &gt; 3) and a turbidity anomaly (|z| &gt; 3) occur within 6 hours of each other in the last 30 days</w:t>
      </w:r>
    </w:p>
    <w:p>
      <w:pPr>
        <w:pStyle w:val="Heading3"/>
      </w:pPr>
      <w:r>
        <w:t xml:space="preserve">Method</w:t>
      </w:r>
    </w:p>
    <w:p>
      <w:pPr>
        <w:spacing w:after="120" w:line="276"/>
      </w:pPr>
      <w:r>
        <w:t xml:space="preserve">Rule-based pattern.</w:t>
      </w:r>
    </w:p>
    <w:p>
      <w:pPr>
        <w:pStyle w:val="Heading3"/>
      </w:pPr>
      <w:r>
        <w:t xml:space="preserve">Assumptions and limits</w:t>
      </w:r>
    </w:p>
    <w:p>
      <w:pPr>
        <w:pStyle w:val="ListParagraph"/>
        <w:numPr>
          <w:ilvl w:val="0"/>
          <w:numId w:val="2"/>
        </w:numPr>
        <w:spacing w:after="60"/>
      </w:pPr>
      <w:r>
        <w:t xml:space="preserve">Advisory — inspection and water sampling confirm</w:t>
      </w:r>
    </w:p>
    <w:p>
      <w:pPr>
        <w:pStyle w:val="Heading3"/>
      </w:pPr>
      <w:r>
        <w:t xml:space="preserve">Worked example</w:t>
      </w:r>
    </w:p>
    <w:p>
      <w:pPr>
        <w:spacing w:after="120" w:line="276"/>
      </w:pPr>
      <w:r>
        <w:rPr>
          <w:b/>
          <w:bCs/>
        </w:rPr>
        <w:t xml:space="preserve">Inputs: </w:t>
      </w:r>
      <w:r>
        <w:t xml:space="preserve">SPF anomaly 30-Sep 06:00; TRB anomaly 30-Sep 06:00</w:t>
      </w:r>
    </w:p>
    <w:p>
      <w:pPr>
        <w:shd w:fill="F2F4F7" w:color="auto" w:val="clear"/>
        <w:spacing w:after="0"/>
      </w:pPr>
      <w:r>
        <w:rPr>
          <w:rFonts w:ascii="Consolas" w:cs="Consolas" w:eastAsia="Consolas" w:hAnsi="Consolas"/>
          <w:sz w:val="17"/>
          <w:szCs w:val="17"/>
        </w:rPr>
        <w:t xml:space="preserve">Δt = 0 h ≤ 6 h</w:t>
      </w:r>
    </w:p>
    <w:p>
      <w:pPr>
        <w:spacing w:before="80"/>
      </w:pPr>
      <w:r>
        <w:rPr>
          <w:b/>
          <w:bCs/>
        </w:rPr>
        <w:t xml:space="preserve">Result: </w:t>
      </w:r>
      <w:r>
        <w:t xml:space="preserve">Possible piping — inspect outfall</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Dam safety practice on internal erosion (ICOLD / CWC guidance)</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Background</w:t>
            </w:r>
          </w:p>
        </w:tc>
      </w:tr>
    </w:tbl>
    <w:p>
      <w:pPr>
        <w:pStyle w:val="Heading1"/>
      </w:pPr>
      <w:r>
        <w:t xml:space="preserve">4. Dam Health Index</w:t>
      </w:r>
    </w:p>
    <w:p>
      <w:pPr>
        <w:pStyle w:val="Heading2"/>
      </w:pPr>
      <w:r>
        <w:t xml:space="preserve">4.1 Dam Health Index (DHI)</w:t>
      </w:r>
    </w:p>
    <w:p>
      <w:pPr>
        <w:spacing w:after="120" w:line="276"/>
      </w:pPr>
      <w:r>
        <w:rPr>
          <w:b/>
          <w:bCs/>
        </w:rPr>
        <w:t xml:space="preserve">Used in: </w:t>
      </w:r>
      <w:r>
        <w:t xml:space="preserve">Portfolio, Overview, DHI page, Reports   ·   </w:t>
      </w:r>
      <w:r>
        <w:rPr>
          <w:i/>
          <w:iCs/>
          <w:color w:val="5B6B7C"/>
        </w:rPr>
        <w:t xml:space="preserve">Executed in system</w:t>
      </w:r>
    </w:p>
    <w:p>
      <w:pPr>
        <w:spacing w:after="120" w:line="276"/>
      </w:pPr>
      <w:r>
        <w:t xml:space="preserve">One 0–100 score for overall dam condition.</w:t>
      </w:r>
    </w:p>
    <w:p>
      <w:pPr>
        <w:pStyle w:val="Heading3"/>
      </w:pPr>
      <w:r>
        <w:t xml:space="preserve">Formula</w:t>
      </w:r>
    </w:p>
    <w:p>
      <w:pPr>
        <w:shd w:fill="F2F4F7" w:color="auto" w:val="clear"/>
        <w:spacing w:after="0"/>
      </w:pPr>
      <w:r>
        <w:rPr>
          <w:rFonts w:ascii="Consolas" w:cs="Consolas" w:eastAsia="Consolas" w:hAnsi="Consolas"/>
          <w:sz w:val="17"/>
          <w:szCs w:val="17"/>
        </w:rPr>
        <w:t xml:space="preserve">DHI = 0.25·S + 0.20·Sp + 0.15·I + 0.15·H + 0.15·O + 0.10·D</w:t>
      </w:r>
    </w:p>
    <w:p>
      <w:pPr>
        <w:shd w:fill="F2F4F7" w:color="auto" w:val="clear"/>
        <w:spacing w:after="0"/>
      </w:pPr>
      <w:r>
        <w:rPr>
          <w:rFonts w:ascii="Consolas" w:cs="Consolas" w:eastAsia="Consolas" w:hAnsi="Consolas"/>
          <w:sz w:val="17"/>
          <w:szCs w:val="17"/>
        </w:rPr>
        <w:t xml:space="preserve">Bands: Good ≥ 85 · Fair 75–85 · Poor 65–75 · Critical &lt; 65</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S</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Structural condition</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0–100</w:t>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Sp</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Seepage &amp; leakage</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0–100</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I</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Instrumentation</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0–100</w:t>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H</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Hydrological safety</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0–100</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O</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O&amp;M / inspection compliance</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0–100</w:t>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D</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Documentation</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0–100</w:t>
            </w:r>
          </w:p>
        </w:tc>
      </w:tr>
    </w:tbl>
    <w:p>
      <w:pPr>
        <w:pStyle w:val="Heading3"/>
      </w:pPr>
      <w:r>
        <w:t xml:space="preserve">Method</w:t>
      </w:r>
    </w:p>
    <w:p>
      <w:pPr>
        <w:spacing w:after="120" w:line="276"/>
      </w:pPr>
      <w:r>
        <w:t xml:space="preserve">Weighted sum of component scores, each clipped to 0–100.</w:t>
      </w:r>
    </w:p>
    <w:p>
      <w:pPr>
        <w:pStyle w:val="Heading3"/>
      </w:pPr>
      <w:r>
        <w:t xml:space="preserve">Assumptions and limits</w:t>
      </w:r>
    </w:p>
    <w:p>
      <w:pPr>
        <w:pStyle w:val="ListParagraph"/>
        <w:numPr>
          <w:ilvl w:val="0"/>
          <w:numId w:val="2"/>
        </w:numPr>
        <w:spacing w:after="60"/>
      </w:pPr>
      <w:r>
        <w:t xml:space="preserve">Weights are starting values pending calibration by the dam safety team</w:t>
      </w:r>
    </w:p>
    <w:p>
      <w:pPr>
        <w:pStyle w:val="Heading3"/>
      </w:pPr>
      <w:r>
        <w:t xml:space="preserve">Worked example</w:t>
      </w:r>
    </w:p>
    <w:p>
      <w:pPr>
        <w:spacing w:after="120" w:line="276"/>
      </w:pPr>
      <w:r>
        <w:rPr>
          <w:b/>
          <w:bCs/>
        </w:rPr>
        <w:t xml:space="preserve">Inputs: </w:t>
      </w:r>
      <w:r>
        <w:t xml:space="preserve">S 66, Sp 50, I 70, H 74, O 60, D 77</w:t>
      </w:r>
    </w:p>
    <w:p>
      <w:pPr>
        <w:shd w:fill="F2F4F7" w:color="auto" w:val="clear"/>
        <w:spacing w:after="0"/>
      </w:pPr>
      <w:r>
        <w:rPr>
          <w:rFonts w:ascii="Consolas" w:cs="Consolas" w:eastAsia="Consolas" w:hAnsi="Consolas"/>
          <w:sz w:val="17"/>
          <w:szCs w:val="17"/>
        </w:rPr>
        <w:t xml:space="preserve">16.5 + 10.0 + 10.5 + 11.1 + 9.0 + 7.7</w:t>
      </w:r>
    </w:p>
    <w:p>
      <w:pPr>
        <w:spacing w:before="80"/>
      </w:pPr>
      <w:r>
        <w:rPr>
          <w:b/>
          <w:bCs/>
        </w:rPr>
        <w:t xml:space="preserve">Result: </w:t>
      </w:r>
      <w:r>
        <w:t xml:space="preserve">DHI 64.8 → Critical</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FRS RCPL-DMAI-FRS-001 §9</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Project requirement</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DHI weighted sum</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64.8</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64.8</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bl>
    <w:p>
      <w:pPr>
        <w:pStyle w:val="Heading2"/>
      </w:pPr>
      <w:r>
        <w:t xml:space="preserve">4.2 DHI — Structural condition</w:t>
      </w:r>
    </w:p>
    <w:p>
      <w:pPr>
        <w:spacing w:after="120" w:line="276"/>
      </w:pPr>
      <w:r>
        <w:rPr>
          <w:b/>
          <w:bCs/>
        </w:rPr>
        <w:t xml:space="preserve">Used in: </w:t>
      </w:r>
      <w:r>
        <w:t xml:space="preserve">DHI page   ·   </w:t>
      </w:r>
      <w:r>
        <w:rPr>
          <w:i/>
          <w:iCs/>
          <w:color w:val="5B6B7C"/>
        </w:rPr>
        <w:t xml:space="preserve">Executed in system</w:t>
      </w:r>
    </w:p>
    <w:p>
      <w:pPr>
        <w:spacing w:after="120" w:line="276"/>
      </w:pPr>
      <w:r>
        <w:t xml:space="preserve">Condition from inspections and deformation instruments.</w:t>
      </w:r>
    </w:p>
    <w:p>
      <w:pPr>
        <w:pStyle w:val="Heading3"/>
      </w:pPr>
      <w:r>
        <w:t xml:space="preserve">Formula</w:t>
      </w:r>
    </w:p>
    <w:p>
      <w:pPr>
        <w:shd w:fill="F2F4F7" w:color="auto" w:val="clear"/>
        <w:spacing w:after="0"/>
      </w:pPr>
      <w:r>
        <w:rPr>
          <w:rFonts w:ascii="Consolas" w:cs="Consolas" w:eastAsia="Consolas" w:hAnsi="Consolas"/>
          <w:sz w:val="17"/>
          <w:szCs w:val="17"/>
        </w:rPr>
        <w:t xml:space="preserve">Base = rating score: 5→100, 4→85, 3→70, 2→50, 1→25</w:t>
      </w:r>
    </w:p>
    <w:p>
      <w:pPr>
        <w:shd w:fill="F2F4F7" w:color="auto" w:val="clear"/>
        <w:spacing w:after="0"/>
      </w:pPr>
      <w:r>
        <w:rPr>
          <w:rFonts w:ascii="Consolas" w:cs="Consolas" w:eastAsia="Consolas" w:hAnsi="Consolas"/>
          <w:sz w:val="17"/>
          <w:szCs w:val="17"/>
        </w:rPr>
        <w:t xml:space="preserve">− 10 per open High structural finding (max − 30)</w:t>
      </w:r>
    </w:p>
    <w:p>
      <w:pPr>
        <w:shd w:fill="F2F4F7" w:color="auto" w:val="clear"/>
        <w:spacing w:after="0"/>
      </w:pPr>
      <w:r>
        <w:rPr>
          <w:rFonts w:ascii="Consolas" w:cs="Consolas" w:eastAsia="Consolas" w:hAnsi="Consolas"/>
          <w:sz w:val="17"/>
          <w:szCs w:val="17"/>
        </w:rPr>
        <w:t xml:space="preserve">− 5 per deformation sensor at Level 1; − 15 at Level 2 or 3</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Deformation sensors</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PLD, SET, INC, EXT, JNT, TLT</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Structural finding</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High severity, not Closed, text/component mentions crack, joint, settlement, deformation, spalling, structural</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
            </w:r>
          </w:p>
        </w:tc>
      </w:tr>
    </w:tbl>
    <w:p>
      <w:pPr>
        <w:pStyle w:val="Heading3"/>
      </w:pPr>
      <w:r>
        <w:t xml:space="preserve">Method</w:t>
      </w:r>
    </w:p>
    <w:p>
      <w:pPr>
        <w:spacing w:after="120" w:line="276"/>
      </w:pPr>
      <w:r>
        <w:t xml:space="preserve">Additive penalties.</w:t>
      </w:r>
    </w:p>
    <w:p>
      <w:pPr>
        <w:pStyle w:val="Heading3"/>
      </w:pPr>
      <w:r>
        <w:t xml:space="preserve">Assumptions and limits</w:t>
      </w:r>
    </w:p>
    <w:p>
      <w:pPr>
        <w:pStyle w:val="ListParagraph"/>
        <w:numPr>
          <w:ilvl w:val="0"/>
          <w:numId w:val="2"/>
        </w:numPr>
        <w:spacing w:after="60"/>
      </w:pPr>
      <w:r>
        <w:t xml:space="preserve">Open findings are taken from Inspections when the dam has any; otherwise from the manual input</w:t>
      </w:r>
    </w:p>
    <w:p>
      <w:pPr>
        <w:pStyle w:val="Heading3"/>
      </w:pPr>
      <w:r>
        <w:t xml:space="preserve">Worked example</w:t>
      </w:r>
    </w:p>
    <w:p>
      <w:pPr>
        <w:spacing w:after="120" w:line="276"/>
      </w:pPr>
      <w:r>
        <w:rPr>
          <w:b/>
          <w:bCs/>
        </w:rPr>
        <w:t xml:space="preserve">Inputs: </w:t>
      </w:r>
      <w:r>
        <w:t xml:space="preserve">Rating 4; 1 open High crack finding</w:t>
      </w:r>
    </w:p>
    <w:p>
      <w:pPr>
        <w:shd w:fill="F2F4F7" w:color="auto" w:val="clear"/>
        <w:spacing w:after="0"/>
      </w:pPr>
      <w:r>
        <w:rPr>
          <w:rFonts w:ascii="Consolas" w:cs="Consolas" w:eastAsia="Consolas" w:hAnsi="Consolas"/>
          <w:sz w:val="17"/>
          <w:szCs w:val="17"/>
        </w:rPr>
        <w:t xml:space="preserve">85 − 10</w:t>
      </w:r>
    </w:p>
    <w:p>
      <w:pPr>
        <w:spacing w:before="80"/>
      </w:pPr>
      <w:r>
        <w:rPr>
          <w:b/>
          <w:bCs/>
        </w:rPr>
        <w:t xml:space="preserve">Result: </w:t>
      </w:r>
      <w:r>
        <w:t xml:space="preserve">75</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FRS RCPL-DMAI-FRS-001 §9.1</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Project requirement</w:t>
            </w:r>
          </w:p>
        </w:tc>
      </w:tr>
    </w:tbl>
    <w:p>
      <w:pPr>
        <w:pStyle w:val="Heading2"/>
      </w:pPr>
      <w:r>
        <w:t xml:space="preserve">4.3 DHI — Seepage &amp; leakage</w:t>
      </w:r>
    </w:p>
    <w:p>
      <w:pPr>
        <w:spacing w:after="120" w:line="276"/>
      </w:pPr>
      <w:r>
        <w:rPr>
          <w:b/>
          <w:bCs/>
        </w:rPr>
        <w:t xml:space="preserve">Used in: </w:t>
      </w:r>
      <w:r>
        <w:t xml:space="preserve">DHI page   ·   </w:t>
      </w:r>
      <w:r>
        <w:rPr>
          <w:i/>
          <w:iCs/>
          <w:color w:val="5B6B7C"/>
        </w:rPr>
        <w:t xml:space="preserve">Executed in system</w:t>
      </w:r>
    </w:p>
    <w:p>
      <w:pPr>
        <w:spacing w:after="120" w:line="276"/>
      </w:pPr>
      <w:r>
        <w:t xml:space="preserve">Condition from seepage-group instruments.</w:t>
      </w:r>
    </w:p>
    <w:p>
      <w:pPr>
        <w:pStyle w:val="Heading3"/>
      </w:pPr>
      <w:r>
        <w:t xml:space="preserve">Formula</w:t>
      </w:r>
    </w:p>
    <w:p>
      <w:pPr>
        <w:shd w:fill="F2F4F7" w:color="auto" w:val="clear"/>
        <w:spacing w:after="0"/>
      </w:pPr>
      <w:r>
        <w:rPr>
          <w:rFonts w:ascii="Consolas" w:cs="Consolas" w:eastAsia="Consolas" w:hAnsi="Consolas"/>
          <w:sz w:val="17"/>
          <w:szCs w:val="17"/>
        </w:rPr>
        <w:t xml:space="preserve">Start 100</w:t>
      </w:r>
    </w:p>
    <w:p>
      <w:pPr>
        <w:shd w:fill="F2F4F7" w:color="auto" w:val="clear"/>
        <w:spacing w:after="0"/>
      </w:pPr>
      <w:r>
        <w:rPr>
          <w:rFonts w:ascii="Consolas" w:cs="Consolas" w:eastAsia="Consolas" w:hAnsi="Consolas"/>
          <w:sz w:val="17"/>
          <w:szCs w:val="17"/>
        </w:rPr>
        <w:t xml:space="preserve">− 10 / − 25 / − 40 per sensor at Level 1 / 2 / 3 (SPF, DRF, TRB, UPL, PWP, PHL)</w:t>
      </w:r>
    </w:p>
    <w:p>
      <w:pPr>
        <w:shd w:fill="F2F4F7" w:color="auto" w:val="clear"/>
        <w:spacing w:after="0"/>
      </w:pPr>
      <w:r>
        <w:rPr>
          <w:rFonts w:ascii="Consolas" w:cs="Consolas" w:eastAsia="Consolas" w:hAnsi="Consolas"/>
          <w:sz w:val="17"/>
          <w:szCs w:val="17"/>
        </w:rPr>
        <w:t xml:space="preserve">− 10 if seepage flow is rising (b &gt; 0) and r with reservoir &lt; 0.6</w:t>
      </w:r>
    </w:p>
    <w:p>
      <w:pPr>
        <w:shd w:fill="F2F4F7" w:color="auto" w:val="clear"/>
        <w:spacing w:after="0"/>
      </w:pPr>
      <w:r>
        <w:rPr>
          <w:rFonts w:ascii="Consolas" w:cs="Consolas" w:eastAsia="Consolas" w:hAnsi="Consolas"/>
          <w:sz w:val="17"/>
          <w:szCs w:val="17"/>
        </w:rPr>
        <w:t xml:space="preserve">− 20 if turbidity at or above its alert level</w:t>
      </w:r>
    </w:p>
    <w:p>
      <w:pPr>
        <w:pStyle w:val="Heading3"/>
      </w:pPr>
      <w:r>
        <w:t xml:space="preserve">Method</w:t>
      </w:r>
    </w:p>
    <w:p>
      <w:pPr>
        <w:spacing w:after="120" w:line="276"/>
      </w:pPr>
      <w:r>
        <w:t xml:space="preserve">Additive penalties, clipped at 0.</w:t>
      </w:r>
    </w:p>
    <w:p>
      <w:pPr>
        <w:pStyle w:val="Heading3"/>
      </w:pPr>
      <w:r>
        <w:t xml:space="preserve">Worked example</w:t>
      </w:r>
    </w:p>
    <w:p>
      <w:pPr>
        <w:spacing w:after="120" w:line="276"/>
      </w:pPr>
      <w:r>
        <w:rPr>
          <w:b/>
          <w:bCs/>
        </w:rPr>
        <w:t xml:space="preserve">Inputs: </w:t>
      </w:r>
      <w:r>
        <w:t xml:space="preserve">One SPF at Level 1; SPF rising with r = 0.45</w:t>
      </w:r>
    </w:p>
    <w:p>
      <w:pPr>
        <w:shd w:fill="F2F4F7" w:color="auto" w:val="clear"/>
        <w:spacing w:after="0"/>
      </w:pPr>
      <w:r>
        <w:rPr>
          <w:rFonts w:ascii="Consolas" w:cs="Consolas" w:eastAsia="Consolas" w:hAnsi="Consolas"/>
          <w:sz w:val="17"/>
          <w:szCs w:val="17"/>
        </w:rPr>
        <w:t xml:space="preserve">100 − 10 − 10</w:t>
      </w:r>
    </w:p>
    <w:p>
      <w:pPr>
        <w:spacing w:before="80"/>
      </w:pPr>
      <w:r>
        <w:rPr>
          <w:b/>
          <w:bCs/>
        </w:rPr>
        <w:t xml:space="preserve">Result: </w:t>
      </w:r>
      <w:r>
        <w:t xml:space="preserve">80</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FRS RCPL-DMAI-FRS-001 §9.1</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Project requirement</w:t>
            </w:r>
          </w:p>
        </w:tc>
      </w:tr>
    </w:tbl>
    <w:p>
      <w:pPr>
        <w:pStyle w:val="Heading2"/>
      </w:pPr>
      <w:r>
        <w:t xml:space="preserve">4.4 DHI — Instrumentation</w:t>
      </w:r>
    </w:p>
    <w:p>
      <w:pPr>
        <w:spacing w:after="120" w:line="276"/>
      </w:pPr>
      <w:r>
        <w:rPr>
          <w:b/>
          <w:bCs/>
        </w:rPr>
        <w:t xml:space="preserve">Used in: </w:t>
      </w:r>
      <w:r>
        <w:t xml:space="preserve">DHI page   ·   </w:t>
      </w:r>
      <w:r>
        <w:rPr>
          <w:i/>
          <w:iCs/>
          <w:color w:val="5B6B7C"/>
        </w:rPr>
        <w:t xml:space="preserve">Executed in system</w:t>
      </w:r>
    </w:p>
    <w:p>
      <w:pPr>
        <w:spacing w:after="120" w:line="276"/>
      </w:pPr>
      <w:r>
        <w:t xml:space="preserve">Health of the monitoring system itself.</w:t>
      </w:r>
    </w:p>
    <w:p>
      <w:pPr>
        <w:pStyle w:val="Heading3"/>
      </w:pPr>
      <w:r>
        <w:t xml:space="preserve">Formula</w:t>
      </w:r>
    </w:p>
    <w:p>
      <w:pPr>
        <w:shd w:fill="F2F4F7" w:color="auto" w:val="clear"/>
        <w:spacing w:after="0"/>
      </w:pPr>
      <w:r>
        <w:rPr>
          <w:rFonts w:ascii="Consolas" w:cs="Consolas" w:eastAsia="Consolas" w:hAnsi="Consolas"/>
          <w:sz w:val="17"/>
          <w:szCs w:val="17"/>
        </w:rPr>
        <w:t xml:space="preserve">I = 0.5 × functional % + 0.3 × availability % + 0.2 × calibration-in-date %</w:t>
      </w:r>
    </w:p>
    <w:p>
      <w:pPr>
        <w:pStyle w:val="Heading3"/>
      </w:pPr>
      <w:r>
        <w:t xml:space="preserve">Method</w:t>
      </w:r>
    </w:p>
    <w:p>
      <w:pPr>
        <w:spacing w:after="120" w:line="276"/>
      </w:pPr>
      <w:r>
        <w:t xml:space="preserve">Weighted percentages.</w:t>
      </w:r>
    </w:p>
    <w:p>
      <w:pPr>
        <w:pStyle w:val="Heading3"/>
      </w:pPr>
      <w:r>
        <w:t xml:space="preserve">Assumptions and limits</w:t>
      </w:r>
    </w:p>
    <w:p>
      <w:pPr>
        <w:pStyle w:val="ListParagraph"/>
        <w:numPr>
          <w:ilvl w:val="0"/>
          <w:numId w:val="2"/>
        </w:numPr>
        <w:spacing w:after="60"/>
      </w:pPr>
      <w:r>
        <w:t xml:space="preserve">Calibration in date = calibration_due ≥ data cut-off</w:t>
      </w:r>
    </w:p>
    <w:p>
      <w:pPr>
        <w:pStyle w:val="Heading3"/>
      </w:pPr>
      <w:r>
        <w:t xml:space="preserve">Worked example</w:t>
      </w:r>
    </w:p>
    <w:p>
      <w:pPr>
        <w:spacing w:after="120" w:line="276"/>
      </w:pPr>
      <w:r>
        <w:rPr>
          <w:b/>
          <w:bCs/>
        </w:rPr>
        <w:t xml:space="preserve">Inputs: </w:t>
      </w:r>
      <w:r>
        <w:t xml:space="preserve">Functional 100 %, availability 96.7 %, calibration 83 %</w:t>
      </w:r>
    </w:p>
    <w:p>
      <w:pPr>
        <w:shd w:fill="F2F4F7" w:color="auto" w:val="clear"/>
        <w:spacing w:after="0"/>
      </w:pPr>
      <w:r>
        <w:rPr>
          <w:rFonts w:ascii="Consolas" w:cs="Consolas" w:eastAsia="Consolas" w:hAnsi="Consolas"/>
          <w:sz w:val="17"/>
          <w:szCs w:val="17"/>
        </w:rPr>
        <w:t xml:space="preserve">50 + 29.0 + 16.6</w:t>
      </w:r>
    </w:p>
    <w:p>
      <w:pPr>
        <w:spacing w:before="80"/>
      </w:pPr>
      <w:r>
        <w:rPr>
          <w:b/>
          <w:bCs/>
        </w:rPr>
        <w:t xml:space="preserve">Result: </w:t>
      </w:r>
      <w:r>
        <w:t xml:space="preserve">95.6</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FRS RCPL-DMAI-FRS-001 §9.1</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Project requirement</w:t>
            </w:r>
          </w:p>
        </w:tc>
      </w:tr>
    </w:tbl>
    <w:p>
      <w:pPr>
        <w:pStyle w:val="Heading2"/>
      </w:pPr>
      <w:r>
        <w:t xml:space="preserve">4.5 DHI — Hydrological safety</w:t>
      </w:r>
    </w:p>
    <w:p>
      <w:pPr>
        <w:spacing w:after="120" w:line="276"/>
      </w:pPr>
      <w:r>
        <w:rPr>
          <w:b/>
          <w:bCs/>
        </w:rPr>
        <w:t xml:space="preserve">Used in: </w:t>
      </w:r>
      <w:r>
        <w:t xml:space="preserve">DHI page   ·   </w:t>
      </w:r>
      <w:r>
        <w:rPr>
          <w:i/>
          <w:iCs/>
          <w:color w:val="5B6B7C"/>
        </w:rPr>
        <w:t xml:space="preserve">Executed in system</w:t>
      </w:r>
    </w:p>
    <w:p>
      <w:pPr>
        <w:spacing w:after="120" w:line="276"/>
      </w:pPr>
      <w:r>
        <w:t xml:space="preserve">Reservoir operation and flood safety.</w:t>
      </w:r>
    </w:p>
    <w:p>
      <w:pPr>
        <w:pStyle w:val="Heading3"/>
      </w:pPr>
      <w:r>
        <w:t xml:space="preserve">Formula</w:t>
      </w:r>
    </w:p>
    <w:p>
      <w:pPr>
        <w:shd w:fill="F2F4F7" w:color="auto" w:val="clear"/>
        <w:spacing w:after="0"/>
      </w:pPr>
      <w:r>
        <w:rPr>
          <w:rFonts w:ascii="Consolas" w:cs="Consolas" w:eastAsia="Consolas" w:hAnsi="Consolas"/>
          <w:sz w:val="17"/>
          <w:szCs w:val="17"/>
        </w:rPr>
        <w:t xml:space="preserve">Start 100</w:t>
      </w:r>
    </w:p>
    <w:p>
      <w:pPr>
        <w:shd w:fill="F2F4F7" w:color="auto" w:val="clear"/>
        <w:spacing w:after="0"/>
      </w:pPr>
      <w:r>
        <w:rPr>
          <w:rFonts w:ascii="Consolas" w:cs="Consolas" w:eastAsia="Consolas" w:hAnsi="Consolas"/>
          <w:sz w:val="17"/>
          <w:szCs w:val="17"/>
        </w:rPr>
        <w:t xml:space="preserve">− 1 per day with reservoir above FRL in last 30 days (max − 20)</w:t>
      </w:r>
    </w:p>
    <w:p>
      <w:pPr>
        <w:shd w:fill="F2F4F7" w:color="auto" w:val="clear"/>
        <w:spacing w:after="0"/>
      </w:pPr>
      <w:r>
        <w:rPr>
          <w:rFonts w:ascii="Consolas" w:cs="Consolas" w:eastAsia="Consolas" w:hAnsi="Consolas"/>
          <w:sz w:val="17"/>
          <w:szCs w:val="17"/>
        </w:rPr>
        <w:t xml:space="preserve">− 20 if reservoir exceeded MWL in last 30 days</w:t>
      </w:r>
    </w:p>
    <w:p>
      <w:pPr>
        <w:shd w:fill="F2F4F7" w:color="auto" w:val="clear"/>
        <w:spacing w:after="0"/>
      </w:pPr>
      <w:r>
        <w:rPr>
          <w:rFonts w:ascii="Consolas" w:cs="Consolas" w:eastAsia="Consolas" w:hAnsi="Consolas"/>
          <w:sz w:val="17"/>
          <w:szCs w:val="17"/>
        </w:rPr>
        <w:t xml:space="preserve">− 20 if 7-day trend projection exceeds FRL</w:t>
      </w:r>
    </w:p>
    <w:p>
      <w:pPr>
        <w:shd w:fill="F2F4F7" w:color="auto" w:val="clear"/>
        <w:spacing w:after="0"/>
      </w:pPr>
      <w:r>
        <w:rPr>
          <w:rFonts w:ascii="Consolas" w:cs="Consolas" w:eastAsia="Consolas" w:hAnsi="Consolas"/>
          <w:sz w:val="17"/>
          <w:szCs w:val="17"/>
        </w:rPr>
        <w:t xml:space="preserve">− 15 per spillway gate unavailable</w:t>
      </w:r>
    </w:p>
    <w:p>
      <w:pPr>
        <w:pStyle w:val="Heading3"/>
      </w:pPr>
      <w:r>
        <w:t xml:space="preserve">Method</w:t>
      </w:r>
    </w:p>
    <w:p>
      <w:pPr>
        <w:spacing w:after="120" w:line="276"/>
      </w:pPr>
      <w:r>
        <w:t xml:space="preserve">Additive penalties.</w:t>
      </w:r>
    </w:p>
    <w:p>
      <w:pPr>
        <w:pStyle w:val="Heading3"/>
      </w:pPr>
      <w:r>
        <w:t xml:space="preserve">Assumptions and limits</w:t>
      </w:r>
    </w:p>
    <w:p>
      <w:pPr>
        <w:pStyle w:val="ListParagraph"/>
        <w:numPr>
          <w:ilvl w:val="0"/>
          <w:numId w:val="2"/>
        </w:numPr>
        <w:spacing w:after="60"/>
      </w:pPr>
      <w:r>
        <w:t xml:space="preserve">Rule-curve compliance will be added when the rule curve is in the template</w:t>
      </w:r>
    </w:p>
    <w:p>
      <w:pPr>
        <w:pStyle w:val="Heading3"/>
      </w:pPr>
      <w:r>
        <w:t xml:space="preserve">Worked example</w:t>
      </w:r>
    </w:p>
    <w:p>
      <w:pPr>
        <w:spacing w:after="120" w:line="276"/>
      </w:pPr>
      <w:r>
        <w:rPr>
          <w:b/>
          <w:bCs/>
        </w:rPr>
        <w:t xml:space="preserve">Inputs: </w:t>
      </w:r>
      <w:r>
        <w:t xml:space="preserve">2 days above FRL; 1 gate unavailable</w:t>
      </w:r>
    </w:p>
    <w:p>
      <w:pPr>
        <w:shd w:fill="F2F4F7" w:color="auto" w:val="clear"/>
        <w:spacing w:after="0"/>
      </w:pPr>
      <w:r>
        <w:rPr>
          <w:rFonts w:ascii="Consolas" w:cs="Consolas" w:eastAsia="Consolas" w:hAnsi="Consolas"/>
          <w:sz w:val="17"/>
          <w:szCs w:val="17"/>
        </w:rPr>
        <w:t xml:space="preserve">100 − 2 − 15</w:t>
      </w:r>
    </w:p>
    <w:p>
      <w:pPr>
        <w:spacing w:before="80"/>
      </w:pPr>
      <w:r>
        <w:rPr>
          <w:b/>
          <w:bCs/>
        </w:rPr>
        <w:t xml:space="preserve">Result: </w:t>
      </w:r>
      <w:r>
        <w:t xml:space="preserve">83</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FRS RCPL-DMAI-FRS-001 §9.1</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Project requirement</w:t>
            </w:r>
          </w:p>
        </w:tc>
      </w:tr>
    </w:tbl>
    <w:p>
      <w:pPr>
        <w:pStyle w:val="Heading2"/>
      </w:pPr>
      <w:r>
        <w:t xml:space="preserve">4.6 DHI — O&amp;M / inspection compliance</w:t>
      </w:r>
    </w:p>
    <w:p>
      <w:pPr>
        <w:spacing w:after="120" w:line="276"/>
      </w:pPr>
      <w:r>
        <w:rPr>
          <w:b/>
          <w:bCs/>
        </w:rPr>
        <w:t xml:space="preserve">Used in: </w:t>
      </w:r>
      <w:r>
        <w:t xml:space="preserve">DHI page   ·   </w:t>
      </w:r>
      <w:r>
        <w:rPr>
          <w:i/>
          <w:iCs/>
          <w:color w:val="5B6B7C"/>
        </w:rPr>
        <w:t xml:space="preserve">Executed in system</w:t>
      </w:r>
    </w:p>
    <w:p>
      <w:pPr>
        <w:spacing w:after="120" w:line="276"/>
      </w:pPr>
      <w:r>
        <w:t xml:space="preserve">How well routine obligations are met.</w:t>
      </w:r>
    </w:p>
    <w:p>
      <w:pPr>
        <w:pStyle w:val="Heading3"/>
      </w:pPr>
      <w:r>
        <w:t xml:space="preserve">Formula</w:t>
      </w:r>
    </w:p>
    <w:p>
      <w:pPr>
        <w:shd w:fill="F2F4F7" w:color="auto" w:val="clear"/>
        <w:spacing w:after="0"/>
      </w:pPr>
      <w:r>
        <w:rPr>
          <w:rFonts w:ascii="Consolas" w:cs="Consolas" w:eastAsia="Consolas" w:hAnsi="Consolas"/>
          <w:sz w:val="17"/>
          <w:szCs w:val="17"/>
        </w:rPr>
        <w:t xml:space="preserve">O = 0.4 × inspections on time % + 0.4 × actions closed on time % + 0.2 × maintenance done %</w:t>
      </w:r>
    </w:p>
    <w:p>
      <w:pPr>
        <w:pStyle w:val="Heading3"/>
      </w:pPr>
      <w:r>
        <w:t xml:space="preserve">Method</w:t>
      </w:r>
    </w:p>
    <w:p>
      <w:pPr>
        <w:spacing w:after="120" w:line="276"/>
      </w:pPr>
      <w:r>
        <w:t xml:space="preserve">Weighted percentages (manual inputs in v1.0).</w:t>
      </w:r>
    </w:p>
    <w:p>
      <w:pPr>
        <w:pStyle w:val="Heading3"/>
      </w:pPr>
      <w:r>
        <w:t xml:space="preserve">Worked example</w:t>
      </w:r>
    </w:p>
    <w:p>
      <w:pPr>
        <w:spacing w:after="120" w:line="276"/>
      </w:pPr>
      <w:r>
        <w:rPr>
          <w:b/>
          <w:bCs/>
        </w:rPr>
        <w:t xml:space="preserve">Inputs: </w:t>
      </w:r>
      <w:r>
        <w:t xml:space="preserve">80 %, 70 %, 85 %</w:t>
      </w:r>
    </w:p>
    <w:p>
      <w:pPr>
        <w:shd w:fill="F2F4F7" w:color="auto" w:val="clear"/>
        <w:spacing w:after="0"/>
      </w:pPr>
      <w:r>
        <w:rPr>
          <w:rFonts w:ascii="Consolas" w:cs="Consolas" w:eastAsia="Consolas" w:hAnsi="Consolas"/>
          <w:sz w:val="17"/>
          <w:szCs w:val="17"/>
        </w:rPr>
        <w:t xml:space="preserve">32 + 28 + 17</w:t>
      </w:r>
    </w:p>
    <w:p>
      <w:pPr>
        <w:spacing w:before="80"/>
      </w:pPr>
      <w:r>
        <w:rPr>
          <w:b/>
          <w:bCs/>
        </w:rPr>
        <w:t xml:space="preserve">Result: </w:t>
      </w:r>
      <w:r>
        <w:t xml:space="preserve">77</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FRS RCPL-DMAI-FRS-001 §9.1</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Project requirement</w:t>
            </w:r>
          </w:p>
        </w:tc>
      </w:tr>
      <w:tr>
        <w:trPr>
          <w:tblHeader w:val="false"/>
        </w:trPr>
        <w:tc>
          <w:tcPr>
            <w:tcW w:type="dxa" w:w="52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Dam Safety Act, 2021</w:t>
            </w:r>
          </w:p>
        </w:tc>
        <w:tc>
          <w:tcPr>
            <w:tcW w:type="dxa" w:w="4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Inspection obligations</w:t>
            </w:r>
          </w:p>
        </w:tc>
      </w:tr>
    </w:tbl>
    <w:p>
      <w:pPr>
        <w:pStyle w:val="Heading2"/>
      </w:pPr>
      <w:r>
        <w:t xml:space="preserve">4.7 DHI — Documentation</w:t>
      </w:r>
    </w:p>
    <w:p>
      <w:pPr>
        <w:spacing w:after="120" w:line="276"/>
      </w:pPr>
      <w:r>
        <w:rPr>
          <w:b/>
          <w:bCs/>
        </w:rPr>
        <w:t xml:space="preserve">Used in: </w:t>
      </w:r>
      <w:r>
        <w:t xml:space="preserve">DHI page, Documents   ·   </w:t>
      </w:r>
      <w:r>
        <w:rPr>
          <w:i/>
          <w:iCs/>
          <w:color w:val="5B6B7C"/>
        </w:rPr>
        <w:t xml:space="preserve">Executed in system</w:t>
      </w:r>
    </w:p>
    <w:p>
      <w:pPr>
        <w:spacing w:after="120" w:line="276"/>
      </w:pPr>
      <w:r>
        <w:t xml:space="preserve">Availability of key approved documents.</w:t>
      </w:r>
    </w:p>
    <w:p>
      <w:pPr>
        <w:pStyle w:val="Heading3"/>
      </w:pPr>
      <w:r>
        <w:t xml:space="preserve">Formula</w:t>
      </w:r>
    </w:p>
    <w:p>
      <w:pPr>
        <w:shd w:fill="F2F4F7" w:color="auto" w:val="clear"/>
        <w:spacing w:after="0"/>
      </w:pPr>
      <w:r>
        <w:rPr>
          <w:rFonts w:ascii="Consolas" w:cs="Consolas" w:eastAsia="Consolas" w:hAnsi="Consolas"/>
          <w:sz w:val="17"/>
          <w:szCs w:val="17"/>
        </w:rPr>
        <w:t xml:space="preserve">EAP approved 30 + O&amp;M manual 20 + instrument register 20 + as-built drawings 15 + latest safety review 15</w:t>
      </w:r>
    </w:p>
    <w:p>
      <w:pPr>
        <w:pStyle w:val="Heading3"/>
      </w:pPr>
      <w:r>
        <w:t xml:space="preserve">Method</w:t>
      </w:r>
    </w:p>
    <w:p>
      <w:pPr>
        <w:spacing w:after="120" w:line="276"/>
      </w:pPr>
      <w:r>
        <w:t xml:space="preserve">Points for each approved document (Documents module; manual ticks if no documents registered).</w:t>
      </w:r>
    </w:p>
    <w:p>
      <w:pPr>
        <w:pStyle w:val="Heading3"/>
      </w:pPr>
      <w:r>
        <w:t xml:space="preserve">Assumptions and limits</w:t>
      </w:r>
    </w:p>
    <w:p>
      <w:pPr>
        <w:pStyle w:val="ListParagraph"/>
        <w:numPr>
          <w:ilvl w:val="0"/>
          <w:numId w:val="2"/>
        </w:numPr>
        <w:spacing w:after="60"/>
      </w:pPr>
      <w:r>
        <w:t xml:space="preserve">Instrument register counted when sensors exist</w:t>
      </w:r>
    </w:p>
    <w:p>
      <w:pPr>
        <w:pStyle w:val="Heading3"/>
      </w:pPr>
      <w:r>
        <w:t xml:space="preserve">Worked example</w:t>
      </w:r>
    </w:p>
    <w:p>
      <w:pPr>
        <w:spacing w:after="120" w:line="276"/>
      </w:pPr>
      <w:r>
        <w:rPr>
          <w:b/>
          <w:bCs/>
        </w:rPr>
        <w:t xml:space="preserve">Inputs: </w:t>
      </w:r>
      <w:r>
        <w:t xml:space="preserve">EAP revision due; safety review approved; sensors exist</w:t>
      </w:r>
    </w:p>
    <w:p>
      <w:pPr>
        <w:shd w:fill="F2F4F7" w:color="auto" w:val="clear"/>
        <w:spacing w:after="0"/>
      </w:pPr>
      <w:r>
        <w:rPr>
          <w:rFonts w:ascii="Consolas" w:cs="Consolas" w:eastAsia="Consolas" w:hAnsi="Consolas"/>
          <w:sz w:val="17"/>
          <w:szCs w:val="17"/>
        </w:rPr>
        <w:t xml:space="preserve">0 + 0 + 20 + 0 + 15</w:t>
      </w:r>
    </w:p>
    <w:p>
      <w:pPr>
        <w:spacing w:before="80"/>
      </w:pPr>
      <w:r>
        <w:rPr>
          <w:b/>
          <w:bCs/>
        </w:rPr>
        <w:t xml:space="preserve">Result: </w:t>
      </w:r>
      <w:r>
        <w:t xml:space="preserve">35</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FRS RCPL-DMAI-FRS-001 §9.1</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Project requirement</w:t>
            </w:r>
          </w:p>
        </w:tc>
      </w:tr>
      <w:tr>
        <w:trPr>
          <w:tblHeader w:val="false"/>
        </w:trPr>
        <w:tc>
          <w:tcPr>
            <w:tcW w:type="dxa" w:w="52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Dam Safety Act, 2021</w:t>
            </w:r>
          </w:p>
        </w:tc>
        <w:tc>
          <w:tcPr>
            <w:tcW w:type="dxa" w:w="4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EAP and records obligations</w:t>
            </w:r>
          </w:p>
        </w:tc>
      </w:tr>
    </w:tbl>
    <w:p>
      <w:pPr>
        <w:pStyle w:val="Heading2"/>
      </w:pPr>
      <w:r>
        <w:t xml:space="preserve">4.8 Risk score and rating</w:t>
      </w:r>
    </w:p>
    <w:p>
      <w:pPr>
        <w:spacing w:after="120" w:line="276"/>
      </w:pPr>
      <w:r>
        <w:rPr>
          <w:b/>
          <w:bCs/>
        </w:rPr>
        <w:t xml:space="preserve">Used in: </w:t>
      </w:r>
      <w:r>
        <w:t xml:space="preserve">Portfolio, Overview, DHI page   ·   </w:t>
      </w:r>
      <w:r>
        <w:rPr>
          <w:i/>
          <w:iCs/>
          <w:color w:val="5B6B7C"/>
        </w:rPr>
        <w:t xml:space="preserve">Executed in system</w:t>
      </w:r>
    </w:p>
    <w:p>
      <w:pPr>
        <w:spacing w:after="120" w:line="276"/>
      </w:pPr>
      <w:r>
        <w:t xml:space="preserve">Ranks dams for attention by combining condition and consequence.</w:t>
      </w:r>
    </w:p>
    <w:p>
      <w:pPr>
        <w:pStyle w:val="Heading3"/>
      </w:pPr>
      <w:r>
        <w:t xml:space="preserve">Formula</w:t>
      </w:r>
    </w:p>
    <w:p>
      <w:pPr>
        <w:shd w:fill="F2F4F7" w:color="auto" w:val="clear"/>
        <w:spacing w:after="0"/>
      </w:pPr>
      <w:r>
        <w:rPr>
          <w:rFonts w:ascii="Consolas" w:cs="Consolas" w:eastAsia="Consolas" w:hAnsi="Consolas"/>
          <w:sz w:val="17"/>
          <w:szCs w:val="17"/>
        </w:rPr>
        <w:t xml:space="preserve">Risk = min(100, (100 − DHI) × 1.6 × H + 4 × A + 6 × O)</w:t>
      </w:r>
    </w:p>
    <w:p>
      <w:pPr>
        <w:shd w:fill="F2F4F7" w:color="auto" w:val="clear"/>
        <w:spacing w:after="0"/>
      </w:pPr>
      <w:r>
        <w:rPr>
          <w:rFonts w:ascii="Consolas" w:cs="Consolas" w:eastAsia="Consolas" w:hAnsi="Consolas"/>
          <w:sz w:val="17"/>
          <w:szCs w:val="17"/>
        </w:rPr>
        <w:t xml:space="preserve">Rating: Action ≥ 60 · Watch 40–59 · Monitor 25–39 · Stable &lt; 25</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H</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Hazard factor: High 1.0, Significant 0.7, Low 0.4</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w:t>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A</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Strong anomalies (|z| &gt; 4) in 30 days, excluding false alarms</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count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O</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 if a scheduled inspection is overdue</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0/1</w:t>
            </w:r>
          </w:p>
        </w:tc>
      </w:tr>
    </w:tbl>
    <w:p>
      <w:pPr>
        <w:pStyle w:val="Heading3"/>
      </w:pPr>
      <w:r>
        <w:t xml:space="preserve">Method</w:t>
      </w:r>
    </w:p>
    <w:p>
      <w:pPr>
        <w:spacing w:after="120" w:line="276"/>
      </w:pPr>
      <w:r>
        <w:t xml:space="preserve">Linear index.</w:t>
      </w:r>
    </w:p>
    <w:p>
      <w:pPr>
        <w:pStyle w:val="Heading3"/>
      </w:pPr>
      <w:r>
        <w:t xml:space="preserve">Assumptions and limits</w:t>
      </w:r>
    </w:p>
    <w:p>
      <w:pPr>
        <w:pStyle w:val="ListParagraph"/>
        <w:numPr>
          <w:ilvl w:val="0"/>
          <w:numId w:val="2"/>
        </w:numPr>
        <w:spacing w:after="60"/>
      </w:pPr>
      <w:r>
        <w:t xml:space="preserve">Factors are starting values pending calibration</w:t>
      </w:r>
    </w:p>
    <w:p>
      <w:pPr>
        <w:pStyle w:val="Heading3"/>
      </w:pPr>
      <w:r>
        <w:t xml:space="preserve">Worked example</w:t>
      </w:r>
    </w:p>
    <w:p>
      <w:pPr>
        <w:spacing w:after="120" w:line="276"/>
      </w:pPr>
      <w:r>
        <w:rPr>
          <w:b/>
          <w:bCs/>
        </w:rPr>
        <w:t xml:space="preserve">Inputs: </w:t>
      </w:r>
      <w:r>
        <w:t xml:space="preserve">DHI 64.8, High hazard, A = 3, O = 1</w:t>
      </w:r>
    </w:p>
    <w:p>
      <w:pPr>
        <w:shd w:fill="F2F4F7" w:color="auto" w:val="clear"/>
        <w:spacing w:after="0"/>
      </w:pPr>
      <w:r>
        <w:rPr>
          <w:rFonts w:ascii="Consolas" w:cs="Consolas" w:eastAsia="Consolas" w:hAnsi="Consolas"/>
          <w:sz w:val="17"/>
          <w:szCs w:val="17"/>
        </w:rPr>
        <w:t xml:space="preserve">35.2 × 1.6 × 1.0 = 56.3</w:t>
      </w:r>
    </w:p>
    <w:p>
      <w:pPr>
        <w:shd w:fill="F2F4F7" w:color="auto" w:val="clear"/>
        <w:spacing w:after="0"/>
      </w:pPr>
      <w:r>
        <w:rPr>
          <w:rFonts w:ascii="Consolas" w:cs="Consolas" w:eastAsia="Consolas" w:hAnsi="Consolas"/>
          <w:sz w:val="17"/>
          <w:szCs w:val="17"/>
        </w:rPr>
        <w:t xml:space="preserve">+ 12 + 6 = 74.3</w:t>
      </w:r>
    </w:p>
    <w:p>
      <w:pPr>
        <w:spacing w:before="80"/>
      </w:pPr>
      <w:r>
        <w:rPr>
          <w:b/>
          <w:bCs/>
        </w:rPr>
        <w:t xml:space="preserve">Result: </w:t>
      </w:r>
      <w:r>
        <w:t xml:space="preserve">74 → Action</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FRS RCPL-DMAI-FRS-001 §9.2</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Project requirement</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Risk score</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74</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74</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bl>
    <w:p>
      <w:pPr>
        <w:pStyle w:val="Heading1"/>
      </w:pPr>
      <w:r>
        <w:t xml:space="preserve">5. Design — dam</w:t>
      </w:r>
    </w:p>
    <w:p>
      <w:pPr>
        <w:pStyle w:val="Heading2"/>
      </w:pPr>
      <w:r>
        <w:t xml:space="preserve">5.1 Wave height and freeboard</w:t>
      </w:r>
    </w:p>
    <w:p>
      <w:pPr>
        <w:spacing w:after="120" w:line="276"/>
      </w:pPr>
      <w:r>
        <w:rPr>
          <w:b/>
          <w:bCs/>
        </w:rPr>
        <w:t xml:space="preserve">Used in: </w:t>
      </w:r>
      <w:r>
        <w:t xml:space="preserve">Design: Top of dam &amp; freeboard   ·   </w:t>
      </w:r>
      <w:r>
        <w:rPr>
          <w:i/>
          <w:iCs/>
          <w:color w:val="5B6B7C"/>
        </w:rPr>
        <w:t xml:space="preserve">Executed in system</w:t>
      </w:r>
    </w:p>
    <w:p>
      <w:pPr>
        <w:spacing w:after="120" w:line="276"/>
      </w:pPr>
      <w:r>
        <w:t xml:space="preserve">Sets the top of dam above the maximum water level.</w:t>
      </w:r>
    </w:p>
    <w:p>
      <w:pPr>
        <w:pStyle w:val="Heading3"/>
      </w:pPr>
      <w:r>
        <w:t xml:space="preserve">Formula</w:t>
      </w:r>
    </w:p>
    <w:p>
      <w:pPr>
        <w:shd w:fill="F2F4F7" w:color="auto" w:val="clear"/>
        <w:spacing w:after="0"/>
      </w:pPr>
      <w:r>
        <w:rPr>
          <w:rFonts w:ascii="Consolas" w:cs="Consolas" w:eastAsia="Consolas" w:hAnsi="Consolas"/>
          <w:sz w:val="17"/>
          <w:szCs w:val="17"/>
        </w:rPr>
        <w:t xml:space="preserve">hw = 0.032·√(V·F) + 0.763 − 0.271·F^0.25   (F &lt; 32 km)</w:t>
      </w:r>
    </w:p>
    <w:p>
      <w:pPr>
        <w:shd w:fill="F2F4F7" w:color="auto" w:val="clear"/>
        <w:spacing w:after="0"/>
      </w:pPr>
      <w:r>
        <w:rPr>
          <w:rFonts w:ascii="Consolas" w:cs="Consolas" w:eastAsia="Consolas" w:hAnsi="Consolas"/>
          <w:sz w:val="17"/>
          <w:szCs w:val="17"/>
        </w:rPr>
        <w:t xml:space="preserve">hw = 0.032·√(V·F)   (F ≥ 32 km)</w:t>
      </w:r>
    </w:p>
    <w:p>
      <w:pPr>
        <w:shd w:fill="F2F4F7" w:color="auto" w:val="clear"/>
        <w:spacing w:after="0"/>
      </w:pPr>
      <w:r>
        <w:rPr>
          <w:rFonts w:ascii="Consolas" w:cs="Consolas" w:eastAsia="Consolas" w:hAnsi="Consolas"/>
          <w:sz w:val="17"/>
          <w:szCs w:val="17"/>
        </w:rPr>
        <w:t xml:space="preserve">FB = max(1.5·hw, FB_min);  FB_min = 1.5 m concrete, 2.0 m embankment</w:t>
      </w:r>
    </w:p>
    <w:p>
      <w:pPr>
        <w:shd w:fill="F2F4F7" w:color="auto" w:val="clear"/>
        <w:spacing w:after="0"/>
      </w:pPr>
      <w:r>
        <w:rPr>
          <w:rFonts w:ascii="Consolas" w:cs="Consolas" w:eastAsia="Consolas" w:hAnsi="Consolas"/>
          <w:sz w:val="17"/>
          <w:szCs w:val="17"/>
        </w:rPr>
        <w:t xml:space="preserve">Top of dam = MWL + FB</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V</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Wind velocity</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km/h</w:t>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F</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Fetch</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km</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hw</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Significant wave height</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m</w:t>
            </w:r>
          </w:p>
        </w:tc>
      </w:tr>
    </w:tbl>
    <w:p>
      <w:pPr>
        <w:pStyle w:val="Heading3"/>
      </w:pPr>
      <w:r>
        <w:t xml:space="preserve">Method</w:t>
      </w:r>
    </w:p>
    <w:p>
      <w:pPr>
        <w:spacing w:after="120" w:line="276"/>
      </w:pPr>
      <w:r>
        <w:t xml:space="preserve">Molitor's empirical relation.</w:t>
      </w:r>
    </w:p>
    <w:p>
      <w:pPr>
        <w:pStyle w:val="Heading3"/>
      </w:pPr>
      <w:r>
        <w:t xml:space="preserve">Assumptions and limits</w:t>
      </w:r>
    </w:p>
    <w:p>
      <w:pPr>
        <w:pStyle w:val="ListParagraph"/>
        <w:numPr>
          <w:ilvl w:val="0"/>
          <w:numId w:val="2"/>
        </w:numPr>
        <w:spacing w:after="60"/>
      </w:pPr>
      <w:r>
        <w:t xml:space="preserve">FB_min values are screening values; embankment settlement camber added separately</w:t>
      </w:r>
    </w:p>
    <w:p>
      <w:pPr>
        <w:pStyle w:val="Heading3"/>
      </w:pPr>
      <w:r>
        <w:t xml:space="preserve">Worked example</w:t>
      </w:r>
    </w:p>
    <w:p>
      <w:pPr>
        <w:spacing w:after="120" w:line="276"/>
      </w:pPr>
      <w:r>
        <w:rPr>
          <w:b/>
          <w:bCs/>
        </w:rPr>
        <w:t xml:space="preserve">Inputs: </w:t>
      </w:r>
      <w:r>
        <w:t xml:space="preserve">V = 120 km/h, F = 8 km, MWL 673 m</w:t>
      </w:r>
    </w:p>
    <w:p>
      <w:pPr>
        <w:shd w:fill="F2F4F7" w:color="auto" w:val="clear"/>
        <w:spacing w:after="0"/>
      </w:pPr>
      <w:r>
        <w:rPr>
          <w:rFonts w:ascii="Consolas" w:cs="Consolas" w:eastAsia="Consolas" w:hAnsi="Consolas"/>
          <w:sz w:val="17"/>
          <w:szCs w:val="17"/>
        </w:rPr>
        <w:t xml:space="preserve">0.032·√960 + 0.763 − 0.271·8^0.25 = 1.299 m</w:t>
      </w:r>
    </w:p>
    <w:p>
      <w:pPr>
        <w:shd w:fill="F2F4F7" w:color="auto" w:val="clear"/>
        <w:spacing w:after="0"/>
      </w:pPr>
      <w:r>
        <w:rPr>
          <w:rFonts w:ascii="Consolas" w:cs="Consolas" w:eastAsia="Consolas" w:hAnsi="Consolas"/>
          <w:sz w:val="17"/>
          <w:szCs w:val="17"/>
        </w:rPr>
        <w:t xml:space="preserve">FB = max(1.95, 1.5) = 1.95 m</w:t>
      </w:r>
    </w:p>
    <w:p>
      <w:pPr>
        <w:spacing w:before="80"/>
      </w:pPr>
      <w:r>
        <w:rPr>
          <w:b/>
          <w:bCs/>
        </w:rPr>
        <w:t xml:space="preserve">Result: </w:t>
      </w:r>
      <w:r>
        <w:t xml:space="preserve">Top of dam (concrete) = 674.95 m</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IS 6512 — Criteria for design of solid gravity dams</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Freeboard for concrete dams</w:t>
            </w:r>
          </w:p>
        </w:tc>
      </w:tr>
      <w:tr>
        <w:trPr>
          <w:tblHeader w:val="false"/>
        </w:trPr>
        <w:tc>
          <w:tcPr>
            <w:tcW w:type="dxa" w:w="52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IS 10635 — Freeboard requirements in embankment dams</w:t>
            </w:r>
          </w:p>
        </w:tc>
        <w:tc>
          <w:tcPr>
            <w:tcW w:type="dxa" w:w="4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Freeboard for embankment dams</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Molitor wave height</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1.29872</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1.29872</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bl>
    <w:p>
      <w:pPr>
        <w:pStyle w:val="Heading2"/>
      </w:pPr>
      <w:r>
        <w:t xml:space="preserve">5.2 Horizontal seismic coefficient (placeholder)</w:t>
      </w:r>
    </w:p>
    <w:p>
      <w:pPr>
        <w:spacing w:after="120" w:line="276"/>
      </w:pPr>
      <w:r>
        <w:rPr>
          <w:b/>
          <w:bCs/>
        </w:rPr>
        <w:t xml:space="preserve">Used in: </w:t>
      </w:r>
      <w:r>
        <w:t xml:space="preserve">Design: stability, Sensitivity   ·   </w:t>
      </w:r>
      <w:r>
        <w:rPr>
          <w:i/>
          <w:iCs/>
          <w:color w:val="5B6B7C"/>
        </w:rPr>
        <w:t xml:space="preserve">Executed in system</w:t>
      </w:r>
    </w:p>
    <w:p>
      <w:pPr>
        <w:spacing w:after="120" w:line="276"/>
      </w:pPr>
      <w:r>
        <w:t xml:space="preserve">Seismic load for preliminary screening until site-specific values exist.</w:t>
      </w:r>
    </w:p>
    <w:p>
      <w:pPr>
        <w:pStyle w:val="Heading3"/>
      </w:pPr>
      <w:r>
        <w:t xml:space="preserve">Formula</w:t>
      </w:r>
    </w:p>
    <w:p>
      <w:pPr>
        <w:shd w:fill="F2F4F7" w:color="auto" w:val="clear"/>
        <w:spacing w:after="0"/>
      </w:pPr>
      <w:r>
        <w:rPr>
          <w:rFonts w:ascii="Consolas" w:cs="Consolas" w:eastAsia="Consolas" w:hAnsi="Consolas"/>
          <w:sz w:val="17"/>
          <w:szCs w:val="17"/>
        </w:rPr>
        <w:t xml:space="preserve">αh = (Z / 2) · I</w:t>
      </w:r>
    </w:p>
    <w:p>
      <w:pPr>
        <w:shd w:fill="F2F4F7" w:color="auto" w:val="clear"/>
        <w:spacing w:after="0"/>
      </w:pPr>
      <w:r>
        <w:rPr>
          <w:rFonts w:ascii="Consolas" w:cs="Consolas" w:eastAsia="Consolas" w:hAnsi="Consolas"/>
          <w:sz w:val="17"/>
          <w:szCs w:val="17"/>
        </w:rPr>
        <w:t xml:space="preserve">Z: zone II 0.10, III 0.16, IV 0.24, V 0.36 ;  I = 1.5</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Z</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Zone factor</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w:t>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I</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Importance factor (assumed)</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w:t>
            </w:r>
          </w:p>
        </w:tc>
      </w:tr>
    </w:tbl>
    <w:p>
      <w:pPr>
        <w:pStyle w:val="Heading3"/>
      </w:pPr>
      <w:r>
        <w:t xml:space="preserve">Method</w:t>
      </w:r>
    </w:p>
    <w:p>
      <w:pPr>
        <w:spacing w:after="120" w:line="276"/>
      </w:pPr>
      <w:r>
        <w:t xml:space="preserve">Simplified seismic coefficient; response reduction and spectral shape not applied.</w:t>
      </w:r>
    </w:p>
    <w:p>
      <w:pPr>
        <w:pStyle w:val="Heading3"/>
      </w:pPr>
      <w:r>
        <w:t xml:space="preserve">Assumptions and limits</w:t>
      </w:r>
    </w:p>
    <w:p>
      <w:pPr>
        <w:pStyle w:val="ListParagraph"/>
        <w:numPr>
          <w:ilvl w:val="0"/>
          <w:numId w:val="2"/>
        </w:numPr>
        <w:spacing w:after="60"/>
      </w:pPr>
      <w:r>
        <w:t xml:space="preserve">Placeholder only — site-specific parameters (approved by NCSDP for river valley projects) govern detailed design</w:t>
      </w:r>
    </w:p>
    <w:p>
      <w:pPr>
        <w:pStyle w:val="Heading3"/>
      </w:pPr>
      <w:r>
        <w:t xml:space="preserve">Worked example</w:t>
      </w:r>
    </w:p>
    <w:p>
      <w:pPr>
        <w:spacing w:after="120" w:line="276"/>
      </w:pPr>
      <w:r>
        <w:rPr>
          <w:b/>
          <w:bCs/>
        </w:rPr>
        <w:t xml:space="preserve">Inputs: </w:t>
      </w:r>
      <w:r>
        <w:t xml:space="preserve">Zone III</w:t>
      </w:r>
    </w:p>
    <w:p>
      <w:pPr>
        <w:shd w:fill="F2F4F7" w:color="auto" w:val="clear"/>
        <w:spacing w:after="0"/>
      </w:pPr>
      <w:r>
        <w:rPr>
          <w:rFonts w:ascii="Consolas" w:cs="Consolas" w:eastAsia="Consolas" w:hAnsi="Consolas"/>
          <w:sz w:val="17"/>
          <w:szCs w:val="17"/>
        </w:rPr>
        <w:t xml:space="preserve">(0.16 / 2) × 1.5</w:t>
      </w:r>
    </w:p>
    <w:p>
      <w:pPr>
        <w:spacing w:before="80"/>
      </w:pPr>
      <w:r>
        <w:rPr>
          <w:b/>
          <w:bCs/>
        </w:rPr>
        <w:t xml:space="preserve">Result: </w:t>
      </w:r>
      <w:r>
        <w:t xml:space="preserve">αh = 0.12</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IS 1893 (Part 1) — Criteria for earthquake resistant design</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Zone factors Z</w:t>
            </w:r>
          </w:p>
        </w:tc>
      </w:tr>
      <w:tr>
        <w:trPr>
          <w:tblHeader w:val="false"/>
        </w:trPr>
        <w:tc>
          <w:tcPr>
            <w:tcW w:type="dxa" w:w="52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Site-specific seismic study</w:t>
            </w:r>
          </w:p>
        </w:tc>
        <w:tc>
          <w:tcPr>
            <w:tcW w:type="dxa" w:w="4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Governs final design values</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Seismic coefficient zone III</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0.12</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0.12</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bl>
    <w:p>
      <w:pPr>
        <w:pStyle w:val="Heading2"/>
      </w:pPr>
      <w:r>
        <w:t xml:space="preserve">5.3 Gravity dam loads (per metre run)</w:t>
      </w:r>
    </w:p>
    <w:p>
      <w:pPr>
        <w:spacing w:after="120" w:line="276"/>
      </w:pPr>
      <w:r>
        <w:rPr>
          <w:b/>
          <w:bCs/>
        </w:rPr>
        <w:t xml:space="preserve">Used in: </w:t>
      </w:r>
      <w:r>
        <w:t xml:space="preserve">Design: Main dam stability   ·   </w:t>
      </w:r>
      <w:r>
        <w:rPr>
          <w:i/>
          <w:iCs/>
          <w:color w:val="5B6B7C"/>
        </w:rPr>
        <w:t xml:space="preserve">Executed in system</w:t>
      </w:r>
    </w:p>
    <w:p>
      <w:pPr>
        <w:spacing w:after="120" w:line="276"/>
      </w:pPr>
      <w:r>
        <w:t xml:space="preserve">Forces acting on the maximum section.</w:t>
      </w:r>
    </w:p>
    <w:p>
      <w:pPr>
        <w:pStyle w:val="Heading3"/>
      </w:pPr>
      <w:r>
        <w:t xml:space="preserve">Formula</w:t>
      </w:r>
    </w:p>
    <w:p>
      <w:pPr>
        <w:shd w:fill="F2F4F7" w:color="auto" w:val="clear"/>
        <w:spacing w:after="0"/>
      </w:pPr>
      <w:r>
        <w:rPr>
          <w:rFonts w:ascii="Consolas" w:cs="Consolas" w:eastAsia="Consolas" w:hAnsi="Consolas"/>
          <w:sz w:val="17"/>
          <w:szCs w:val="17"/>
        </w:rPr>
        <w:t xml:space="preserve">W = γc · T · H + ½ · γc · (B − T) · H</w:t>
      </w:r>
    </w:p>
    <w:p>
      <w:pPr>
        <w:shd w:fill="F2F4F7" w:color="auto" w:val="clear"/>
        <w:spacing w:after="0"/>
      </w:pPr>
      <w:r>
        <w:rPr>
          <w:rFonts w:ascii="Consolas" w:cs="Consolas" w:eastAsia="Consolas" w:hAnsi="Consolas"/>
          <w:sz w:val="17"/>
          <w:szCs w:val="17"/>
        </w:rPr>
        <w:t xml:space="preserve">U = ½ · γw · h · u · B   acting at 2B/3 from toe (triangular, reduced by drains)</w:t>
      </w:r>
    </w:p>
    <w:p>
      <w:pPr>
        <w:shd w:fill="F2F4F7" w:color="auto" w:val="clear"/>
        <w:spacing w:after="0"/>
      </w:pPr>
      <w:r>
        <w:rPr>
          <w:rFonts w:ascii="Consolas" w:cs="Consolas" w:eastAsia="Consolas" w:hAnsi="Consolas"/>
          <w:sz w:val="17"/>
          <w:szCs w:val="17"/>
        </w:rPr>
        <w:t xml:space="preserve">P = ½ · γw · h²   at h/3</w:t>
      </w:r>
    </w:p>
    <w:p>
      <w:pPr>
        <w:shd w:fill="F2F4F7" w:color="auto" w:val="clear"/>
        <w:spacing w:after="0"/>
      </w:pPr>
      <w:r>
        <w:rPr>
          <w:rFonts w:ascii="Consolas" w:cs="Consolas" w:eastAsia="Consolas" w:hAnsi="Consolas"/>
          <w:sz w:val="17"/>
          <w:szCs w:val="17"/>
        </w:rPr>
        <w:t xml:space="preserve">Pe = (7/12) · αh · γw · h²   at 0.4h   (Westergaard, vertical face)</w:t>
      </w:r>
    </w:p>
    <w:p>
      <w:pPr>
        <w:shd w:fill="F2F4F7" w:color="auto" w:val="clear"/>
        <w:spacing w:after="0"/>
      </w:pPr>
      <w:r>
        <w:rPr>
          <w:rFonts w:ascii="Consolas" w:cs="Consolas" w:eastAsia="Consolas" w:hAnsi="Consolas"/>
          <w:sz w:val="17"/>
          <w:szCs w:val="17"/>
        </w:rPr>
        <w:t xml:space="preserve">Fh = αh · W   at the section centroid</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γc, γw</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Unit weight of concrete / water (9.81)</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kN/m³</w:t>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H, h</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Dam height, water depth above foundation</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m</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B, T</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Base and top width</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m</w:t>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u</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Uplift factor (1.0 no drains; &lt; 1 drains working)</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αh</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Seismic coefficient</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w:t>
            </w:r>
          </w:p>
        </w:tc>
      </w:tr>
    </w:tbl>
    <w:p>
      <w:pPr>
        <w:pStyle w:val="Heading3"/>
      </w:pPr>
      <w:r>
        <w:t xml:space="preserve">Method</w:t>
      </w:r>
    </w:p>
    <w:p>
      <w:pPr>
        <w:spacing w:after="120" w:line="276"/>
      </w:pPr>
      <w:r>
        <w:t xml:space="preserve">2-D rigid body, vertical upstream face, triangular downstream face.</w:t>
      </w:r>
    </w:p>
    <w:p>
      <w:pPr>
        <w:pStyle w:val="Heading3"/>
      </w:pPr>
      <w:r>
        <w:t xml:space="preserve">Assumptions and limits</w:t>
      </w:r>
    </w:p>
    <w:p>
      <w:pPr>
        <w:pStyle w:val="ListParagraph"/>
        <w:numPr>
          <w:ilvl w:val="0"/>
          <w:numId w:val="2"/>
        </w:numPr>
        <w:spacing w:after="60"/>
      </w:pPr>
      <w:r>
        <w:t xml:space="preserve">Silt, tailwater, ice, wave and temperature loads not included in v1.0</w:t>
      </w:r>
    </w:p>
    <w:p>
      <w:pPr>
        <w:pStyle w:val="ListParagraph"/>
        <w:numPr>
          <w:ilvl w:val="0"/>
          <w:numId w:val="2"/>
        </w:numPr>
        <w:spacing w:after="60"/>
      </w:pPr>
      <w:r>
        <w:t xml:space="preserve">Drains-inoperative case uses u = 1.0</w:t>
      </w:r>
    </w:p>
    <w:p>
      <w:pPr>
        <w:pStyle w:val="Heading3"/>
      </w:pPr>
      <w:r>
        <w:t xml:space="preserve">Worked example</w:t>
      </w:r>
    </w:p>
    <w:p>
      <w:pPr>
        <w:spacing w:after="120" w:line="276"/>
      </w:pPr>
      <w:r>
        <w:rPr>
          <w:b/>
          <w:bCs/>
        </w:rPr>
        <w:t xml:space="preserve">Inputs: </w:t>
      </w:r>
      <w:r>
        <w:t xml:space="preserve">H = h = 74, B = 58, T = 8, γc = 24, u = 0.67</w:t>
      </w:r>
    </w:p>
    <w:p>
      <w:pPr>
        <w:shd w:fill="F2F4F7" w:color="auto" w:val="clear"/>
        <w:spacing w:after="0"/>
      </w:pPr>
      <w:r>
        <w:rPr>
          <w:rFonts w:ascii="Consolas" w:cs="Consolas" w:eastAsia="Consolas" w:hAnsi="Consolas"/>
          <w:sz w:val="17"/>
          <w:szCs w:val="17"/>
        </w:rPr>
        <w:t xml:space="preserve">W = 58,608 kN/m</w:t>
      </w:r>
    </w:p>
    <w:p>
      <w:pPr>
        <w:shd w:fill="F2F4F7" w:color="auto" w:val="clear"/>
        <w:spacing w:after="0"/>
      </w:pPr>
      <w:r>
        <w:rPr>
          <w:rFonts w:ascii="Consolas" w:cs="Consolas" w:eastAsia="Consolas" w:hAnsi="Consolas"/>
          <w:sz w:val="17"/>
          <w:szCs w:val="17"/>
        </w:rPr>
        <w:t xml:space="preserve">U = 14,105 kN/m</w:t>
      </w:r>
    </w:p>
    <w:p>
      <w:pPr>
        <w:shd w:fill="F2F4F7" w:color="auto" w:val="clear"/>
        <w:spacing w:after="0"/>
      </w:pPr>
      <w:r>
        <w:rPr>
          <w:rFonts w:ascii="Consolas" w:cs="Consolas" w:eastAsia="Consolas" w:hAnsi="Consolas"/>
          <w:sz w:val="17"/>
          <w:szCs w:val="17"/>
        </w:rPr>
        <w:t xml:space="preserve">P = 26,860 kN/m</w:t>
      </w:r>
    </w:p>
    <w:p>
      <w:pPr>
        <w:spacing w:before="80"/>
      </w:pPr>
      <w:r>
        <w:rPr>
          <w:b/>
          <w:bCs/>
        </w:rPr>
        <w:t xml:space="preserve">Result: </w:t>
      </w:r>
      <w:r>
        <w:t xml:space="preserve">Net vertical ΣV = 44,503 kN/m</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IS 6512 — Criteria for design of solid gravity dams</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Load types and combinations</w:t>
            </w:r>
          </w:p>
        </w:tc>
      </w:tr>
    </w:tbl>
    <w:p>
      <w:pPr>
        <w:pStyle w:val="Heading2"/>
      </w:pPr>
      <w:r>
        <w:t xml:space="preserve">5.4 Sliding — shear friction</w:t>
      </w:r>
    </w:p>
    <w:p>
      <w:pPr>
        <w:spacing w:after="120" w:line="276"/>
      </w:pPr>
      <w:r>
        <w:rPr>
          <w:b/>
          <w:bCs/>
        </w:rPr>
        <w:t xml:space="preserve">Used in: </w:t>
      </w:r>
      <w:r>
        <w:t xml:space="preserve">Design: Main dam stability, Sensitivity   ·   </w:t>
      </w:r>
      <w:r>
        <w:rPr>
          <w:i/>
          <w:iCs/>
          <w:color w:val="5B6B7C"/>
        </w:rPr>
        <w:t xml:space="preserve">Executed in system</w:t>
      </w:r>
    </w:p>
    <w:p>
      <w:pPr>
        <w:spacing w:after="120" w:line="276"/>
      </w:pPr>
      <w:r>
        <w:t xml:space="preserve">Checks the dam will not slide on its foundation.</w:t>
      </w:r>
    </w:p>
    <w:p>
      <w:pPr>
        <w:pStyle w:val="Heading3"/>
      </w:pPr>
      <w:r>
        <w:t xml:space="preserve">Formula</w:t>
      </w:r>
    </w:p>
    <w:p>
      <w:pPr>
        <w:shd w:fill="F2F4F7" w:color="auto" w:val="clear"/>
        <w:spacing w:after="0"/>
      </w:pPr>
      <w:r>
        <w:rPr>
          <w:rFonts w:ascii="Consolas" w:cs="Consolas" w:eastAsia="Consolas" w:hAnsi="Consolas"/>
          <w:sz w:val="17"/>
          <w:szCs w:val="17"/>
        </w:rPr>
        <w:t xml:space="preserve">FS_sf = (μ · ΣV + c · B) / ΣH</w:t>
      </w:r>
    </w:p>
    <w:p>
      <w:pPr>
        <w:shd w:fill="F2F4F7" w:color="auto" w:val="clear"/>
        <w:spacing w:after="0"/>
      </w:pPr>
      <w:r>
        <w:rPr>
          <w:rFonts w:ascii="Consolas" w:cs="Consolas" w:eastAsia="Consolas" w:hAnsi="Consolas"/>
          <w:sz w:val="17"/>
          <w:szCs w:val="17"/>
        </w:rPr>
        <w:t xml:space="preserve">FS_friction = μ · ΣV / ΣH (shown for information)</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μ</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Friction coefficient (tan φ) at the dam–rock contact</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w:t>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c</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Cohesion at the contact</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kPa</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ΣV</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W − U</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kN/m</w:t>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ΣH</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P + Fh + Pe</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kN/m</w:t>
            </w:r>
          </w:p>
        </w:tc>
      </w:tr>
    </w:tbl>
    <w:p>
      <w:pPr>
        <w:pStyle w:val="Heading3"/>
      </w:pPr>
      <w:r>
        <w:t xml:space="preserve">Method</w:t>
      </w:r>
    </w:p>
    <w:p>
      <w:pPr>
        <w:spacing w:after="120" w:line="276"/>
      </w:pPr>
      <w:r>
        <w:t xml:space="preserve">Limit equilibrium, horizontal base.</w:t>
      </w:r>
    </w:p>
    <w:p>
      <w:pPr>
        <w:pStyle w:val="Heading3"/>
      </w:pPr>
      <w:r>
        <w:t xml:space="preserve">Assumptions and limits</w:t>
      </w:r>
    </w:p>
    <w:p>
      <w:pPr>
        <w:pStyle w:val="ListParagraph"/>
        <w:numPr>
          <w:ilvl w:val="0"/>
          <w:numId w:val="2"/>
        </w:numPr>
        <w:spacing w:after="60"/>
      </w:pPr>
      <w:r>
        <w:t xml:space="preserve">c and μ are design values; codes apply partial factors (larger on c) — confirm with the governing standard</w:t>
      </w:r>
    </w:p>
    <w:p>
      <w:pPr>
        <w:pStyle w:val="Heading3"/>
      </w:pPr>
      <w:r>
        <w:t xml:space="preserve">Acceptance criteria</w:t>
      </w:r>
    </w:p>
    <w:p>
      <w:pPr>
        <w:pStyle w:val="ListParagraph"/>
        <w:numPr>
          <w:ilvl w:val="0"/>
          <w:numId w:val="2"/>
        </w:numPr>
        <w:spacing w:after="60"/>
      </w:pPr>
      <w:r>
        <w:t xml:space="preserve">Screening limits (Rules): normal ≥ 1.5, flood ≥ 1.3, seismic ≥ 1.2, drains inoperative ≥ 1.2</w:t>
      </w:r>
    </w:p>
    <w:p>
      <w:pPr>
        <w:pStyle w:val="Heading3"/>
      </w:pPr>
      <w:r>
        <w:t xml:space="preserve">Worked example</w:t>
      </w:r>
    </w:p>
    <w:p>
      <w:pPr>
        <w:spacing w:after="120" w:line="276"/>
      </w:pPr>
      <w:r>
        <w:rPr>
          <w:b/>
          <w:bCs/>
        </w:rPr>
        <w:t xml:space="preserve">Inputs: </w:t>
      </w:r>
      <w:r>
        <w:t xml:space="preserve">Same section, normal case (αh = 0)</w:t>
      </w:r>
    </w:p>
    <w:p>
      <w:pPr>
        <w:shd w:fill="F2F4F7" w:color="auto" w:val="clear"/>
        <w:spacing w:after="0"/>
      </w:pPr>
      <w:r>
        <w:rPr>
          <w:rFonts w:ascii="Consolas" w:cs="Consolas" w:eastAsia="Consolas" w:hAnsi="Consolas"/>
          <w:sz w:val="17"/>
          <w:szCs w:val="17"/>
        </w:rPr>
        <w:t xml:space="preserve">(0.75 × 44,503 + 400 × 58) / 26,860</w:t>
      </w:r>
    </w:p>
    <w:p>
      <w:pPr>
        <w:spacing w:before="80"/>
      </w:pPr>
      <w:r>
        <w:rPr>
          <w:b/>
          <w:bCs/>
        </w:rPr>
        <w:t xml:space="preserve">Result: </w:t>
      </w:r>
      <w:r>
        <w:t xml:space="preserve">FS = 2.11</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IS 6512 — Criteria for design of solid gravity dams</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Sliding criteria and partial factors</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Sliding FS (shear friction)</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2.10639</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2.10639</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bl>
    <w:p>
      <w:pPr>
        <w:pStyle w:val="Heading2"/>
      </w:pPr>
      <w:r>
        <w:t xml:space="preserve">5.5 Overturning</w:t>
      </w:r>
    </w:p>
    <w:p>
      <w:pPr>
        <w:spacing w:after="120" w:line="276"/>
      </w:pPr>
      <w:r>
        <w:rPr>
          <w:b/>
          <w:bCs/>
        </w:rPr>
        <w:t xml:space="preserve">Used in: </w:t>
      </w:r>
      <w:r>
        <w:t xml:space="preserve">Design: Main dam stability   ·   </w:t>
      </w:r>
      <w:r>
        <w:rPr>
          <w:i/>
          <w:iCs/>
          <w:color w:val="5B6B7C"/>
        </w:rPr>
        <w:t xml:space="preserve">Executed in system</w:t>
      </w:r>
    </w:p>
    <w:p>
      <w:pPr>
        <w:spacing w:after="120" w:line="276"/>
      </w:pPr>
      <w:r>
        <w:t xml:space="preserve">Checks the dam will not tip about its toe.</w:t>
      </w:r>
    </w:p>
    <w:p>
      <w:pPr>
        <w:pStyle w:val="Heading3"/>
      </w:pPr>
      <w:r>
        <w:t xml:space="preserve">Formula</w:t>
      </w:r>
    </w:p>
    <w:p>
      <w:pPr>
        <w:shd w:fill="F2F4F7" w:color="auto" w:val="clear"/>
        <w:spacing w:after="0"/>
      </w:pPr>
      <w:r>
        <w:rPr>
          <w:rFonts w:ascii="Consolas" w:cs="Consolas" w:eastAsia="Consolas" w:hAnsi="Consolas"/>
          <w:sz w:val="17"/>
          <w:szCs w:val="17"/>
        </w:rPr>
        <w:t xml:space="preserve">FS_ot = ΣMr / ΣMo  (moments about the toe)</w:t>
      </w:r>
    </w:p>
    <w:p>
      <w:pPr>
        <w:shd w:fill="F2F4F7" w:color="auto" w:val="clear"/>
        <w:spacing w:after="0"/>
      </w:pPr>
      <w:r>
        <w:rPr>
          <w:rFonts w:ascii="Consolas" w:cs="Consolas" w:eastAsia="Consolas" w:hAnsi="Consolas"/>
          <w:sz w:val="17"/>
          <w:szCs w:val="17"/>
        </w:rPr>
        <w:t xml:space="preserve">Mr = W₁·(B − T/2) + W₂·(2/3)(B − T)</w:t>
      </w:r>
    </w:p>
    <w:p>
      <w:pPr>
        <w:shd w:fill="F2F4F7" w:color="auto" w:val="clear"/>
        <w:spacing w:after="0"/>
      </w:pPr>
      <w:r>
        <w:rPr>
          <w:rFonts w:ascii="Consolas" w:cs="Consolas" w:eastAsia="Consolas" w:hAnsi="Consolas"/>
          <w:sz w:val="17"/>
          <w:szCs w:val="17"/>
        </w:rPr>
        <w:t xml:space="preserve">Mo = P·h/3 + U·2B/3 + Fh·ȳ + Pe·0.4h</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W₁, W₂</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Rectangular and triangular parts of the section</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kN/m</w:t>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ȳ</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Height of section centroid</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m</w:t>
            </w:r>
          </w:p>
        </w:tc>
      </w:tr>
    </w:tbl>
    <w:p>
      <w:pPr>
        <w:pStyle w:val="Heading3"/>
      </w:pPr>
      <w:r>
        <w:t xml:space="preserve">Method</w:t>
      </w:r>
    </w:p>
    <w:p>
      <w:pPr>
        <w:spacing w:after="120" w:line="276"/>
      </w:pPr>
      <w:r>
        <w:t xml:space="preserve">Moment equilibrium.</w:t>
      </w:r>
    </w:p>
    <w:p>
      <w:pPr>
        <w:pStyle w:val="Heading3"/>
      </w:pPr>
      <w:r>
        <w:t xml:space="preserve">Acceptance criteria</w:t>
      </w:r>
    </w:p>
    <w:p>
      <w:pPr>
        <w:pStyle w:val="ListParagraph"/>
        <w:numPr>
          <w:ilvl w:val="0"/>
          <w:numId w:val="2"/>
        </w:numPr>
        <w:spacing w:after="60"/>
      </w:pPr>
      <w:r>
        <w:t xml:space="preserve">Screening limits: normal ≥ 1.5, seismic ≥ 1.2</w:t>
      </w:r>
    </w:p>
    <w:p>
      <w:pPr>
        <w:pStyle w:val="Heading3"/>
      </w:pPr>
      <w:r>
        <w:t xml:space="preserve">Worked example</w:t>
      </w:r>
    </w:p>
    <w:p>
      <w:pPr>
        <w:spacing w:after="120" w:line="276"/>
      </w:pPr>
      <w:r>
        <w:rPr>
          <w:b/>
          <w:bCs/>
        </w:rPr>
        <w:t xml:space="preserve">Inputs: </w:t>
      </w:r>
      <w:r>
        <w:t xml:space="preserve">Same section, normal case</w:t>
      </w:r>
    </w:p>
    <w:p>
      <w:pPr>
        <w:shd w:fill="F2F4F7" w:color="auto" w:val="clear"/>
        <w:spacing w:after="0"/>
      </w:pPr>
      <w:r>
        <w:rPr>
          <w:rFonts w:ascii="Consolas" w:cs="Consolas" w:eastAsia="Consolas" w:hAnsi="Consolas"/>
          <w:sz w:val="17"/>
          <w:szCs w:val="17"/>
        </w:rPr>
        <w:t xml:space="preserve">ΣMr = 2,247,232 kNm/m</w:t>
      </w:r>
    </w:p>
    <w:p>
      <w:pPr>
        <w:shd w:fill="F2F4F7" w:color="auto" w:val="clear"/>
        <w:spacing w:after="0"/>
      </w:pPr>
      <w:r>
        <w:rPr>
          <w:rFonts w:ascii="Consolas" w:cs="Consolas" w:eastAsia="Consolas" w:hAnsi="Consolas"/>
          <w:sz w:val="17"/>
          <w:szCs w:val="17"/>
        </w:rPr>
        <w:t xml:space="preserve">ΣMo = 1,207,935 kNm/m</w:t>
      </w:r>
    </w:p>
    <w:p>
      <w:pPr>
        <w:spacing w:before="80"/>
      </w:pPr>
      <w:r>
        <w:rPr>
          <w:b/>
          <w:bCs/>
        </w:rPr>
        <w:t xml:space="preserve">Result: </w:t>
      </w:r>
      <w:r>
        <w:t xml:space="preserve">FS = 1.86</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IS 6512 — Criteria for design of solid gravity dams</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Overturning</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Overturning FS</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1.86039</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1.86039</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bl>
    <w:p>
      <w:pPr>
        <w:pStyle w:val="Heading2"/>
      </w:pPr>
      <w:r>
        <w:t xml:space="preserve">5.6 Base pressures and middle third</w:t>
      </w:r>
    </w:p>
    <w:p>
      <w:pPr>
        <w:spacing w:after="120" w:line="276"/>
      </w:pPr>
      <w:r>
        <w:rPr>
          <w:b/>
          <w:bCs/>
        </w:rPr>
        <w:t xml:space="preserve">Used in: </w:t>
      </w:r>
      <w:r>
        <w:t xml:space="preserve">Design: Main dam stability   ·   </w:t>
      </w:r>
      <w:r>
        <w:rPr>
          <w:i/>
          <w:iCs/>
          <w:color w:val="5B6B7C"/>
        </w:rPr>
        <w:t xml:space="preserve">Executed in system</w:t>
      </w:r>
    </w:p>
    <w:p>
      <w:pPr>
        <w:spacing w:after="120" w:line="276"/>
      </w:pPr>
      <w:r>
        <w:t xml:space="preserve">Checks contact pressure and tension at the heel.</w:t>
      </w:r>
    </w:p>
    <w:p>
      <w:pPr>
        <w:pStyle w:val="Heading3"/>
      </w:pPr>
      <w:r>
        <w:t xml:space="preserve">Formula</w:t>
      </w:r>
    </w:p>
    <w:p>
      <w:pPr>
        <w:shd w:fill="F2F4F7" w:color="auto" w:val="clear"/>
        <w:spacing w:after="0"/>
      </w:pPr>
      <w:r>
        <w:rPr>
          <w:rFonts w:ascii="Consolas" w:cs="Consolas" w:eastAsia="Consolas" w:hAnsi="Consolas"/>
          <w:sz w:val="17"/>
          <w:szCs w:val="17"/>
        </w:rPr>
        <w:t xml:space="preserve">x̄ = (ΣMr − ΣMo) / ΣV  (from toe)</w:t>
      </w:r>
    </w:p>
    <w:p>
      <w:pPr>
        <w:shd w:fill="F2F4F7" w:color="auto" w:val="clear"/>
        <w:spacing w:after="0"/>
      </w:pPr>
      <w:r>
        <w:rPr>
          <w:rFonts w:ascii="Consolas" w:cs="Consolas" w:eastAsia="Consolas" w:hAnsi="Consolas"/>
          <w:sz w:val="17"/>
          <w:szCs w:val="17"/>
        </w:rPr>
        <w:t xml:space="preserve">e = B/2 − x̄</w:t>
      </w:r>
    </w:p>
    <w:p>
      <w:pPr>
        <w:shd w:fill="F2F4F7" w:color="auto" w:val="clear"/>
        <w:spacing w:after="0"/>
      </w:pPr>
      <w:r>
        <w:rPr>
          <w:rFonts w:ascii="Consolas" w:cs="Consolas" w:eastAsia="Consolas" w:hAnsi="Consolas"/>
          <w:sz w:val="17"/>
          <w:szCs w:val="17"/>
        </w:rPr>
        <w:t xml:space="preserve">σ_toe, σ_heel = (ΣV / B) · (1 ± 6e / B)</w:t>
      </w:r>
    </w:p>
    <w:p>
      <w:pPr>
        <w:shd w:fill="F2F4F7" w:color="auto" w:val="clear"/>
        <w:spacing w:after="0"/>
      </w:pPr>
      <w:r>
        <w:rPr>
          <w:rFonts w:ascii="Consolas" w:cs="Consolas" w:eastAsia="Consolas" w:hAnsi="Consolas"/>
          <w:sz w:val="17"/>
          <w:szCs w:val="17"/>
        </w:rPr>
        <w:t xml:space="preserve">Middle third: |e| ≤ B / 6</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e</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Eccentricity of resultant</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m</w:t>
            </w:r>
          </w:p>
        </w:tc>
      </w:tr>
    </w:tbl>
    <w:p>
      <w:pPr>
        <w:pStyle w:val="Heading3"/>
      </w:pPr>
      <w:r>
        <w:t xml:space="preserve">Method</w:t>
      </w:r>
    </w:p>
    <w:p>
      <w:pPr>
        <w:spacing w:after="120" w:line="276"/>
      </w:pPr>
      <w:r>
        <w:t xml:space="preserve">Linear base-pressure distribution.</w:t>
      </w:r>
    </w:p>
    <w:p>
      <w:pPr>
        <w:pStyle w:val="Heading3"/>
      </w:pPr>
      <w:r>
        <w:t xml:space="preserve">Acceptance criteria</w:t>
      </w:r>
    </w:p>
    <w:p>
      <w:pPr>
        <w:pStyle w:val="ListParagraph"/>
        <w:numPr>
          <w:ilvl w:val="0"/>
          <w:numId w:val="2"/>
        </w:numPr>
        <w:spacing w:after="60"/>
      </w:pPr>
      <w:r>
        <w:t xml:space="preserve">No tension at heel in the normal case (σ_heel ≥ 0)</w:t>
      </w:r>
    </w:p>
    <w:p>
      <w:pPr>
        <w:pStyle w:val="Heading3"/>
      </w:pPr>
      <w:r>
        <w:t xml:space="preserve">Worked example</w:t>
      </w:r>
    </w:p>
    <w:p>
      <w:pPr>
        <w:spacing w:after="120" w:line="276"/>
      </w:pPr>
      <w:r>
        <w:rPr>
          <w:b/>
          <w:bCs/>
        </w:rPr>
        <w:t xml:space="preserve">Inputs: </w:t>
      </w:r>
      <w:r>
        <w:t xml:space="preserve">Same section, normal case</w:t>
      </w:r>
    </w:p>
    <w:p>
      <w:pPr>
        <w:shd w:fill="F2F4F7" w:color="auto" w:val="clear"/>
        <w:spacing w:after="0"/>
      </w:pPr>
      <w:r>
        <w:rPr>
          <w:rFonts w:ascii="Consolas" w:cs="Consolas" w:eastAsia="Consolas" w:hAnsi="Consolas"/>
          <w:sz w:val="17"/>
          <w:szCs w:val="17"/>
        </w:rPr>
        <w:t xml:space="preserve">e = 5.65 m (B/6 = 9.67)</w:t>
      </w:r>
    </w:p>
    <w:p>
      <w:pPr>
        <w:spacing w:before="80"/>
      </w:pPr>
      <w:r>
        <w:rPr>
          <w:b/>
          <w:bCs/>
        </w:rPr>
        <w:t xml:space="preserve">Result: </w:t>
      </w:r>
      <w:r>
        <w:t xml:space="preserve">σ_toe = 1,215 kPa, σ_heel = 319 kPa</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IS 6512 — Criteria for design of solid gravity dams</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Stress criteria</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Toe pressure</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1,215.5</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1,215.5</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r>
        <w:trPr>
          <w:tblHeader w:val="false"/>
        </w:trPr>
        <w:tc>
          <w:tcPr>
            <w:tcW w:type="dxa" w:w="42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Heel pressure</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319.095</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319.095</w:t>
            </w:r>
          </w:p>
        </w:tc>
        <w:tc>
          <w:tcPr>
            <w:tcW w:type="dxa" w:w="1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PASS</w:t>
            </w:r>
          </w:p>
        </w:tc>
      </w:tr>
    </w:tbl>
    <w:p>
      <w:pPr>
        <w:pStyle w:val="Heading2"/>
      </w:pPr>
      <w:r>
        <w:t xml:space="preserve">5.7 Gravity section sizing (iteration)</w:t>
      </w:r>
    </w:p>
    <w:p>
      <w:pPr>
        <w:spacing w:after="120" w:line="276"/>
      </w:pPr>
      <w:r>
        <w:rPr>
          <w:b/>
          <w:bCs/>
        </w:rPr>
        <w:t xml:space="preserve">Used in: </w:t>
      </w:r>
      <w:r>
        <w:t xml:space="preserve">Design: Main dam stability, Dam type selection   ·   </w:t>
      </w:r>
      <w:r>
        <w:rPr>
          <w:i/>
          <w:iCs/>
          <w:color w:val="5B6B7C"/>
        </w:rPr>
        <w:t xml:space="preserve">Executed in system</w:t>
      </w:r>
    </w:p>
    <w:p>
      <w:pPr>
        <w:spacing w:after="120" w:line="276"/>
      </w:pPr>
      <w:r>
        <w:t xml:space="preserve">Finds the smallest base width that passes all load cases.</w:t>
      </w:r>
    </w:p>
    <w:p>
      <w:pPr>
        <w:pStyle w:val="Heading3"/>
      </w:pPr>
      <w:r>
        <w:t xml:space="preserve">Formula</w:t>
      </w:r>
    </w:p>
    <w:p>
      <w:pPr>
        <w:shd w:fill="F2F4F7" w:color="auto" w:val="clear"/>
        <w:spacing w:after="0"/>
      </w:pPr>
      <w:r>
        <w:rPr>
          <w:rFonts w:ascii="Consolas" w:cs="Consolas" w:eastAsia="Consolas" w:hAnsi="Consolas"/>
          <w:sz w:val="17"/>
          <w:szCs w:val="17"/>
        </w:rPr>
        <w:t xml:space="preserve">H = top of dam − foundation level ;  T = max(6, 0.14·H rounded up to 0.5 m)</w:t>
      </w:r>
    </w:p>
    <w:p>
      <w:pPr>
        <w:shd w:fill="F2F4F7" w:color="auto" w:val="clear"/>
        <w:spacing w:after="0"/>
      </w:pPr>
      <w:r>
        <w:rPr>
          <w:rFonts w:ascii="Consolas" w:cs="Consolas" w:eastAsia="Consolas" w:hAnsi="Consolas"/>
          <w:sz w:val="17"/>
          <w:szCs w:val="17"/>
        </w:rPr>
        <w:t xml:space="preserve">B starts at 0.65·H and increases by 0.5 m until every check passes (max 1.6·H)</w:t>
      </w:r>
    </w:p>
    <w:p>
      <w:pPr>
        <w:shd w:fill="F2F4F7" w:color="auto" w:val="clear"/>
        <w:spacing w:after="0"/>
      </w:pPr>
      <w:r>
        <w:rPr>
          <w:rFonts w:ascii="Consolas" w:cs="Consolas" w:eastAsia="Consolas" w:hAnsi="Consolas"/>
          <w:sz w:val="17"/>
          <w:szCs w:val="17"/>
        </w:rPr>
        <w:t xml:space="preserve">Cases: A normal (FRL) · C flood (MWL) · D normal + earthquake · G drains inoperative</w:t>
      </w:r>
    </w:p>
    <w:p>
      <w:pPr>
        <w:pStyle w:val="Heading3"/>
      </w:pPr>
      <w:r>
        <w:t xml:space="preserve">Method</w:t>
      </w:r>
    </w:p>
    <w:p>
      <w:pPr>
        <w:spacing w:after="120" w:line="276"/>
      </w:pPr>
      <w:r>
        <w:t xml:space="preserve">Iterative search.</w:t>
      </w:r>
    </w:p>
    <w:p>
      <w:pPr>
        <w:pStyle w:val="Heading3"/>
      </w:pPr>
      <w:r>
        <w:t xml:space="preserve">Assumptions and limits</w:t>
      </w:r>
    </w:p>
    <w:p>
      <w:pPr>
        <w:pStyle w:val="ListParagraph"/>
        <w:numPr>
          <w:ilvl w:val="0"/>
          <w:numId w:val="2"/>
        </w:numPr>
        <w:spacing w:after="60"/>
      </w:pPr>
      <w:r>
        <w:t xml:space="preserve">Foundation level = river bed − foundation depth</w:t>
      </w:r>
    </w:p>
    <w:p>
      <w:pPr>
        <w:pStyle w:val="Heading3"/>
      </w:pPr>
      <w:r>
        <w:t xml:space="preserve">Worked example</w:t>
      </w:r>
    </w:p>
    <w:p>
      <w:pPr>
        <w:spacing w:after="120" w:line="276"/>
      </w:pPr>
      <w:r>
        <w:rPr>
          <w:b/>
          <w:bCs/>
        </w:rPr>
        <w:t xml:space="preserve">Inputs: </w:t>
      </w:r>
      <w:r>
        <w:t xml:space="preserve">H 82.9 m (default project)</w:t>
      </w:r>
    </w:p>
    <w:p>
      <w:pPr>
        <w:shd w:fill="F2F4F7" w:color="auto" w:val="clear"/>
        <w:spacing w:after="0"/>
      </w:pPr>
      <w:r>
        <w:rPr>
          <w:rFonts w:ascii="Consolas" w:cs="Consolas" w:eastAsia="Consolas" w:hAnsi="Consolas"/>
          <w:sz w:val="17"/>
          <w:szCs w:val="17"/>
        </w:rPr>
        <w:t xml:space="preserve">B tried from 54 m upward</w:t>
      </w:r>
    </w:p>
    <w:p>
      <w:pPr>
        <w:spacing w:before="80"/>
      </w:pPr>
      <w:r>
        <w:rPr>
          <w:b/>
          <w:bCs/>
        </w:rPr>
        <w:t xml:space="preserve">Result: </w:t>
      </w:r>
      <w:r>
        <w:t xml:space="preserve">First B passing all cases is adopted</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IS 6512 — Criteria for design of solid gravity dams</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Load combinations</w:t>
            </w:r>
          </w:p>
        </w:tc>
      </w:tr>
    </w:tbl>
    <w:p>
      <w:pPr>
        <w:pStyle w:val="Heading2"/>
      </w:pPr>
      <w:r>
        <w:t xml:space="preserve">5.8 Embankment slopes — infinite-slope screening</w:t>
      </w:r>
    </w:p>
    <w:p>
      <w:pPr>
        <w:spacing w:after="120" w:line="276"/>
      </w:pPr>
      <w:r>
        <w:rPr>
          <w:b/>
          <w:bCs/>
        </w:rPr>
        <w:t xml:space="preserve">Used in: </w:t>
      </w:r>
      <w:r>
        <w:t xml:space="preserve">Design: Dam type selection, Main dam stability   ·   </w:t>
      </w:r>
      <w:r>
        <w:rPr>
          <w:i/>
          <w:iCs/>
          <w:color w:val="5B6B7C"/>
        </w:rPr>
        <w:t xml:space="preserve">Executed in system</w:t>
      </w:r>
    </w:p>
    <w:p>
      <w:pPr>
        <w:spacing w:after="120" w:line="276"/>
      </w:pPr>
      <w:r>
        <w:t xml:space="preserve">Sizes embankment slopes for steady seepage, drawdown and earthquake.</w:t>
      </w:r>
    </w:p>
    <w:p>
      <w:pPr>
        <w:pStyle w:val="Heading3"/>
      </w:pPr>
      <w:r>
        <w:t xml:space="preserve">Formula</w:t>
      </w:r>
    </w:p>
    <w:p>
      <w:pPr>
        <w:shd w:fill="F2F4F7" w:color="auto" w:val="clear"/>
        <w:spacing w:after="0"/>
      </w:pPr>
      <w:r>
        <w:rPr>
          <w:rFonts w:ascii="Consolas" w:cs="Consolas" w:eastAsia="Consolas" w:hAnsi="Consolas"/>
          <w:sz w:val="17"/>
          <w:szCs w:val="17"/>
        </w:rPr>
        <w:t xml:space="preserve">T = max(6, H/5 + 3) ≤ 15 m</w:t>
      </w:r>
    </w:p>
    <w:p>
      <w:pPr>
        <w:shd w:fill="F2F4F7" w:color="auto" w:val="clear"/>
        <w:spacing w:after="0"/>
      </w:pPr>
      <w:r>
        <w:rPr>
          <w:rFonts w:ascii="Consolas" w:cs="Consolas" w:eastAsia="Consolas" w:hAnsi="Consolas"/>
          <w:sz w:val="17"/>
          <w:szCs w:val="17"/>
        </w:rPr>
        <w:t xml:space="preserve">Start slopes (H:V): zoned 2.75 / 2.25 ; homogeneous 3.0 / 2.5 ; CFRD 1.4 / 1.4</w:t>
      </w:r>
    </w:p>
    <w:p>
      <w:pPr>
        <w:shd w:fill="F2F4F7" w:color="auto" w:val="clear"/>
        <w:spacing w:after="0"/>
      </w:pPr>
      <w:r>
        <w:rPr>
          <w:rFonts w:ascii="Consolas" w:cs="Consolas" w:eastAsia="Consolas" w:hAnsi="Consolas"/>
          <w:sz w:val="17"/>
          <w:szCs w:val="17"/>
        </w:rPr>
        <w:t xml:space="preserve">+0.5 soil, +0.25 fair rock, +0.25 zone IV, +0.5 zone V, +0.25 if H &gt; 50 m (earthfill)</w:t>
      </w:r>
    </w:p>
    <w:p>
      <w:pPr>
        <w:shd w:fill="F2F4F7" w:color="auto" w:val="clear"/>
        <w:spacing w:after="0"/>
      </w:pPr>
      <w:r>
        <w:rPr>
          <w:rFonts w:ascii="Consolas" w:cs="Consolas" w:eastAsia="Consolas" w:hAnsi="Consolas"/>
          <w:sz w:val="17"/>
          <w:szCs w:val="17"/>
        </w:rPr>
        <w:t xml:space="preserve">FS = tan φ (cos β − k sin β) / (sin β + k cos β),  tan β = 1 / n</w:t>
      </w:r>
    </w:p>
    <w:p>
      <w:pPr>
        <w:shd w:fill="F2F4F7" w:color="auto" w:val="clear"/>
        <w:spacing w:after="0"/>
      </w:pPr>
      <w:r>
        <w:rPr>
          <w:rFonts w:ascii="Consolas" w:cs="Consolas" w:eastAsia="Consolas" w:hAnsi="Consolas"/>
          <w:sz w:val="17"/>
          <w:szCs w:val="17"/>
        </w:rPr>
        <w:t xml:space="preserve">Drawdown: FS = r · tan φ · n  (r = 0.65 zoned, 0.5 homogeneous)</w:t>
      </w:r>
    </w:p>
    <w:p>
      <w:pPr>
        <w:shd w:fill="F2F4F7" w:color="auto" w:val="clear"/>
        <w:spacing w:after="0"/>
      </w:pPr>
      <w:r>
        <w:rPr>
          <w:rFonts w:ascii="Consolas" w:cs="Consolas" w:eastAsia="Consolas" w:hAnsi="Consolas"/>
          <w:sz w:val="17"/>
          <w:szCs w:val="17"/>
        </w:rPr>
        <w:t xml:space="preserve">Upstream seismic uses 2k (submerged); flatten failing slope by 0.25 until all pass</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φ</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Shell friction angle (CFRD rockfill 48°, homogeneous φ − 2°)</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w:t>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n</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Slope (horizontal per 1 vertical)</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k</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Seismic coefficient</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w:t>
            </w:r>
          </w:p>
        </w:tc>
      </w:tr>
    </w:tbl>
    <w:p>
      <w:pPr>
        <w:pStyle w:val="Heading3"/>
      </w:pPr>
      <w:r>
        <w:t xml:space="preserve">Method</w:t>
      </w:r>
    </w:p>
    <w:p>
      <w:pPr>
        <w:spacing w:after="120" w:line="276"/>
      </w:pPr>
      <w:r>
        <w:t xml:space="preserve">Cohesionless infinite slope, pseudo-static.</w:t>
      </w:r>
    </w:p>
    <w:p>
      <w:pPr>
        <w:pStyle w:val="Heading3"/>
      </w:pPr>
      <w:r>
        <w:t xml:space="preserve">Assumptions and limits</w:t>
      </w:r>
    </w:p>
    <w:p>
      <w:pPr>
        <w:pStyle w:val="ListParagraph"/>
        <w:numPr>
          <w:ilvl w:val="0"/>
          <w:numId w:val="2"/>
        </w:numPr>
        <w:spacing w:after="60"/>
      </w:pPr>
      <w:r>
        <w:t xml:space="preserve">Screening only — circular / wedge limit-equilibrium analysis required at Feasibility</w:t>
      </w:r>
    </w:p>
    <w:p>
      <w:pPr>
        <w:pStyle w:val="Heading3"/>
      </w:pPr>
      <w:r>
        <w:t xml:space="preserve">Acceptance criteria</w:t>
      </w:r>
    </w:p>
    <w:p>
      <w:pPr>
        <w:pStyle w:val="ListParagraph"/>
        <w:numPr>
          <w:ilvl w:val="0"/>
          <w:numId w:val="2"/>
        </w:numPr>
        <w:spacing w:after="60"/>
      </w:pPr>
      <w:r>
        <w:t xml:space="preserve">Steady seepage ≥ 1.5 · drawdown ≥ 1.3 · seismic ≥ 1.0</w:t>
      </w:r>
    </w:p>
    <w:p>
      <w:pPr>
        <w:pStyle w:val="Heading3"/>
      </w:pPr>
      <w:r>
        <w:t xml:space="preserve">Worked example</w:t>
      </w:r>
    </w:p>
    <w:p>
      <w:pPr>
        <w:spacing w:after="120" w:line="276"/>
      </w:pPr>
      <w:r>
        <w:rPr>
          <w:b/>
          <w:bCs/>
        </w:rPr>
        <w:t xml:space="preserve">Inputs: </w:t>
      </w:r>
      <w:r>
        <w:t xml:space="preserve">φ = 34°, n = 2.5, k = 0</w:t>
      </w:r>
    </w:p>
    <w:p>
      <w:pPr>
        <w:shd w:fill="F2F4F7" w:color="auto" w:val="clear"/>
        <w:spacing w:after="0"/>
      </w:pPr>
      <w:r>
        <w:rPr>
          <w:rFonts w:ascii="Consolas" w:cs="Consolas" w:eastAsia="Consolas" w:hAnsi="Consolas"/>
          <w:sz w:val="17"/>
          <w:szCs w:val="17"/>
        </w:rPr>
        <w:t xml:space="preserve">tan 34° × 2.5 = 0.6745 × 2.5</w:t>
      </w:r>
    </w:p>
    <w:p>
      <w:pPr>
        <w:spacing w:before="80"/>
      </w:pPr>
      <w:r>
        <w:rPr>
          <w:b/>
          <w:bCs/>
        </w:rPr>
        <w:t xml:space="preserve">Result: </w:t>
      </w:r>
      <w:r>
        <w:t xml:space="preserve">FS = 1.69</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IS 7894 — Stability analysis of earth dams</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Load cases and factors</w:t>
            </w:r>
          </w:p>
        </w:tc>
      </w:tr>
      <w:tr>
        <w:trPr>
          <w:tblHeader w:val="false"/>
        </w:trPr>
        <w:tc>
          <w:tcPr>
            <w:tcW w:type="dxa" w:w="52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IS 8826 — Design of large earth and rockfill dams</w:t>
            </w:r>
          </w:p>
        </w:tc>
        <w:tc>
          <w:tcPr>
            <w:tcW w:type="dxa" w:w="4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Section guidance</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Infinite-slope FS</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1.68627</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1.68627</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bl>
    <w:p>
      <w:pPr>
        <w:pStyle w:val="Heading2"/>
      </w:pPr>
      <w:r>
        <w:t xml:space="preserve">5.9 Dam type suitability score</w:t>
      </w:r>
    </w:p>
    <w:p>
      <w:pPr>
        <w:spacing w:after="120" w:line="276"/>
      </w:pPr>
      <w:r>
        <w:rPr>
          <w:b/>
          <w:bCs/>
        </w:rPr>
        <w:t xml:space="preserve">Used in: </w:t>
      </w:r>
      <w:r>
        <w:t xml:space="preserve">Design: Dam type selection   ·   </w:t>
      </w:r>
      <w:r>
        <w:rPr>
          <w:i/>
          <w:iCs/>
          <w:color w:val="5B6B7C"/>
        </w:rPr>
        <w:t xml:space="preserve">Executed in system</w:t>
      </w:r>
    </w:p>
    <w:p>
      <w:pPr>
        <w:spacing w:after="120" w:line="276"/>
      </w:pPr>
      <w:r>
        <w:t xml:space="preserve">Ranks the four dam types for the site.</w:t>
      </w:r>
    </w:p>
    <w:p>
      <w:pPr>
        <w:pStyle w:val="Heading3"/>
      </w:pPr>
      <w:r>
        <w:t xml:space="preserve">Formula</w:t>
      </w:r>
    </w:p>
    <w:p>
      <w:pPr>
        <w:shd w:fill="F2F4F7" w:color="auto" w:val="clear"/>
        <w:spacing w:after="0"/>
      </w:pPr>
      <w:r>
        <w:rPr>
          <w:rFonts w:ascii="Consolas" w:cs="Consolas" w:eastAsia="Consolas" w:hAnsi="Consolas"/>
          <w:sz w:val="17"/>
          <w:szCs w:val="17"/>
        </w:rPr>
        <w:t xml:space="preserve">Score = foundation pts + valley pts + seismic pts + flood pts (+ homogeneous height pts) + 20 × (lowest cost / option cost)</w:t>
      </w:r>
    </w:p>
    <w:p>
      <w:pPr>
        <w:shd w:fill="F2F4F7" w:color="auto" w:val="clear"/>
        <w:spacing w:after="0"/>
      </w:pPr>
      <w:r>
        <w:rPr>
          <w:rFonts w:ascii="Consolas" w:cs="Consolas" w:eastAsia="Consolas" w:hAnsi="Consolas"/>
          <w:sz w:val="17"/>
          <w:szCs w:val="17"/>
        </w:rPr>
        <w:t xml:space="preserve">Not feasible → score ≤ 8 ;  failing checks → − 5</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Gravity</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Foundation E30/G25/F12/Soil 0 · valley V18/U20/W8 · zone II20/III18/IV12/V6 · flood &gt;8000 m³/s 18 else 10</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CFRD</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Foundation 26/26/16/3 · valley 20/18/10 · seismic 18 · flood 6/12</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Earthfill</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Foundation 18/20/25/30 · valley 6/16/26 · zone 18/17/14/10 · flood 4/12 · homogeneous +10 if H ≤ 30 else −20</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
            </w:r>
          </w:p>
        </w:tc>
      </w:tr>
    </w:tbl>
    <w:p>
      <w:pPr>
        <w:pStyle w:val="Heading3"/>
      </w:pPr>
      <w:r>
        <w:t xml:space="preserve">Method</w:t>
      </w:r>
    </w:p>
    <w:p>
      <w:pPr>
        <w:spacing w:after="120" w:line="276"/>
      </w:pPr>
      <w:r>
        <w:t xml:space="preserve">Multi-criteria scoring.</w:t>
      </w:r>
    </w:p>
    <w:p>
      <w:pPr>
        <w:pStyle w:val="Heading3"/>
      </w:pPr>
      <w:r>
        <w:t xml:space="preserve">Assumptions and limits</w:t>
      </w:r>
    </w:p>
    <w:p>
      <w:pPr>
        <w:pStyle w:val="ListParagraph"/>
        <w:numPr>
          <w:ilvl w:val="0"/>
          <w:numId w:val="2"/>
        </w:numPr>
        <w:spacing w:after="60"/>
      </w:pPr>
      <w:r>
        <w:t xml:space="preserve">Material availability and environmental impact not scored yet</w:t>
      </w:r>
    </w:p>
    <w:p>
      <w:pPr>
        <w:pStyle w:val="Heading3"/>
      </w:pPr>
      <w:r>
        <w:t xml:space="preserve">Worked example</w:t>
      </w:r>
    </w:p>
    <w:p>
      <w:pPr>
        <w:spacing w:after="120" w:line="276"/>
      </w:pPr>
      <w:r>
        <w:rPr>
          <w:b/>
          <w:bCs/>
        </w:rPr>
        <w:t xml:space="preserve">Inputs: </w:t>
      </w:r>
      <w:r>
        <w:t xml:space="preserve">Excellent rock, U-valley, zone III, 12 000 m³/s</w:t>
      </w:r>
    </w:p>
    <w:p>
      <w:pPr>
        <w:shd w:fill="F2F4F7" w:color="auto" w:val="clear"/>
        <w:spacing w:after="0"/>
      </w:pPr>
      <w:r>
        <w:rPr>
          <w:rFonts w:ascii="Consolas" w:cs="Consolas" w:eastAsia="Consolas" w:hAnsi="Consolas"/>
          <w:sz w:val="17"/>
          <w:szCs w:val="17"/>
        </w:rPr>
        <w:t xml:space="preserve">Gravity: 30 + 20 + 18 + 18 + cost points</w:t>
      </w:r>
    </w:p>
    <w:p>
      <w:pPr>
        <w:spacing w:before="80"/>
      </w:pPr>
      <w:r>
        <w:rPr>
          <w:b/>
          <w:bCs/>
        </w:rPr>
        <w:t xml:space="preserve">Result: </w:t>
      </w:r>
      <w:r>
        <w:t xml:space="preserve">Highest score is recommended</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USBR — Design of Small Dams</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Type selection practice</w:t>
            </w:r>
          </w:p>
        </w:tc>
      </w:tr>
    </w:tbl>
    <w:p>
      <w:pPr>
        <w:pStyle w:val="Heading2"/>
      </w:pPr>
      <w:r>
        <w:t xml:space="preserve">5.10 Quantities</w:t>
      </w:r>
    </w:p>
    <w:p>
      <w:pPr>
        <w:spacing w:after="120" w:line="276"/>
      </w:pPr>
      <w:r>
        <w:rPr>
          <w:b/>
          <w:bCs/>
        </w:rPr>
        <w:t xml:space="preserve">Used in: </w:t>
      </w:r>
      <w:r>
        <w:t xml:space="preserve">Design: cost, alternatives   ·   </w:t>
      </w:r>
      <w:r>
        <w:rPr>
          <w:i/>
          <w:iCs/>
          <w:color w:val="5B6B7C"/>
        </w:rPr>
        <w:t xml:space="preserve">Executed in system</w:t>
      </w:r>
    </w:p>
    <w:p>
      <w:pPr>
        <w:spacing w:after="120" w:line="276"/>
      </w:pPr>
      <w:r>
        <w:t xml:space="preserve">Volume of the main dam body.</w:t>
      </w:r>
    </w:p>
    <w:p>
      <w:pPr>
        <w:pStyle w:val="Heading3"/>
      </w:pPr>
      <w:r>
        <w:t xml:space="preserve">Formula</w:t>
      </w:r>
    </w:p>
    <w:p>
      <w:pPr>
        <w:shd w:fill="F2F4F7" w:color="auto" w:val="clear"/>
        <w:spacing w:after="0"/>
      </w:pPr>
      <w:r>
        <w:rPr>
          <w:rFonts w:ascii="Consolas" w:cs="Consolas" w:eastAsia="Consolas" w:hAnsi="Consolas"/>
          <w:sz w:val="17"/>
          <w:szCs w:val="17"/>
        </w:rPr>
        <w:t xml:space="preserve">Section area = H · (B + T) / 2</w:t>
      </w:r>
    </w:p>
    <w:p>
      <w:pPr>
        <w:shd w:fill="F2F4F7" w:color="auto" w:val="clear"/>
        <w:spacing w:after="0"/>
      </w:pPr>
      <w:r>
        <w:rPr>
          <w:rFonts w:ascii="Consolas" w:cs="Consolas" w:eastAsia="Consolas" w:hAnsi="Consolas"/>
          <w:sz w:val="17"/>
          <w:szCs w:val="17"/>
        </w:rPr>
        <w:t xml:space="preserve">Volume = area × crest length × valley shape factor (V 0.45, U 0.62, wide 0.80)</w:t>
      </w:r>
    </w:p>
    <w:p>
      <w:pPr>
        <w:shd w:fill="F2F4F7" w:color="auto" w:val="clear"/>
        <w:spacing w:after="0"/>
      </w:pPr>
      <w:r>
        <w:rPr>
          <w:rFonts w:ascii="Consolas" w:cs="Consolas" w:eastAsia="Consolas" w:hAnsi="Consolas"/>
          <w:sz w:val="17"/>
          <w:szCs w:val="17"/>
        </w:rPr>
        <w:t xml:space="preserve">CFRD face slab = L·f·H·√(1 + n²) · (0.3 + 0.002·H)</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Valley shape factor</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w:t>
            </w:r>
          </w:p>
        </w:tc>
      </w:tr>
    </w:tbl>
    <w:p>
      <w:pPr>
        <w:pStyle w:val="Heading3"/>
      </w:pPr>
      <w:r>
        <w:t xml:space="preserve">Method</w:t>
      </w:r>
    </w:p>
    <w:p>
      <w:pPr>
        <w:spacing w:after="120" w:line="276"/>
      </w:pPr>
      <w:r>
        <w:t xml:space="preserve">Prismatic approximation.</w:t>
      </w:r>
    </w:p>
    <w:p>
      <w:pPr>
        <w:pStyle w:val="Heading3"/>
      </w:pPr>
      <w:r>
        <w:t xml:space="preserve">Assumptions and limits</w:t>
      </w:r>
    </w:p>
    <w:p>
      <w:pPr>
        <w:pStyle w:val="ListParagraph"/>
        <w:numPr>
          <w:ilvl w:val="0"/>
          <w:numId w:val="2"/>
        </w:numPr>
        <w:spacing w:after="60"/>
      </w:pPr>
      <w:r>
        <w:t xml:space="preserve">Excavation, foundation treatment not included in v1.0</w:t>
      </w:r>
    </w:p>
    <w:p>
      <w:pPr>
        <w:pStyle w:val="Heading3"/>
      </w:pPr>
      <w:r>
        <w:t xml:space="preserve">Worked example</w:t>
      </w:r>
    </w:p>
    <w:p>
      <w:pPr>
        <w:spacing w:after="120" w:line="276"/>
      </w:pPr>
      <w:r>
        <w:rPr>
          <w:b/>
          <w:bCs/>
        </w:rPr>
        <w:t xml:space="preserve">Inputs: </w:t>
      </w:r>
      <w:r>
        <w:t xml:space="preserve">H 82.9, B 54, T 12, L 480, U-valley</w:t>
      </w:r>
    </w:p>
    <w:p>
      <w:pPr>
        <w:shd w:fill="F2F4F7" w:color="auto" w:val="clear"/>
        <w:spacing w:after="0"/>
      </w:pPr>
      <w:r>
        <w:rPr>
          <w:rFonts w:ascii="Consolas" w:cs="Consolas" w:eastAsia="Consolas" w:hAnsi="Consolas"/>
          <w:sz w:val="17"/>
          <w:szCs w:val="17"/>
        </w:rPr>
        <w:t xml:space="preserve">2 735 m² × 480 × 0.62</w:t>
      </w:r>
    </w:p>
    <w:p>
      <w:pPr>
        <w:spacing w:before="80"/>
      </w:pPr>
      <w:r>
        <w:rPr>
          <w:b/>
          <w:bCs/>
        </w:rPr>
        <w:t xml:space="preserve">Result: </w:t>
      </w:r>
      <w:r>
        <w:t xml:space="preserve">≈ 0.81 M m³</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Project quantity norms</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To be replaced by 3-D model take-off</w:t>
            </w:r>
          </w:p>
        </w:tc>
      </w:tr>
    </w:tbl>
    <w:p>
      <w:pPr>
        <w:pStyle w:val="Heading1"/>
      </w:pPr>
      <w:r>
        <w:t xml:space="preserve">6. Design — hydraulics</w:t>
      </w:r>
    </w:p>
    <w:p>
      <w:pPr>
        <w:pStyle w:val="Heading2"/>
      </w:pPr>
      <w:r>
        <w:t xml:space="preserve">6.1 Spillway length (ogee crest)</w:t>
      </w:r>
    </w:p>
    <w:p>
      <w:pPr>
        <w:spacing w:after="120" w:line="276"/>
      </w:pPr>
      <w:r>
        <w:rPr>
          <w:b/>
          <w:bCs/>
        </w:rPr>
        <w:t xml:space="preserve">Used in: </w:t>
      </w:r>
      <w:r>
        <w:t xml:space="preserve">Design: Spillway capacity &amp; gates   ·   </w:t>
      </w:r>
      <w:r>
        <w:rPr>
          <w:i/>
          <w:iCs/>
          <w:color w:val="5B6B7C"/>
        </w:rPr>
        <w:t xml:space="preserve">Executed in system</w:t>
      </w:r>
    </w:p>
    <w:p>
      <w:pPr>
        <w:spacing w:after="120" w:line="276"/>
      </w:pPr>
      <w:r>
        <w:t xml:space="preserve">Length of gated ogee crest needed to pass the design outflow at MWL.</w:t>
      </w:r>
    </w:p>
    <w:p>
      <w:pPr>
        <w:pStyle w:val="Heading3"/>
      </w:pPr>
      <w:r>
        <w:t xml:space="preserve">Formula</w:t>
      </w:r>
    </w:p>
    <w:p>
      <w:pPr>
        <w:shd w:fill="F2F4F7" w:color="auto" w:val="clear"/>
        <w:spacing w:after="0"/>
      </w:pPr>
      <w:r>
        <w:rPr>
          <w:rFonts w:ascii="Consolas" w:cs="Consolas" w:eastAsia="Consolas" w:hAnsi="Consolas"/>
          <w:sz w:val="17"/>
          <w:szCs w:val="17"/>
        </w:rPr>
        <w:t xml:space="preserve">He = MWL − crest level</w:t>
      </w:r>
    </w:p>
    <w:p>
      <w:pPr>
        <w:shd w:fill="F2F4F7" w:color="auto" w:val="clear"/>
        <w:spacing w:after="0"/>
      </w:pPr>
      <w:r>
        <w:rPr>
          <w:rFonts w:ascii="Consolas" w:cs="Consolas" w:eastAsia="Consolas" w:hAnsi="Consolas"/>
          <w:sz w:val="17"/>
          <w:szCs w:val="17"/>
        </w:rPr>
        <w:t xml:space="preserve">L = Q / (C · He^1.5)</w:t>
      </w:r>
    </w:p>
    <w:p>
      <w:pPr>
        <w:shd w:fill="F2F4F7" w:color="auto" w:val="clear"/>
        <w:spacing w:after="0"/>
      </w:pPr>
      <w:r>
        <w:rPr>
          <w:rFonts w:ascii="Consolas" w:cs="Consolas" w:eastAsia="Consolas" w:hAnsi="Consolas"/>
          <w:sz w:val="17"/>
          <w:szCs w:val="17"/>
        </w:rPr>
        <w:t xml:space="preserve">bays n = ⌈L / b⌉ ;  gross width = n·b + (n − 1)·p</w:t>
      </w:r>
    </w:p>
    <w:p>
      <w:pPr>
        <w:shd w:fill="F2F4F7" w:color="auto" w:val="clear"/>
        <w:spacing w:after="0"/>
      </w:pPr>
      <w:r>
        <w:rPr>
          <w:rFonts w:ascii="Consolas" w:cs="Consolas" w:eastAsia="Consolas" w:hAnsi="Consolas"/>
          <w:sz w:val="17"/>
          <w:szCs w:val="17"/>
        </w:rPr>
        <w:t xml:space="preserve">gate height = (FRL − crest) + 0.5 m</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Q</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Design outflow</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m³/s</w:t>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C</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Discharge coefficient (SI)</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b, p</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Bay width, pier width</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m</w:t>
            </w:r>
          </w:p>
        </w:tc>
      </w:tr>
    </w:tbl>
    <w:p>
      <w:pPr>
        <w:pStyle w:val="Heading3"/>
      </w:pPr>
      <w:r>
        <w:t xml:space="preserve">Method</w:t>
      </w:r>
    </w:p>
    <w:p>
      <w:pPr>
        <w:spacing w:after="120" w:line="276"/>
      </w:pPr>
      <w:r>
        <w:t xml:space="preserve">Weir equation.</w:t>
      </w:r>
    </w:p>
    <w:p>
      <w:pPr>
        <w:pStyle w:val="Heading3"/>
      </w:pPr>
      <w:r>
        <w:t xml:space="preserve">Assumptions and limits</w:t>
      </w:r>
    </w:p>
    <w:p>
      <w:pPr>
        <w:pStyle w:val="ListParagraph"/>
        <w:numPr>
          <w:ilvl w:val="0"/>
          <w:numId w:val="2"/>
        </w:numPr>
        <w:spacing w:after="60"/>
      </w:pPr>
      <w:r>
        <w:t xml:space="preserve">Pier and abutment contraction not deducted in v1.0</w:t>
      </w:r>
    </w:p>
    <w:p>
      <w:pPr>
        <w:pStyle w:val="Heading3"/>
      </w:pPr>
      <w:r>
        <w:t xml:space="preserve">Acceptance criteria</w:t>
      </w:r>
    </w:p>
    <w:p>
      <w:pPr>
        <w:pStyle w:val="ListParagraph"/>
        <w:numPr>
          <w:ilvl w:val="0"/>
          <w:numId w:val="2"/>
        </w:numPr>
        <w:spacing w:after="60"/>
      </w:pPr>
      <w:r>
        <w:t xml:space="preserve">Head on crest 3–15 m; width ≤ 70 % of crest (overflow) or ≤ 35 % of valley (chute)</w:t>
      </w:r>
    </w:p>
    <w:p>
      <w:pPr>
        <w:pStyle w:val="Heading3"/>
      </w:pPr>
      <w:r>
        <w:t xml:space="preserve">Worked example</w:t>
      </w:r>
    </w:p>
    <w:p>
      <w:pPr>
        <w:spacing w:after="120" w:line="276"/>
      </w:pPr>
      <w:r>
        <w:rPr>
          <w:b/>
          <w:bCs/>
        </w:rPr>
        <w:t xml:space="preserve">Inputs: </w:t>
      </w:r>
      <w:r>
        <w:t xml:space="preserve">Q 12 000, MWL 673, crest 658, C 2.2, b 15, p 3</w:t>
      </w:r>
    </w:p>
    <w:p>
      <w:pPr>
        <w:shd w:fill="F2F4F7" w:color="auto" w:val="clear"/>
        <w:spacing w:after="0"/>
      </w:pPr>
      <w:r>
        <w:rPr>
          <w:rFonts w:ascii="Consolas" w:cs="Consolas" w:eastAsia="Consolas" w:hAnsi="Consolas"/>
          <w:sz w:val="17"/>
          <w:szCs w:val="17"/>
        </w:rPr>
        <w:t xml:space="preserve">He = 15 m</w:t>
      </w:r>
    </w:p>
    <w:p>
      <w:pPr>
        <w:shd w:fill="F2F4F7" w:color="auto" w:val="clear"/>
        <w:spacing w:after="0"/>
      </w:pPr>
      <w:r>
        <w:rPr>
          <w:rFonts w:ascii="Consolas" w:cs="Consolas" w:eastAsia="Consolas" w:hAnsi="Consolas"/>
          <w:sz w:val="17"/>
          <w:szCs w:val="17"/>
        </w:rPr>
        <w:t xml:space="preserve">L = 12 000 / (2.2 × 15^1.5) = 93.9 m</w:t>
      </w:r>
    </w:p>
    <w:p>
      <w:pPr>
        <w:shd w:fill="F2F4F7" w:color="auto" w:val="clear"/>
        <w:spacing w:after="0"/>
      </w:pPr>
      <w:r>
        <w:rPr>
          <w:rFonts w:ascii="Consolas" w:cs="Consolas" w:eastAsia="Consolas" w:hAnsi="Consolas"/>
          <w:sz w:val="17"/>
          <w:szCs w:val="17"/>
        </w:rPr>
        <w:t xml:space="preserve">n = 7</w:t>
      </w:r>
    </w:p>
    <w:p>
      <w:pPr>
        <w:spacing w:before="80"/>
      </w:pPr>
      <w:r>
        <w:rPr>
          <w:b/>
          <w:bCs/>
        </w:rPr>
        <w:t xml:space="preserve">Result: </w:t>
      </w:r>
      <w:r>
        <w:t xml:space="preserve">Gross width = 123 m</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IS 6934 — Hydraulic design of high ogee overflow spillways</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Crest shape and coefficient</w:t>
            </w:r>
          </w:p>
        </w:tc>
      </w:tr>
      <w:tr>
        <w:trPr>
          <w:tblHeader w:val="false"/>
        </w:trPr>
        <w:tc>
          <w:tcPr>
            <w:tcW w:type="dxa" w:w="52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IS 11223 — Guidelines for fixing spillway capacity</w:t>
            </w:r>
          </w:p>
        </w:tc>
        <w:tc>
          <w:tcPr>
            <w:tcW w:type="dxa" w:w="4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Design flood</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Ogee crest length</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93.8905</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93.8905</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r>
        <w:trPr>
          <w:tblHeader w:val="false"/>
        </w:trPr>
        <w:tc>
          <w:tcPr>
            <w:tcW w:type="dxa" w:w="42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Spillway gross width</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123</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123</w:t>
            </w:r>
          </w:p>
        </w:tc>
        <w:tc>
          <w:tcPr>
            <w:tcW w:type="dxa" w:w="1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PASS</w:t>
            </w:r>
          </w:p>
        </w:tc>
      </w:tr>
    </w:tbl>
    <w:p>
      <w:pPr>
        <w:pStyle w:val="Heading2"/>
      </w:pPr>
      <w:r>
        <w:t xml:space="preserve">6.2 Reservoir flood routing (modified Puls)</w:t>
      </w:r>
    </w:p>
    <w:p>
      <w:pPr>
        <w:spacing w:after="120" w:line="276"/>
      </w:pPr>
      <w:r>
        <w:rPr>
          <w:b/>
          <w:bCs/>
        </w:rPr>
        <w:t xml:space="preserve">Used in: </w:t>
      </w:r>
      <w:r>
        <w:t xml:space="preserve">Design: Flood routing   ·   </w:t>
      </w:r>
      <w:r>
        <w:rPr>
          <w:i/>
          <w:iCs/>
          <w:color w:val="5B6B7C"/>
        </w:rPr>
        <w:t xml:space="preserve">Executed in system</w:t>
      </w:r>
    </w:p>
    <w:p>
      <w:pPr>
        <w:spacing w:after="120" w:line="276"/>
      </w:pPr>
      <w:r>
        <w:t xml:space="preserve">Checks the maximum reservoir level and peak outflow for the inflow flood with the sized spillway.</w:t>
      </w:r>
    </w:p>
    <w:p>
      <w:pPr>
        <w:pStyle w:val="Heading3"/>
      </w:pPr>
      <w:r>
        <w:t xml:space="preserve">Formula</w:t>
      </w:r>
    </w:p>
    <w:p>
      <w:pPr>
        <w:shd w:fill="F2F4F7" w:color="auto" w:val="clear"/>
        <w:spacing w:after="0"/>
      </w:pPr>
      <w:r>
        <w:rPr>
          <w:rFonts w:ascii="Consolas" w:cs="Consolas" w:eastAsia="Consolas" w:hAnsi="Consolas"/>
          <w:sz w:val="17"/>
          <w:szCs w:val="17"/>
        </w:rPr>
        <w:t xml:space="preserve">Storage S(h) = ∫ A(h) dh from FRL (trapezoidal, 0.01 m steps, A from the elevation–area table)</w:t>
      </w:r>
    </w:p>
    <w:p>
      <w:pPr>
        <w:shd w:fill="F2F4F7" w:color="auto" w:val="clear"/>
        <w:spacing w:after="0"/>
      </w:pPr>
      <w:r>
        <w:rPr>
          <w:rFonts w:ascii="Consolas" w:cs="Consolas" w:eastAsia="Consolas" w:hAnsi="Consolas"/>
          <w:sz w:val="17"/>
          <w:szCs w:val="17"/>
        </w:rPr>
        <w:t xml:space="preserve">Outflow O(h) = C · (n·b) · (h − crest)^1.5</w:t>
      </w:r>
    </w:p>
    <w:p>
      <w:pPr>
        <w:shd w:fill="F2F4F7" w:color="auto" w:val="clear"/>
        <w:spacing w:after="0"/>
      </w:pPr>
      <w:r>
        <w:rPr>
          <w:rFonts w:ascii="Consolas" w:cs="Consolas" w:eastAsia="Consolas" w:hAnsi="Consolas"/>
          <w:sz w:val="17"/>
          <w:szCs w:val="17"/>
        </w:rPr>
        <w:t xml:space="preserve">(2S/Δt + O)ₙ₊₁ = Iₙ + Iₙ₊₁ + (2S/Δt − O)ₙ</w:t>
      </w:r>
    </w:p>
    <w:p>
      <w:pPr>
        <w:shd w:fill="F2F4F7" w:color="auto" w:val="clear"/>
        <w:spacing w:after="0"/>
      </w:pPr>
      <w:r>
        <w:rPr>
          <w:rFonts w:ascii="Consolas" w:cs="Consolas" w:eastAsia="Consolas" w:hAnsi="Consolas"/>
          <w:sz w:val="17"/>
          <w:szCs w:val="17"/>
        </w:rPr>
        <w:t xml:space="preserve">Gates regulate to hold FRL while free outflow would draw the level below FRL (then O = I)</w:t>
      </w:r>
    </w:p>
    <w:p>
      <w:pPr>
        <w:shd w:fill="F2F4F7" w:color="auto" w:val="clear"/>
        <w:spacing w:after="0"/>
      </w:pPr>
      <w:r>
        <w:rPr>
          <w:rFonts w:ascii="Consolas" w:cs="Consolas" w:eastAsia="Consolas" w:hAnsi="Consolas"/>
          <w:sz w:val="17"/>
          <w:szCs w:val="17"/>
        </w:rPr>
        <w:t xml:space="preserve">Triangular inflow: rises 0 → Qp at tp, falls to 0 at tb; Δt = 0.5 h</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A(h)</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Reservoir area at level h</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km²</w:t>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I, O</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Inflow, outflow</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m³/s</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Δt</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Time step</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s</w:t>
            </w:r>
          </w:p>
        </w:tc>
      </w:tr>
    </w:tbl>
    <w:p>
      <w:pPr>
        <w:pStyle w:val="Heading3"/>
      </w:pPr>
      <w:r>
        <w:t xml:space="preserve">Method</w:t>
      </w:r>
    </w:p>
    <w:p>
      <w:pPr>
        <w:spacing w:after="120" w:line="276"/>
      </w:pPr>
      <w:r>
        <w:t xml:space="preserve">Storage-indication (modified Puls) method.</w:t>
      </w:r>
    </w:p>
    <w:p>
      <w:pPr>
        <w:pStyle w:val="Heading3"/>
      </w:pPr>
      <w:r>
        <w:t xml:space="preserve">Assumptions and limits</w:t>
      </w:r>
    </w:p>
    <w:p>
      <w:pPr>
        <w:pStyle w:val="ListParagraph"/>
        <w:numPr>
          <w:ilvl w:val="0"/>
          <w:numId w:val="2"/>
        </w:numPr>
        <w:spacing w:after="60"/>
      </w:pPr>
      <w:r>
        <w:t xml:space="preserve">Initial level = FRL</w:t>
      </w:r>
    </w:p>
    <w:p>
      <w:pPr>
        <w:pStyle w:val="ListParagraph"/>
        <w:numPr>
          <w:ilvl w:val="0"/>
          <w:numId w:val="2"/>
        </w:numPr>
        <w:spacing w:after="60"/>
      </w:pPr>
      <w:r>
        <w:t xml:space="preserve">All gates fully open once the level exceeds FRL</w:t>
      </w:r>
    </w:p>
    <w:p>
      <w:pPr>
        <w:pStyle w:val="ListParagraph"/>
        <w:numPr>
          <w:ilvl w:val="0"/>
          <w:numId w:val="2"/>
        </w:numPr>
        <w:spacing w:after="60"/>
      </w:pPr>
      <w:r>
        <w:t xml:space="preserve">Inflow hydrograph is a simplification of the design flood hydrograph</w:t>
      </w:r>
    </w:p>
    <w:p>
      <w:pPr>
        <w:pStyle w:val="Heading3"/>
      </w:pPr>
      <w:r>
        <w:t xml:space="preserve">Acceptance criteria</w:t>
      </w:r>
    </w:p>
    <w:p>
      <w:pPr>
        <w:pStyle w:val="ListParagraph"/>
        <w:numPr>
          <w:ilvl w:val="0"/>
          <w:numId w:val="2"/>
        </w:numPr>
        <w:spacing w:after="60"/>
      </w:pPr>
      <w:r>
        <w:t xml:space="preserve">Maximum level ≤ MWL ; peak outflow ≤ spillway design outflow</w:t>
      </w:r>
    </w:p>
    <w:p>
      <w:pPr>
        <w:pStyle w:val="Heading3"/>
      </w:pPr>
      <w:r>
        <w:t xml:space="preserve">Worked example</w:t>
      </w:r>
    </w:p>
    <w:p>
      <w:pPr>
        <w:spacing w:after="120" w:line="276"/>
      </w:pPr>
      <w:r>
        <w:rPr>
          <w:b/>
          <w:bCs/>
        </w:rPr>
        <w:t xml:space="preserve">Inputs: </w:t>
      </w:r>
      <w:r>
        <w:t xml:space="preserve">Qp 15 000 m³/s, tp 12 h, tb 36 h, 7 bays × 15 m</w:t>
      </w:r>
    </w:p>
    <w:p>
      <w:pPr>
        <w:shd w:fill="F2F4F7" w:color="auto" w:val="clear"/>
        <w:spacing w:after="0"/>
      </w:pPr>
      <w:r>
        <w:rPr>
          <w:rFonts w:ascii="Consolas" w:cs="Consolas" w:eastAsia="Consolas" w:hAnsi="Consolas"/>
          <w:sz w:val="17"/>
          <w:szCs w:val="17"/>
        </w:rPr>
        <w:t xml:space="preserve">Routing at 0.5 h steps</w:t>
      </w:r>
    </w:p>
    <w:p>
      <w:pPr>
        <w:spacing w:before="80"/>
      </w:pPr>
      <w:r>
        <w:rPr>
          <w:b/>
          <w:bCs/>
        </w:rPr>
        <w:t xml:space="preserve">Result: </w:t>
      </w:r>
      <w:r>
        <w:t xml:space="preserve">Peak outflow ≈ 11 840 m³/s; max level ≈ 671.8 m</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IS 11223 — Guidelines for fixing spillway capacity</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Inflow design flood and routing</w:t>
            </w:r>
          </w:p>
        </w:tc>
      </w:tr>
      <w:tr>
        <w:trPr>
          <w:tblHeader w:val="false"/>
        </w:trPr>
        <w:tc>
          <w:tcPr>
            <w:tcW w:type="dxa" w:w="52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CWC guidelines on design flood</w:t>
            </w:r>
          </w:p>
        </w:tc>
        <w:tc>
          <w:tcPr>
            <w:tcW w:type="dxa" w:w="4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Flood standards for large dams</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Routed peak outflow</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11,836.6</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11,836.6</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r>
        <w:trPr>
          <w:tblHeader w:val="false"/>
        </w:trPr>
        <w:tc>
          <w:tcPr>
            <w:tcW w:type="dxa" w:w="42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Routed maximum level</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671.796</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671.796</w:t>
            </w:r>
          </w:p>
        </w:tc>
        <w:tc>
          <w:tcPr>
            <w:tcW w:type="dxa" w:w="1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PASS</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Mass balance error &lt; 1 %</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&lt; 1 %</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&lt; 1 %</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r>
        <w:trPr>
          <w:tblHeader w:val="false"/>
        </w:trPr>
        <w:tc>
          <w:tcPr>
            <w:tcW w:type="dxa" w:w="42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Small flood held at FRL</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670</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670</w:t>
            </w:r>
          </w:p>
        </w:tc>
        <w:tc>
          <w:tcPr>
            <w:tcW w:type="dxa" w:w="1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PASS</w:t>
            </w:r>
          </w:p>
        </w:tc>
      </w:tr>
    </w:tbl>
    <w:p>
      <w:pPr>
        <w:pStyle w:val="Heading2"/>
      </w:pPr>
      <w:r>
        <w:t xml:space="preserve">6.3 Stilling basin — hydraulic jump</w:t>
      </w:r>
    </w:p>
    <w:p>
      <w:pPr>
        <w:spacing w:after="120" w:line="276"/>
      </w:pPr>
      <w:r>
        <w:rPr>
          <w:b/>
          <w:bCs/>
        </w:rPr>
        <w:t xml:space="preserve">Used in: </w:t>
      </w:r>
      <w:r>
        <w:t xml:space="preserve">Design: Energy dissipation   ·   </w:t>
      </w:r>
      <w:r>
        <w:rPr>
          <w:i/>
          <w:iCs/>
          <w:color w:val="5B6B7C"/>
        </w:rPr>
        <w:t xml:space="preserve">Executed in system</w:t>
      </w:r>
    </w:p>
    <w:p>
      <w:pPr>
        <w:spacing w:after="120" w:line="276"/>
      </w:pPr>
      <w:r>
        <w:t xml:space="preserve">Sizes the hydraulic-jump basin and checks tailwater.</w:t>
      </w:r>
    </w:p>
    <w:p>
      <w:pPr>
        <w:pStyle w:val="Heading3"/>
      </w:pPr>
      <w:r>
        <w:t xml:space="preserve">Formula</w:t>
      </w:r>
    </w:p>
    <w:p>
      <w:pPr>
        <w:shd w:fill="F2F4F7" w:color="auto" w:val="clear"/>
        <w:spacing w:after="0"/>
      </w:pPr>
      <w:r>
        <w:rPr>
          <w:rFonts w:ascii="Consolas" w:cs="Consolas" w:eastAsia="Consolas" w:hAnsi="Consolas"/>
          <w:sz w:val="17"/>
          <w:szCs w:val="17"/>
        </w:rPr>
        <w:t xml:space="preserve">q = Q / (n · b)</w:t>
      </w:r>
    </w:p>
    <w:p>
      <w:pPr>
        <w:shd w:fill="F2F4F7" w:color="auto" w:val="clear"/>
        <w:spacing w:after="0"/>
      </w:pPr>
      <w:r>
        <w:rPr>
          <w:rFonts w:ascii="Consolas" w:cs="Consolas" w:eastAsia="Consolas" w:hAnsi="Consolas"/>
          <w:sz w:val="17"/>
          <w:szCs w:val="17"/>
        </w:rPr>
        <w:t xml:space="preserve">V₁ = 0.9 · √(2g(E − y₁)),  y₁ = q / V₁  (iterated)</w:t>
      </w:r>
    </w:p>
    <w:p>
      <w:pPr>
        <w:shd w:fill="F2F4F7" w:color="auto" w:val="clear"/>
        <w:spacing w:after="0"/>
      </w:pPr>
      <w:r>
        <w:rPr>
          <w:rFonts w:ascii="Consolas" w:cs="Consolas" w:eastAsia="Consolas" w:hAnsi="Consolas"/>
          <w:sz w:val="17"/>
          <w:szCs w:val="17"/>
        </w:rPr>
        <w:t xml:space="preserve">F₁ = V₁ / √(g·y₁)</w:t>
      </w:r>
    </w:p>
    <w:p>
      <w:pPr>
        <w:shd w:fill="F2F4F7" w:color="auto" w:val="clear"/>
        <w:spacing w:after="0"/>
      </w:pPr>
      <w:r>
        <w:rPr>
          <w:rFonts w:ascii="Consolas" w:cs="Consolas" w:eastAsia="Consolas" w:hAnsi="Consolas"/>
          <w:sz w:val="17"/>
          <w:szCs w:val="17"/>
        </w:rPr>
        <w:t xml:space="preserve">y₂ = ½ · y₁ · (√(1 + 8F₁²) − 1)</w:t>
      </w:r>
    </w:p>
    <w:p>
      <w:pPr>
        <w:shd w:fill="F2F4F7" w:color="auto" w:val="clear"/>
        <w:spacing w:after="0"/>
      </w:pPr>
      <w:r>
        <w:rPr>
          <w:rFonts w:ascii="Consolas" w:cs="Consolas" w:eastAsia="Consolas" w:hAnsi="Consolas"/>
          <w:sz w:val="17"/>
          <w:szCs w:val="17"/>
        </w:rPr>
        <w:t xml:space="preserve">ΔE = (y₂ − y₁)³ / (4·y₁·y₂) ;  L ≈ 6 (y₂ − y₁)</w:t>
      </w:r>
    </w:p>
    <w:p>
      <w:pPr>
        <w:shd w:fill="F2F4F7" w:color="auto" w:val="clear"/>
        <w:spacing w:after="0"/>
      </w:pPr>
      <w:r>
        <w:rPr>
          <w:rFonts w:ascii="Consolas" w:cs="Consolas" w:eastAsia="Consolas" w:hAnsi="Consolas"/>
          <w:sz w:val="17"/>
          <w:szCs w:val="17"/>
        </w:rPr>
        <w:t xml:space="preserve">Tailwater depth TW = TWL_flood − floor ; if TW &lt; y₂, floor lowered by (y₂ − TW)</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E</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Upstream energy above basin floor = MWL − floor</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m</w:t>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y₁, y₂</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Depth before and after the jump</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m</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F₁</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Froude number</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w:t>
            </w:r>
          </w:p>
        </w:tc>
      </w:tr>
    </w:tbl>
    <w:p>
      <w:pPr>
        <w:pStyle w:val="Heading3"/>
      </w:pPr>
      <w:r>
        <w:t xml:space="preserve">Method</w:t>
      </w:r>
    </w:p>
    <w:p>
      <w:pPr>
        <w:spacing w:after="120" w:line="276"/>
      </w:pPr>
      <w:r>
        <w:t xml:space="preserve">Energy equation with 10 % loss + Bélanger equation.</w:t>
      </w:r>
    </w:p>
    <w:p>
      <w:pPr>
        <w:pStyle w:val="Heading3"/>
      </w:pPr>
      <w:r>
        <w:t xml:space="preserve">Assumptions and limits</w:t>
      </w:r>
    </w:p>
    <w:p>
      <w:pPr>
        <w:pStyle w:val="ListParagraph"/>
        <w:numPr>
          <w:ilvl w:val="0"/>
          <w:numId w:val="2"/>
        </w:numPr>
        <w:spacing w:after="60"/>
      </w:pPr>
      <w:r>
        <w:t xml:space="preserve">Floor initially at river bed</w:t>
      </w:r>
    </w:p>
    <w:p>
      <w:pPr>
        <w:pStyle w:val="ListParagraph"/>
        <w:numPr>
          <w:ilvl w:val="0"/>
          <w:numId w:val="2"/>
        </w:numPr>
        <w:spacing w:after="60"/>
      </w:pPr>
      <w:r>
        <w:t xml:space="preserve">Slab 2 m, walls 1.5 m for indicative quantity</w:t>
      </w:r>
    </w:p>
    <w:p>
      <w:pPr>
        <w:pStyle w:val="Heading3"/>
      </w:pPr>
      <w:r>
        <w:t xml:space="preserve">Acceptance criteria</w:t>
      </w:r>
    </w:p>
    <w:p>
      <w:pPr>
        <w:pStyle w:val="ListParagraph"/>
        <w:numPr>
          <w:ilvl w:val="0"/>
          <w:numId w:val="2"/>
        </w:numPr>
        <w:spacing w:after="60"/>
      </w:pPr>
      <w:r>
        <w:t xml:space="preserve">Jump basin suited to 4.5 ≤ F₁ ≤ 9; TW ≥ y₂</w:t>
      </w:r>
    </w:p>
    <w:p>
      <w:pPr>
        <w:pStyle w:val="Heading3"/>
      </w:pPr>
      <w:r>
        <w:t xml:space="preserve">Worked example</w:t>
      </w:r>
    </w:p>
    <w:p>
      <w:pPr>
        <w:spacing w:after="120" w:line="276"/>
      </w:pPr>
      <w:r>
        <w:rPr>
          <w:b/>
          <w:bCs/>
        </w:rPr>
        <w:t xml:space="preserve">Inputs: </w:t>
      </w:r>
      <w:r>
        <w:t xml:space="preserve">Q 12 000, 7 × 15 m bays, MWL 673, floor 600</w:t>
      </w:r>
    </w:p>
    <w:p>
      <w:pPr>
        <w:shd w:fill="F2F4F7" w:color="auto" w:val="clear"/>
        <w:spacing w:after="0"/>
      </w:pPr>
      <w:r>
        <w:rPr>
          <w:rFonts w:ascii="Consolas" w:cs="Consolas" w:eastAsia="Consolas" w:hAnsi="Consolas"/>
          <w:sz w:val="17"/>
          <w:szCs w:val="17"/>
        </w:rPr>
        <w:t xml:space="preserve">q = 114.29 m²/s</w:t>
      </w:r>
    </w:p>
    <w:p>
      <w:pPr>
        <w:shd w:fill="F2F4F7" w:color="auto" w:val="clear"/>
        <w:spacing w:after="0"/>
      </w:pPr>
      <w:r>
        <w:rPr>
          <w:rFonts w:ascii="Consolas" w:cs="Consolas" w:eastAsia="Consolas" w:hAnsi="Consolas"/>
          <w:sz w:val="17"/>
          <w:szCs w:val="17"/>
        </w:rPr>
        <w:t xml:space="preserve">y₁ = 3.437 m, V₁ = 33.25 m/s, F₁ = 5.73</w:t>
      </w:r>
    </w:p>
    <w:p>
      <w:pPr>
        <w:spacing w:before="80"/>
      </w:pPr>
      <w:r>
        <w:rPr>
          <w:b/>
          <w:bCs/>
        </w:rPr>
        <w:t xml:space="preserve">Result: </w:t>
      </w:r>
      <w:r>
        <w:t xml:space="preserve">y₂ = 26.17 m</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IS 4997 — Criteria for design of hydraulic jump type stilling basins</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Basin type and dimensions</w:t>
            </w:r>
          </w:p>
        </w:tc>
      </w:tr>
      <w:tr>
        <w:trPr>
          <w:tblHeader w:val="false"/>
        </w:trPr>
        <w:tc>
          <w:tcPr>
            <w:tcW w:type="dxa" w:w="52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USBR Engineering Monograph 25</w:t>
            </w:r>
          </w:p>
        </w:tc>
        <w:tc>
          <w:tcPr>
            <w:tcW w:type="dxa" w:w="4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Stilling basin design</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Froude number F₁</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5.72585</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5.72585</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r>
        <w:trPr>
          <w:tblHeader w:val="false"/>
        </w:trPr>
        <w:tc>
          <w:tcPr>
            <w:tcW w:type="dxa" w:w="42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Sequent depth y₂</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26.1678</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26.1678</w:t>
            </w:r>
          </w:p>
        </w:tc>
        <w:tc>
          <w:tcPr>
            <w:tcW w:type="dxa" w:w="1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PASS</w:t>
            </w:r>
          </w:p>
        </w:tc>
      </w:tr>
    </w:tbl>
    <w:p>
      <w:pPr>
        <w:pStyle w:val="Heading1"/>
      </w:pPr>
      <w:r>
        <w:t xml:space="preserve">7. Design — gates &amp; hoists</w:t>
      </w:r>
    </w:p>
    <w:p>
      <w:pPr>
        <w:pStyle w:val="Heading2"/>
      </w:pPr>
      <w:r>
        <w:t xml:space="preserve">7.1 Radial gate hydrostatic thrust</w:t>
      </w:r>
    </w:p>
    <w:p>
      <w:pPr>
        <w:spacing w:after="120" w:line="276"/>
      </w:pPr>
      <w:r>
        <w:rPr>
          <w:b/>
          <w:bCs/>
        </w:rPr>
        <w:t xml:space="preserve">Used in: </w:t>
      </w:r>
      <w:r>
        <w:t xml:space="preserve">Design: Radial gate &amp; hoist   ·   </w:t>
      </w:r>
      <w:r>
        <w:rPr>
          <w:i/>
          <w:iCs/>
          <w:color w:val="5B6B7C"/>
        </w:rPr>
        <w:t xml:space="preserve">Executed in system</w:t>
      </w:r>
    </w:p>
    <w:p>
      <w:pPr>
        <w:spacing w:after="120" w:line="276"/>
      </w:pPr>
      <w:r>
        <w:t xml:space="preserve">Water load on each gate, passed to piers and trunnions.</w:t>
      </w:r>
    </w:p>
    <w:p>
      <w:pPr>
        <w:pStyle w:val="Heading3"/>
      </w:pPr>
      <w:r>
        <w:t xml:space="preserve">Formula</w:t>
      </w:r>
    </w:p>
    <w:p>
      <w:pPr>
        <w:shd w:fill="F2F4F7" w:color="auto" w:val="clear"/>
        <w:spacing w:after="0"/>
      </w:pPr>
      <w:r>
        <w:rPr>
          <w:rFonts w:ascii="Consolas" w:cs="Consolas" w:eastAsia="Consolas" w:hAnsi="Consolas"/>
          <w:sz w:val="17"/>
          <w:szCs w:val="17"/>
        </w:rPr>
        <w:t xml:space="preserve">P = ½ · γw · h² · b</w:t>
      </w:r>
    </w:p>
    <w:p>
      <w:pPr>
        <w:shd w:fill="F2F4F7" w:color="auto" w:val="clear"/>
        <w:spacing w:after="0"/>
      </w:pPr>
      <w:r>
        <w:rPr>
          <w:rFonts w:ascii="Consolas" w:cs="Consolas" w:eastAsia="Consolas" w:hAnsi="Consolas"/>
          <w:sz w:val="17"/>
          <w:szCs w:val="17"/>
        </w:rPr>
        <w:t xml:space="preserve">Trunnion reaction ≈ P / 2 per side</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h</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Water depth on gate = FRL − crest</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m</w:t>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b</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Gate width</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m</w:t>
            </w:r>
          </w:p>
        </w:tc>
      </w:tr>
    </w:tbl>
    <w:p>
      <w:pPr>
        <w:pStyle w:val="Heading3"/>
      </w:pPr>
      <w:r>
        <w:t xml:space="preserve">Method</w:t>
      </w:r>
    </w:p>
    <w:p>
      <w:pPr>
        <w:spacing w:after="120" w:line="276"/>
      </w:pPr>
      <w:r>
        <w:t xml:space="preserve">Hydrostatic resultant.</w:t>
      </w:r>
    </w:p>
    <w:p>
      <w:pPr>
        <w:pStyle w:val="Heading3"/>
      </w:pPr>
      <w:r>
        <w:t xml:space="preserve">Assumptions and limits</w:t>
      </w:r>
    </w:p>
    <w:p>
      <w:pPr>
        <w:pStyle w:val="ListParagraph"/>
        <w:numPr>
          <w:ilvl w:val="0"/>
          <w:numId w:val="2"/>
        </w:numPr>
        <w:spacing w:after="60"/>
      </w:pPr>
      <w:r>
        <w:t xml:space="preserve">Hydrodynamic (seismic) load on the gate not yet included</w:t>
      </w:r>
    </w:p>
    <w:p>
      <w:pPr>
        <w:pStyle w:val="Heading3"/>
      </w:pPr>
      <w:r>
        <w:t xml:space="preserve">Worked example</w:t>
      </w:r>
    </w:p>
    <w:p>
      <w:pPr>
        <w:spacing w:after="120" w:line="276"/>
      </w:pPr>
      <w:r>
        <w:rPr>
          <w:b/>
          <w:bCs/>
        </w:rPr>
        <w:t xml:space="preserve">Inputs: </w:t>
      </w:r>
      <w:r>
        <w:t xml:space="preserve">h 12 m, b 15 m</w:t>
      </w:r>
    </w:p>
    <w:p>
      <w:pPr>
        <w:shd w:fill="F2F4F7" w:color="auto" w:val="clear"/>
        <w:spacing w:after="0"/>
      </w:pPr>
      <w:r>
        <w:rPr>
          <w:rFonts w:ascii="Consolas" w:cs="Consolas" w:eastAsia="Consolas" w:hAnsi="Consolas"/>
          <w:sz w:val="17"/>
          <w:szCs w:val="17"/>
        </w:rPr>
        <w:t xml:space="preserve">0.5 × 9.81 × 144 × 15</w:t>
      </w:r>
    </w:p>
    <w:p>
      <w:pPr>
        <w:spacing w:before="80"/>
      </w:pPr>
      <w:r>
        <w:rPr>
          <w:b/>
          <w:bCs/>
        </w:rPr>
        <w:t xml:space="preserve">Result: </w:t>
      </w:r>
      <w:r>
        <w:t xml:space="preserve">P = 10,595 kN</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IS 4623 — Recommendations for structural design of radial gates</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Gate loading</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Gate hydrostatic thrust</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10,594.8</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10,594.8</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bl>
    <w:p>
      <w:pPr>
        <w:pStyle w:val="Heading2"/>
      </w:pPr>
      <w:r>
        <w:t xml:space="preserve">7.2 Hoisting force and motor power</w:t>
      </w:r>
    </w:p>
    <w:p>
      <w:pPr>
        <w:spacing w:after="120" w:line="276"/>
      </w:pPr>
      <w:r>
        <w:rPr>
          <w:b/>
          <w:bCs/>
        </w:rPr>
        <w:t xml:space="preserve">Used in: </w:t>
      </w:r>
      <w:r>
        <w:t xml:space="preserve">Design: Radial gate &amp; hoist   ·   </w:t>
      </w:r>
      <w:r>
        <w:rPr>
          <w:i/>
          <w:iCs/>
          <w:color w:val="5B6B7C"/>
        </w:rPr>
        <w:t xml:space="preserve">Executed in system</w:t>
      </w:r>
    </w:p>
    <w:p>
      <w:pPr>
        <w:spacing w:after="120" w:line="276"/>
      </w:pPr>
      <w:r>
        <w:t xml:space="preserve">Size of the hoist for each gate; recalculated whenever the gate changes.</w:t>
      </w:r>
    </w:p>
    <w:p>
      <w:pPr>
        <w:pStyle w:val="Heading3"/>
      </w:pPr>
      <w:r>
        <w:t xml:space="preserve">Formula</w:t>
      </w:r>
    </w:p>
    <w:p>
      <w:pPr>
        <w:shd w:fill="F2F4F7" w:color="auto" w:val="clear"/>
        <w:spacing w:after="0"/>
      </w:pPr>
      <w:r>
        <w:rPr>
          <w:rFonts w:ascii="Consolas" w:cs="Consolas" w:eastAsia="Consolas" w:hAnsi="Consolas"/>
          <w:sz w:val="17"/>
          <w:szCs w:val="17"/>
        </w:rPr>
        <w:t xml:space="preserve">Trunnion friction = μ · P · r / R  (μ 0.3, r 0.25 m, R = 1.25 × gate height)</w:t>
      </w:r>
    </w:p>
    <w:p>
      <w:pPr>
        <w:shd w:fill="F2F4F7" w:color="auto" w:val="clear"/>
        <w:spacing w:after="0"/>
      </w:pPr>
      <w:r>
        <w:rPr>
          <w:rFonts w:ascii="Consolas" w:cs="Consolas" w:eastAsia="Consolas" w:hAnsi="Consolas"/>
          <w:sz w:val="17"/>
          <w:szCs w:val="17"/>
        </w:rPr>
        <w:t xml:space="preserve">F = 1.2 · (W + trunnion friction)  (20 % for seals, downpull, margin)</w:t>
      </w:r>
    </w:p>
    <w:p>
      <w:pPr>
        <w:shd w:fill="F2F4F7" w:color="auto" w:val="clear"/>
        <w:spacing w:after="0"/>
      </w:pPr>
      <w:r>
        <w:rPr>
          <w:rFonts w:ascii="Consolas" w:cs="Consolas" w:eastAsia="Consolas" w:hAnsi="Consolas"/>
          <w:sz w:val="17"/>
          <w:szCs w:val="17"/>
        </w:rPr>
        <w:t xml:space="preserve">Motor power = F · v / η</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W</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Gate weight (input until gate design)</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kN</w:t>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v</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Hoisting speed</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m/s</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η</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Mechanical efficiency</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w:t>
            </w:r>
          </w:p>
        </w:tc>
      </w:tr>
    </w:tbl>
    <w:p>
      <w:pPr>
        <w:pStyle w:val="Heading3"/>
      </w:pPr>
      <w:r>
        <w:t xml:space="preserve">Method</w:t>
      </w:r>
    </w:p>
    <w:p>
      <w:pPr>
        <w:spacing w:after="120" w:line="276"/>
      </w:pPr>
      <w:r>
        <w:t xml:space="preserve">Force balance at start of lift.</w:t>
      </w:r>
    </w:p>
    <w:p>
      <w:pPr>
        <w:pStyle w:val="Heading3"/>
      </w:pPr>
      <w:r>
        <w:t xml:space="preserve">Assumptions and limits</w:t>
      </w:r>
    </w:p>
    <w:p>
      <w:pPr>
        <w:pStyle w:val="ListParagraph"/>
        <w:numPr>
          <w:ilvl w:val="0"/>
          <w:numId w:val="2"/>
        </w:numPr>
        <w:spacing w:after="60"/>
      </w:pPr>
      <w:r>
        <w:t xml:space="preserve">All coefficients preliminary — replace with mechanical design</w:t>
      </w:r>
    </w:p>
    <w:p>
      <w:pPr>
        <w:pStyle w:val="Heading3"/>
      </w:pPr>
      <w:r>
        <w:t xml:space="preserve">Worked example</w:t>
      </w:r>
    </w:p>
    <w:p>
      <w:pPr>
        <w:spacing w:after="120" w:line="276"/>
      </w:pPr>
      <w:r>
        <w:rPr>
          <w:b/>
          <w:bCs/>
        </w:rPr>
        <w:t xml:space="preserve">Inputs: </w:t>
      </w:r>
      <w:r>
        <w:t xml:space="preserve">W 1 100 kN, h 12 m, gate height 12.5 m, v 0.3 m/min, η 0.85</w:t>
      </w:r>
    </w:p>
    <w:p>
      <w:pPr>
        <w:shd w:fill="F2F4F7" w:color="auto" w:val="clear"/>
        <w:spacing w:after="0"/>
      </w:pPr>
      <w:r>
        <w:rPr>
          <w:rFonts w:ascii="Consolas" w:cs="Consolas" w:eastAsia="Consolas" w:hAnsi="Consolas"/>
          <w:sz w:val="17"/>
          <w:szCs w:val="17"/>
        </w:rPr>
        <w:t xml:space="preserve">friction = 0.3 × 10,595 × 0.25 / 15.62 = 51 kN</w:t>
      </w:r>
    </w:p>
    <w:p>
      <w:pPr>
        <w:shd w:fill="F2F4F7" w:color="auto" w:val="clear"/>
        <w:spacing w:after="0"/>
      </w:pPr>
      <w:r>
        <w:rPr>
          <w:rFonts w:ascii="Consolas" w:cs="Consolas" w:eastAsia="Consolas" w:hAnsi="Consolas"/>
          <w:sz w:val="17"/>
          <w:szCs w:val="17"/>
        </w:rPr>
        <w:t xml:space="preserve">F = 1.2 × (1 100 + 51) = 1,381 kN</w:t>
      </w:r>
    </w:p>
    <w:p>
      <w:pPr>
        <w:spacing w:before="80"/>
      </w:pPr>
      <w:r>
        <w:rPr>
          <w:b/>
          <w:bCs/>
        </w:rPr>
        <w:t xml:space="preserve">Result: </w:t>
      </w:r>
      <w:r>
        <w:t xml:space="preserve">Power = 8.1 kW per gate</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IS 6938 — Design of rope drum and chain hoists for hydraulic gates</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Hoist design</w:t>
            </w:r>
          </w:p>
        </w:tc>
      </w:tr>
      <w:tr>
        <w:trPr>
          <w:tblHeader w:val="false"/>
        </w:trPr>
        <w:tc>
          <w:tcPr>
            <w:tcW w:type="dxa" w:w="52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IS 10210 — Criteria for design of hydraulic hoists</w:t>
            </w:r>
          </w:p>
        </w:tc>
        <w:tc>
          <w:tcPr>
            <w:tcW w:type="dxa" w:w="4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Hydraulic hoists</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Hoisting force</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1,381</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1,381</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r>
        <w:trPr>
          <w:tblHeader w:val="false"/>
        </w:trPr>
        <w:tc>
          <w:tcPr>
            <w:tcW w:type="dxa" w:w="42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Motor power per gate</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8.12368</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8.12368</w:t>
            </w:r>
          </w:p>
        </w:tc>
        <w:tc>
          <w:tcPr>
            <w:tcW w:type="dxa" w:w="1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PASS</w:t>
            </w:r>
          </w:p>
        </w:tc>
      </w:tr>
    </w:tbl>
    <w:p>
      <w:pPr>
        <w:pStyle w:val="Heading1"/>
      </w:pPr>
      <w:r>
        <w:t xml:space="preserve">8. Design — hydropower</w:t>
      </w:r>
    </w:p>
    <w:p>
      <w:pPr>
        <w:pStyle w:val="Heading2"/>
      </w:pPr>
      <w:r>
        <w:t xml:space="preserve">8.1 Heads and penstock losses</w:t>
      </w:r>
    </w:p>
    <w:p>
      <w:pPr>
        <w:spacing w:after="120" w:line="276"/>
      </w:pPr>
      <w:r>
        <w:rPr>
          <w:b/>
          <w:bCs/>
        </w:rPr>
        <w:t xml:space="preserve">Used in: </w:t>
      </w:r>
      <w:r>
        <w:t xml:space="preserve">Design: Hydropower chain   ·   </w:t>
      </w:r>
      <w:r>
        <w:rPr>
          <w:i/>
          <w:iCs/>
          <w:color w:val="5B6B7C"/>
        </w:rPr>
        <w:t xml:space="preserve">Executed in system</w:t>
      </w:r>
    </w:p>
    <w:p>
      <w:pPr>
        <w:spacing w:after="120" w:line="276"/>
      </w:pPr>
      <w:r>
        <w:t xml:space="preserve">Net head available to the turbine.</w:t>
      </w:r>
    </w:p>
    <w:p>
      <w:pPr>
        <w:pStyle w:val="Heading3"/>
      </w:pPr>
      <w:r>
        <w:t xml:space="preserve">Formula</w:t>
      </w:r>
    </w:p>
    <w:p>
      <w:pPr>
        <w:shd w:fill="F2F4F7" w:color="auto" w:val="clear"/>
        <w:spacing w:after="0"/>
      </w:pPr>
      <w:r>
        <w:rPr>
          <w:rFonts w:ascii="Consolas" w:cs="Consolas" w:eastAsia="Consolas" w:hAnsi="Consolas"/>
          <w:sz w:val="17"/>
          <w:szCs w:val="17"/>
        </w:rPr>
        <w:t xml:space="preserve">Gross head range: MDDL − TWL to FRL − TWL</w:t>
      </w:r>
    </w:p>
    <w:p>
      <w:pPr>
        <w:shd w:fill="F2F4F7" w:color="auto" w:val="clear"/>
        <w:spacing w:after="0"/>
      </w:pPr>
      <w:r>
        <w:rPr>
          <w:rFonts w:ascii="Consolas" w:cs="Consolas" w:eastAsia="Consolas" w:hAnsi="Consolas"/>
          <w:sz w:val="17"/>
          <w:szCs w:val="17"/>
        </w:rPr>
        <w:t xml:space="preserve">Rated gross head Hr = 0.67·FRL + 0.33·MDDL − TWL</w:t>
      </w:r>
    </w:p>
    <w:p>
      <w:pPr>
        <w:shd w:fill="F2F4F7" w:color="auto" w:val="clear"/>
        <w:spacing w:after="0"/>
      </w:pPr>
      <w:r>
        <w:rPr>
          <w:rFonts w:ascii="Consolas" w:cs="Consolas" w:eastAsia="Consolas" w:hAnsi="Consolas"/>
          <w:sz w:val="17"/>
          <w:szCs w:val="17"/>
        </w:rPr>
        <w:t xml:space="preserve">V = Q / (π D² / 4)</w:t>
      </w:r>
    </w:p>
    <w:p>
      <w:pPr>
        <w:shd w:fill="F2F4F7" w:color="auto" w:val="clear"/>
        <w:spacing w:after="0"/>
      </w:pPr>
      <w:r>
        <w:rPr>
          <w:rFonts w:ascii="Consolas" w:cs="Consolas" w:eastAsia="Consolas" w:hAnsi="Consolas"/>
          <w:sz w:val="17"/>
          <w:szCs w:val="17"/>
        </w:rPr>
        <w:t xml:space="preserve">hf = (f · L / D + Σk) · V² / 2g,  Σk = 1.5</w:t>
      </w:r>
    </w:p>
    <w:p>
      <w:pPr>
        <w:shd w:fill="F2F4F7" w:color="auto" w:val="clear"/>
        <w:spacing w:after="0"/>
      </w:pPr>
      <w:r>
        <w:rPr>
          <w:rFonts w:ascii="Consolas" w:cs="Consolas" w:eastAsia="Consolas" w:hAnsi="Consolas"/>
          <w:sz w:val="17"/>
          <w:szCs w:val="17"/>
        </w:rPr>
        <w:t xml:space="preserve">Hn = Hr − hf</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Darcy friction factor</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w:t>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Σk</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Local loss coefficients (entrance, bends, valve)</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w:t>
            </w:r>
          </w:p>
        </w:tc>
      </w:tr>
    </w:tbl>
    <w:p>
      <w:pPr>
        <w:pStyle w:val="Heading3"/>
      </w:pPr>
      <w:r>
        <w:t xml:space="preserve">Method</w:t>
      </w:r>
    </w:p>
    <w:p>
      <w:pPr>
        <w:spacing w:after="120" w:line="276"/>
      </w:pPr>
      <w:r>
        <w:t xml:space="preserve">Darcy–Weisbach.</w:t>
      </w:r>
    </w:p>
    <w:p>
      <w:pPr>
        <w:pStyle w:val="Heading3"/>
      </w:pPr>
      <w:r>
        <w:t xml:space="preserve">Assumptions and limits</w:t>
      </w:r>
    </w:p>
    <w:p>
      <w:pPr>
        <w:pStyle w:val="ListParagraph"/>
        <w:numPr>
          <w:ilvl w:val="0"/>
          <w:numId w:val="2"/>
        </w:numPr>
        <w:spacing w:after="60"/>
      </w:pPr>
      <w:r>
        <w:t xml:space="preserve">Rated-head weighting is a preliminary convention</w:t>
      </w:r>
    </w:p>
    <w:p>
      <w:pPr>
        <w:pStyle w:val="Heading3"/>
      </w:pPr>
      <w:r>
        <w:t xml:space="preserve">Worked example</w:t>
      </w:r>
    </w:p>
    <w:p>
      <w:pPr>
        <w:spacing w:after="120" w:line="276"/>
      </w:pPr>
      <w:r>
        <w:rPr>
          <w:b/>
          <w:bCs/>
        </w:rPr>
        <w:t xml:space="preserve">Inputs: </w:t>
      </w:r>
      <w:r>
        <w:t xml:space="preserve">Q 120, D 5.5, L 250, f 0.012</w:t>
      </w:r>
    </w:p>
    <w:p>
      <w:pPr>
        <w:shd w:fill="F2F4F7" w:color="auto" w:val="clear"/>
        <w:spacing w:after="0"/>
      </w:pPr>
      <w:r>
        <w:rPr>
          <w:rFonts w:ascii="Consolas" w:cs="Consolas" w:eastAsia="Consolas" w:hAnsi="Consolas"/>
          <w:sz w:val="17"/>
          <w:szCs w:val="17"/>
        </w:rPr>
        <w:t xml:space="preserve">V = 5.05 m/s</w:t>
      </w:r>
    </w:p>
    <w:p>
      <w:pPr>
        <w:shd w:fill="F2F4F7" w:color="auto" w:val="clear"/>
        <w:spacing w:after="0"/>
      </w:pPr>
      <w:r>
        <w:rPr>
          <w:rFonts w:ascii="Consolas" w:cs="Consolas" w:eastAsia="Consolas" w:hAnsi="Consolas"/>
          <w:sz w:val="17"/>
          <w:szCs w:val="17"/>
        </w:rPr>
        <w:t xml:space="preserve">hf = (0.545 + 1.5) × 1.300 = 2.66 m</w:t>
      </w:r>
    </w:p>
    <w:p>
      <w:pPr>
        <w:spacing w:before="80"/>
      </w:pPr>
      <w:r>
        <w:rPr>
          <w:b/>
          <w:bCs/>
        </w:rPr>
        <w:t xml:space="preserve">Result: </w:t>
      </w:r>
      <w:r>
        <w:t xml:space="preserve">Head loss ≈ 2.7 m</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IS 11639 — Structural design of penstocks</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Penstock practice</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Net head</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55.4404</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55.4404</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bl>
    <w:p>
      <w:pPr>
        <w:pStyle w:val="Heading2"/>
      </w:pPr>
      <w:r>
        <w:t xml:space="preserve">8.2 Installed capacity</w:t>
      </w:r>
    </w:p>
    <w:p>
      <w:pPr>
        <w:spacing w:after="120" w:line="276"/>
      </w:pPr>
      <w:r>
        <w:rPr>
          <w:b/>
          <w:bCs/>
        </w:rPr>
        <w:t xml:space="preserve">Used in: </w:t>
      </w:r>
      <w:r>
        <w:t xml:space="preserve">Design: Hydropower chain   ·   </w:t>
      </w:r>
      <w:r>
        <w:rPr>
          <w:i/>
          <w:iCs/>
          <w:color w:val="5B6B7C"/>
        </w:rPr>
        <w:t xml:space="preserve">Executed in system</w:t>
      </w:r>
    </w:p>
    <w:p>
      <w:pPr>
        <w:spacing w:after="120" w:line="276"/>
      </w:pPr>
      <w:r>
        <w:t xml:space="preserve">Electrical power at rated conditions.</w:t>
      </w:r>
    </w:p>
    <w:p>
      <w:pPr>
        <w:pStyle w:val="Heading3"/>
      </w:pPr>
      <w:r>
        <w:t xml:space="preserve">Formula</w:t>
      </w:r>
    </w:p>
    <w:p>
      <w:pPr>
        <w:shd w:fill="F2F4F7" w:color="auto" w:val="clear"/>
        <w:spacing w:after="0"/>
      </w:pPr>
      <w:r>
        <w:rPr>
          <w:rFonts w:ascii="Consolas" w:cs="Consolas" w:eastAsia="Consolas" w:hAnsi="Consolas"/>
          <w:sz w:val="17"/>
          <w:szCs w:val="17"/>
        </w:rPr>
        <w:t xml:space="preserve">P = ρ · g · Q · Hn · η  (W) ;  MW = 9.81 · Q · Hn · η / 1000</w:t>
      </w:r>
    </w:p>
    <w:p>
      <w:pPr>
        <w:shd w:fill="F2F4F7" w:color="auto" w:val="clear"/>
        <w:spacing w:after="0"/>
      </w:pPr>
      <w:r>
        <w:rPr>
          <w:rFonts w:ascii="Consolas" w:cs="Consolas" w:eastAsia="Consolas" w:hAnsi="Consolas"/>
          <w:sz w:val="17"/>
          <w:szCs w:val="17"/>
        </w:rPr>
        <w:t xml:space="preserve">Units = max(2, ⌈MW / 60⌉) (indicative)</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η</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Overall efficiency (turbine × generator)</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w:t>
            </w:r>
          </w:p>
        </w:tc>
      </w:tr>
    </w:tbl>
    <w:p>
      <w:pPr>
        <w:pStyle w:val="Heading3"/>
      </w:pPr>
      <w:r>
        <w:t xml:space="preserve">Method</w:t>
      </w:r>
    </w:p>
    <w:p>
      <w:pPr>
        <w:spacing w:after="120" w:line="276"/>
      </w:pPr>
      <w:r>
        <w:t xml:space="preserve">Energy conversion.</w:t>
      </w:r>
    </w:p>
    <w:p>
      <w:pPr>
        <w:pStyle w:val="Heading3"/>
      </w:pPr>
      <w:r>
        <w:t xml:space="preserve">Assumptions and limits</w:t>
      </w:r>
    </w:p>
    <w:p>
      <w:pPr>
        <w:pStyle w:val="ListParagraph"/>
        <w:numPr>
          <w:ilvl w:val="0"/>
          <w:numId w:val="2"/>
        </w:numPr>
        <w:spacing w:after="60"/>
      </w:pPr>
      <w:r>
        <w:t xml:space="preserve">Annual energy needs flow-duration data (Release 2)</w:t>
      </w:r>
    </w:p>
    <w:p>
      <w:pPr>
        <w:pStyle w:val="Heading3"/>
      </w:pPr>
      <w:r>
        <w:t xml:space="preserve">Worked example</w:t>
      </w:r>
    </w:p>
    <w:p>
      <w:pPr>
        <w:spacing w:after="120" w:line="276"/>
      </w:pPr>
      <w:r>
        <w:rPr>
          <w:b/>
          <w:bCs/>
        </w:rPr>
        <w:t xml:space="preserve">Inputs: </w:t>
      </w:r>
      <w:r>
        <w:t xml:space="preserve">Q 100 m³/s, Hn 50 m, η 0.90</w:t>
      </w:r>
    </w:p>
    <w:p>
      <w:pPr>
        <w:shd w:fill="F2F4F7" w:color="auto" w:val="clear"/>
        <w:spacing w:after="0"/>
      </w:pPr>
      <w:r>
        <w:rPr>
          <w:rFonts w:ascii="Consolas" w:cs="Consolas" w:eastAsia="Consolas" w:hAnsi="Consolas"/>
          <w:sz w:val="17"/>
          <w:szCs w:val="17"/>
        </w:rPr>
        <w:t xml:space="preserve">9.81 × 100 × 50 × 0.9 / 1000</w:t>
      </w:r>
    </w:p>
    <w:p>
      <w:pPr>
        <w:spacing w:before="80"/>
      </w:pPr>
      <w:r>
        <w:rPr>
          <w:b/>
          <w:bCs/>
        </w:rPr>
        <w:t xml:space="preserve">Result: </w:t>
      </w:r>
      <w:r>
        <w:t xml:space="preserve">44.1 MW</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Hydropower engineering practice</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Method</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Installed capacity</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58.738</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58.738</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r>
        <w:trPr>
          <w:tblHeader w:val="false"/>
        </w:trPr>
        <w:tc>
          <w:tcPr>
            <w:tcW w:type="dxa" w:w="42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Power check 100 m³/s × 50 m</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44.145</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44.145</w:t>
            </w:r>
          </w:p>
        </w:tc>
        <w:tc>
          <w:tcPr>
            <w:tcW w:type="dxa" w:w="1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PASS</w:t>
            </w:r>
          </w:p>
        </w:tc>
      </w:tr>
    </w:tbl>
    <w:p>
      <w:pPr>
        <w:pStyle w:val="Heading2"/>
      </w:pPr>
      <w:r>
        <w:t xml:space="preserve">8.3 Turbine type (indicative)</w:t>
      </w:r>
    </w:p>
    <w:p>
      <w:pPr>
        <w:spacing w:after="120" w:line="276"/>
      </w:pPr>
      <w:r>
        <w:rPr>
          <w:b/>
          <w:bCs/>
        </w:rPr>
        <w:t xml:space="preserve">Used in: </w:t>
      </w:r>
      <w:r>
        <w:t xml:space="preserve">Design: Hydropower chain   ·   </w:t>
      </w:r>
      <w:r>
        <w:rPr>
          <w:i/>
          <w:iCs/>
          <w:color w:val="5B6B7C"/>
        </w:rPr>
        <w:t xml:space="preserve">Executed in system</w:t>
      </w:r>
    </w:p>
    <w:p>
      <w:pPr>
        <w:spacing w:after="120" w:line="276"/>
      </w:pPr>
      <w:r>
        <w:t xml:space="preserve">First-cut turbine family from net head.</w:t>
      </w:r>
    </w:p>
    <w:p>
      <w:pPr>
        <w:pStyle w:val="Heading3"/>
      </w:pPr>
      <w:r>
        <w:t xml:space="preserve">Formula</w:t>
      </w:r>
    </w:p>
    <w:p>
      <w:pPr>
        <w:shd w:fill="F2F4F7" w:color="auto" w:val="clear"/>
        <w:spacing w:after="0"/>
      </w:pPr>
      <w:r>
        <w:rPr>
          <w:rFonts w:ascii="Consolas" w:cs="Consolas" w:eastAsia="Consolas" w:hAnsi="Consolas"/>
          <w:sz w:val="17"/>
          <w:szCs w:val="17"/>
        </w:rPr>
        <w:t xml:space="preserve">Hn &gt; 300 m → Pelton</w:t>
      </w:r>
    </w:p>
    <w:p>
      <w:pPr>
        <w:shd w:fill="F2F4F7" w:color="auto" w:val="clear"/>
        <w:spacing w:after="0"/>
      </w:pPr>
      <w:r>
        <w:rPr>
          <w:rFonts w:ascii="Consolas" w:cs="Consolas" w:eastAsia="Consolas" w:hAnsi="Consolas"/>
          <w:sz w:val="17"/>
          <w:szCs w:val="17"/>
        </w:rPr>
        <w:t xml:space="preserve">40 m ≤ Hn ≤ 300 m → Francis</w:t>
      </w:r>
    </w:p>
    <w:p>
      <w:pPr>
        <w:shd w:fill="F2F4F7" w:color="auto" w:val="clear"/>
        <w:spacing w:after="0"/>
      </w:pPr>
      <w:r>
        <w:rPr>
          <w:rFonts w:ascii="Consolas" w:cs="Consolas" w:eastAsia="Consolas" w:hAnsi="Consolas"/>
          <w:sz w:val="17"/>
          <w:szCs w:val="17"/>
        </w:rPr>
        <w:t xml:space="preserve">30–40 m → Francis or Kaplan (overlap)</w:t>
      </w:r>
    </w:p>
    <w:p>
      <w:pPr>
        <w:shd w:fill="F2F4F7" w:color="auto" w:val="clear"/>
        <w:spacing w:after="0"/>
      </w:pPr>
      <w:r>
        <w:rPr>
          <w:rFonts w:ascii="Consolas" w:cs="Consolas" w:eastAsia="Consolas" w:hAnsi="Consolas"/>
          <w:sz w:val="17"/>
          <w:szCs w:val="17"/>
        </w:rPr>
        <w:t xml:space="preserve">Hn &lt; 30 m → Kaplan / bulb</w:t>
      </w:r>
    </w:p>
    <w:p>
      <w:pPr>
        <w:pStyle w:val="Heading3"/>
      </w:pPr>
      <w:r>
        <w:t xml:space="preserve">Method</w:t>
      </w:r>
    </w:p>
    <w:p>
      <w:pPr>
        <w:spacing w:after="120" w:line="276"/>
      </w:pPr>
      <w:r>
        <w:t xml:space="preserve">Head-range envelope.</w:t>
      </w:r>
    </w:p>
    <w:p>
      <w:pPr>
        <w:pStyle w:val="Heading3"/>
      </w:pPr>
      <w:r>
        <w:t xml:space="preserve">Assumptions and limits</w:t>
      </w:r>
    </w:p>
    <w:p>
      <w:pPr>
        <w:pStyle w:val="ListParagraph"/>
        <w:numPr>
          <w:ilvl w:val="0"/>
          <w:numId w:val="2"/>
        </w:numPr>
        <w:spacing w:after="60"/>
      </w:pPr>
      <w:r>
        <w:t xml:space="preserve">Manufacturer application charts and specific speed govern final choice; OEM design is specialist work</w:t>
      </w:r>
    </w:p>
    <w:p>
      <w:pPr>
        <w:pStyle w:val="Heading3"/>
      </w:pPr>
      <w:r>
        <w:t xml:space="preserve">Worked example</w:t>
      </w:r>
    </w:p>
    <w:p>
      <w:pPr>
        <w:spacing w:after="120" w:line="276"/>
      </w:pPr>
      <w:r>
        <w:rPr>
          <w:b/>
          <w:bCs/>
        </w:rPr>
        <w:t xml:space="preserve">Inputs: </w:t>
      </w:r>
      <w:r>
        <w:t xml:space="preserve">Hn 55.4 m</w:t>
      </w:r>
    </w:p>
    <w:p>
      <w:pPr>
        <w:shd w:fill="F2F4F7" w:color="auto" w:val="clear"/>
        <w:spacing w:after="0"/>
      </w:pPr>
      <w:r>
        <w:rPr>
          <w:rFonts w:ascii="Consolas" w:cs="Consolas" w:eastAsia="Consolas" w:hAnsi="Consolas"/>
          <w:sz w:val="17"/>
          <w:szCs w:val="17"/>
        </w:rPr>
        <w:t xml:space="preserve">40 ≤ 55.4 ≤ 300</w:t>
      </w:r>
    </w:p>
    <w:p>
      <w:pPr>
        <w:spacing w:before="80"/>
      </w:pPr>
      <w:r>
        <w:rPr>
          <w:b/>
          <w:bCs/>
        </w:rPr>
        <w:t xml:space="preserve">Result: </w:t>
      </w:r>
      <w:r>
        <w:t xml:space="preserve">Francis</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Turbine manufacturer application charts</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Final selection</w:t>
            </w:r>
          </w:p>
        </w:tc>
      </w:tr>
    </w:tbl>
    <w:p>
      <w:pPr>
        <w:pStyle w:val="Heading2"/>
      </w:pPr>
      <w:r>
        <w:t xml:space="preserve">8.4 Water hammer</w:t>
      </w:r>
    </w:p>
    <w:p>
      <w:pPr>
        <w:spacing w:after="120" w:line="276"/>
      </w:pPr>
      <w:r>
        <w:rPr>
          <w:b/>
          <w:bCs/>
        </w:rPr>
        <w:t xml:space="preserve">Used in: </w:t>
      </w:r>
      <w:r>
        <w:t xml:space="preserve">Design: Hydropower chain   ·   </w:t>
      </w:r>
      <w:r>
        <w:rPr>
          <w:i/>
          <w:iCs/>
          <w:color w:val="5B6B7C"/>
        </w:rPr>
        <w:t xml:space="preserve">Executed in system</w:t>
      </w:r>
    </w:p>
    <w:p>
      <w:pPr>
        <w:spacing w:after="120" w:line="276"/>
      </w:pPr>
      <w:r>
        <w:t xml:space="preserve">Pressure rise when the flow is shut off.</w:t>
      </w:r>
    </w:p>
    <w:p>
      <w:pPr>
        <w:pStyle w:val="Heading3"/>
      </w:pPr>
      <w:r>
        <w:t xml:space="preserve">Formula</w:t>
      </w:r>
    </w:p>
    <w:p>
      <w:pPr>
        <w:shd w:fill="F2F4F7" w:color="auto" w:val="clear"/>
        <w:spacing w:after="0"/>
      </w:pPr>
      <w:r>
        <w:rPr>
          <w:rFonts w:ascii="Consolas" w:cs="Consolas" w:eastAsia="Consolas" w:hAnsi="Consolas"/>
          <w:sz w:val="17"/>
          <w:szCs w:val="17"/>
        </w:rPr>
        <w:t xml:space="preserve">Critical time Tcr = 2L / a</w:t>
      </w:r>
    </w:p>
    <w:p>
      <w:pPr>
        <w:shd w:fill="F2F4F7" w:color="auto" w:val="clear"/>
        <w:spacing w:after="0"/>
      </w:pPr>
      <w:r>
        <w:rPr>
          <w:rFonts w:ascii="Consolas" w:cs="Consolas" w:eastAsia="Consolas" w:hAnsi="Consolas"/>
          <w:sz w:val="17"/>
          <w:szCs w:val="17"/>
        </w:rPr>
        <w:t xml:space="preserve">If Tc ≤ Tcr:  Δh = a · V / g  (Joukowsky)</w:t>
      </w:r>
    </w:p>
    <w:p>
      <w:pPr>
        <w:shd w:fill="F2F4F7" w:color="auto" w:val="clear"/>
        <w:spacing w:after="0"/>
      </w:pPr>
      <w:r>
        <w:rPr>
          <w:rFonts w:ascii="Consolas" w:cs="Consolas" w:eastAsia="Consolas" w:hAnsi="Consolas"/>
          <w:sz w:val="17"/>
          <w:szCs w:val="17"/>
        </w:rPr>
        <w:t xml:space="preserve">If Tc &gt; Tcr:  Δh = 2 L V / (g · Tc)  (Michaud)</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a</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Pressure wave speed</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m/s</w:t>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Tc</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Closure time</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s</w:t>
            </w:r>
          </w:p>
        </w:tc>
      </w:tr>
    </w:tbl>
    <w:p>
      <w:pPr>
        <w:pStyle w:val="Heading3"/>
      </w:pPr>
      <w:r>
        <w:t xml:space="preserve">Method</w:t>
      </w:r>
    </w:p>
    <w:p>
      <w:pPr>
        <w:spacing w:after="120" w:line="276"/>
      </w:pPr>
      <w:r>
        <w:t xml:space="preserve">Rigid-column / elastic approximations.</w:t>
      </w:r>
    </w:p>
    <w:p>
      <w:pPr>
        <w:pStyle w:val="Heading3"/>
      </w:pPr>
      <w:r>
        <w:t xml:space="preserve">Assumptions and limits</w:t>
      </w:r>
    </w:p>
    <w:p>
      <w:pPr>
        <w:pStyle w:val="ListParagraph"/>
        <w:numPr>
          <w:ilvl w:val="0"/>
          <w:numId w:val="2"/>
        </w:numPr>
        <w:spacing w:after="60"/>
      </w:pPr>
      <w:r>
        <w:t xml:space="preserve">Surge tank effect and governor interaction need transient analysis</w:t>
      </w:r>
    </w:p>
    <w:p>
      <w:pPr>
        <w:pStyle w:val="Heading3"/>
      </w:pPr>
      <w:r>
        <w:t xml:space="preserve">Worked example</w:t>
      </w:r>
    </w:p>
    <w:p>
      <w:pPr>
        <w:spacing w:after="120" w:line="276"/>
      </w:pPr>
      <w:r>
        <w:rPr>
          <w:b/>
          <w:bCs/>
        </w:rPr>
        <w:t xml:space="preserve">Inputs: </w:t>
      </w:r>
      <w:r>
        <w:t xml:space="preserve">a 1 000 m/s, ΔV 4 m/s (instant closure)</w:t>
      </w:r>
    </w:p>
    <w:p>
      <w:pPr>
        <w:shd w:fill="F2F4F7" w:color="auto" w:val="clear"/>
        <w:spacing w:after="0"/>
      </w:pPr>
      <w:r>
        <w:rPr>
          <w:rFonts w:ascii="Consolas" w:cs="Consolas" w:eastAsia="Consolas" w:hAnsi="Consolas"/>
          <w:sz w:val="17"/>
          <w:szCs w:val="17"/>
        </w:rPr>
        <w:t xml:space="preserve">1 000 × 4 / 9.81</w:t>
      </w:r>
    </w:p>
    <w:p>
      <w:pPr>
        <w:spacing w:before="80"/>
      </w:pPr>
      <w:r>
        <w:rPr>
          <w:b/>
          <w:bCs/>
        </w:rPr>
        <w:t xml:space="preserve">Result: </w:t>
      </w:r>
      <w:r>
        <w:t xml:space="preserve">Δh = 408 m</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IS 11639 — Structural design of penstocks</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Design pressure</w:t>
            </w:r>
          </w:p>
        </w:tc>
      </w:tr>
      <w:tr>
        <w:trPr>
          <w:tblHeader w:val="false"/>
        </w:trPr>
        <w:tc>
          <w:tcPr>
            <w:tcW w:type="dxa" w:w="52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IS 7396 — Criteria for hydraulic design of surge tanks</w:t>
            </w:r>
          </w:p>
        </w:tc>
        <w:tc>
          <w:tcPr>
            <w:tcW w:type="dxa" w:w="4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Surge analysis</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Water hammer (Michaud)</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25.7435</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25.7435</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r>
        <w:trPr>
          <w:tblHeader w:val="false"/>
        </w:trPr>
        <w:tc>
          <w:tcPr>
            <w:tcW w:type="dxa" w:w="42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Joukowsky rise</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407.747</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407.747</w:t>
            </w:r>
          </w:p>
        </w:tc>
        <w:tc>
          <w:tcPr>
            <w:tcW w:type="dxa" w:w="1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PASS</w:t>
            </w:r>
          </w:p>
        </w:tc>
      </w:tr>
    </w:tbl>
    <w:p>
      <w:pPr>
        <w:pStyle w:val="Heading2"/>
      </w:pPr>
      <w:r>
        <w:t xml:space="preserve">8.5 Penstock shell thickness</w:t>
      </w:r>
    </w:p>
    <w:p>
      <w:pPr>
        <w:spacing w:after="120" w:line="276"/>
      </w:pPr>
      <w:r>
        <w:rPr>
          <w:b/>
          <w:bCs/>
        </w:rPr>
        <w:t xml:space="preserve">Used in: </w:t>
      </w:r>
      <w:r>
        <w:t xml:space="preserve">Design: Hydropower chain, cost   ·   </w:t>
      </w:r>
      <w:r>
        <w:rPr>
          <w:i/>
          <w:iCs/>
          <w:color w:val="5B6B7C"/>
        </w:rPr>
        <w:t xml:space="preserve">Executed in system</w:t>
      </w:r>
    </w:p>
    <w:p>
      <w:pPr>
        <w:spacing w:after="120" w:line="276"/>
      </w:pPr>
      <w:r>
        <w:t xml:space="preserve">Steel thickness to resist internal pressure.</w:t>
      </w:r>
    </w:p>
    <w:p>
      <w:pPr>
        <w:pStyle w:val="Heading3"/>
      </w:pPr>
      <w:r>
        <w:t xml:space="preserve">Formula</w:t>
      </w:r>
    </w:p>
    <w:p>
      <w:pPr>
        <w:shd w:fill="F2F4F7" w:color="auto" w:val="clear"/>
        <w:spacing w:after="0"/>
      </w:pPr>
      <w:r>
        <w:rPr>
          <w:rFonts w:ascii="Consolas" w:cs="Consolas" w:eastAsia="Consolas" w:hAnsi="Consolas"/>
          <w:sz w:val="17"/>
          <w:szCs w:val="17"/>
        </w:rPr>
        <w:t xml:space="preserve">p = γw · (FRL − TWL + Δh)</w:t>
      </w:r>
    </w:p>
    <w:p>
      <w:pPr>
        <w:shd w:fill="F2F4F7" w:color="auto" w:val="clear"/>
        <w:spacing w:after="0"/>
      </w:pPr>
      <w:r>
        <w:rPr>
          <w:rFonts w:ascii="Consolas" w:cs="Consolas" w:eastAsia="Consolas" w:hAnsi="Consolas"/>
          <w:sz w:val="17"/>
          <w:szCs w:val="17"/>
        </w:rPr>
        <w:t xml:space="preserve">t = p · D / (2 · σa · ηj) + c   (ηj 0.9, c 2 mm)</w:t>
      </w:r>
    </w:p>
    <w:p>
      <w:pPr>
        <w:shd w:fill="F2F4F7" w:color="auto" w:val="clear"/>
        <w:spacing w:after="0"/>
      </w:pPr>
      <w:r>
        <w:rPr>
          <w:rFonts w:ascii="Consolas" w:cs="Consolas" w:eastAsia="Consolas" w:hAnsi="Consolas"/>
          <w:sz w:val="17"/>
          <w:szCs w:val="17"/>
        </w:rPr>
        <w:t xml:space="preserve">Steel = π · D · t · L × 7.85 t/m³</w:t>
      </w: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tblHeader/>
        </w:trPr>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Symbol</w:t>
            </w:r>
          </w:p>
        </w:tc>
        <w:tc>
          <w:tcPr>
            <w:tcW w:type="dxa" w:w="63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Meaning</w:t>
            </w:r>
          </w:p>
        </w:tc>
        <w:tc>
          <w:tcPr>
            <w:tcW w:type="dxa" w:w="1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Unit</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σa</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Allowable steel stress (input)</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MPa</w:t>
            </w:r>
          </w:p>
        </w:tc>
      </w:tr>
      <w:tr>
        <w:trPr>
          <w:tblHeader w:val="false"/>
        </w:trPr>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ηj</w:t>
            </w:r>
          </w:p>
        </w:tc>
        <w:tc>
          <w:tcPr>
            <w:tcW w:type="dxa" w:w="63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Joint efficiency</w:t>
            </w:r>
          </w:p>
        </w:tc>
        <w:tc>
          <w:tcPr>
            <w:tcW w:type="dxa" w:w="1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w:t>
            </w:r>
          </w:p>
        </w:tc>
      </w:tr>
      <w:tr>
        <w:trPr>
          <w:tblHeader w:val="false"/>
        </w:trPr>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c</w:t>
            </w:r>
          </w:p>
        </w:tc>
        <w:tc>
          <w:tcPr>
            <w:tcW w:type="dxa" w:w="63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Corrosion allowance</w:t>
            </w:r>
          </w:p>
        </w:tc>
        <w:tc>
          <w:tcPr>
            <w:tcW w:type="dxa" w:w="1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mm</w:t>
            </w:r>
          </w:p>
        </w:tc>
      </w:tr>
    </w:tbl>
    <w:p>
      <w:pPr>
        <w:pStyle w:val="Heading3"/>
      </w:pPr>
      <w:r>
        <w:t xml:space="preserve">Method</w:t>
      </w:r>
    </w:p>
    <w:p>
      <w:pPr>
        <w:spacing w:after="120" w:line="276"/>
      </w:pPr>
      <w:r>
        <w:t xml:space="preserve">Thin-shell hoop stress.</w:t>
      </w:r>
    </w:p>
    <w:p>
      <w:pPr>
        <w:pStyle w:val="Heading3"/>
      </w:pPr>
      <w:r>
        <w:t xml:space="preserve">Assumptions and limits</w:t>
      </w:r>
    </w:p>
    <w:p>
      <w:pPr>
        <w:pStyle w:val="ListParagraph"/>
        <w:numPr>
          <w:ilvl w:val="0"/>
          <w:numId w:val="2"/>
        </w:numPr>
        <w:spacing w:after="60"/>
      </w:pPr>
      <w:r>
        <w:t xml:space="preserve">External-pressure buckling, stiffeners and supports checked at Feasibility</w:t>
      </w:r>
    </w:p>
    <w:p>
      <w:pPr>
        <w:pStyle w:val="Heading3"/>
      </w:pPr>
      <w:r>
        <w:t xml:space="preserve">Worked example</w:t>
      </w:r>
    </w:p>
    <w:p>
      <w:pPr>
        <w:spacing w:after="120" w:line="276"/>
      </w:pPr>
      <w:r>
        <w:rPr>
          <w:b/>
          <w:bCs/>
        </w:rPr>
        <w:t xml:space="preserve">Inputs: </w:t>
      </w:r>
      <w:r>
        <w:t xml:space="preserve">p 900 kPa, D 5.5 m, σa 150 MPa</w:t>
      </w:r>
    </w:p>
    <w:p>
      <w:pPr>
        <w:shd w:fill="F2F4F7" w:color="auto" w:val="clear"/>
        <w:spacing w:after="0"/>
      </w:pPr>
      <w:r>
        <w:rPr>
          <w:rFonts w:ascii="Consolas" w:cs="Consolas" w:eastAsia="Consolas" w:hAnsi="Consolas"/>
          <w:sz w:val="17"/>
          <w:szCs w:val="17"/>
        </w:rPr>
        <w:t xml:space="preserve">0.9 × 5 500 / (2 × 150 × 0.9) = 18.3 mm</w:t>
      </w:r>
    </w:p>
    <w:p>
      <w:pPr>
        <w:shd w:fill="F2F4F7" w:color="auto" w:val="clear"/>
        <w:spacing w:after="0"/>
      </w:pPr>
      <w:r>
        <w:rPr>
          <w:rFonts w:ascii="Consolas" w:cs="Consolas" w:eastAsia="Consolas" w:hAnsi="Consolas"/>
          <w:sz w:val="17"/>
          <w:szCs w:val="17"/>
        </w:rPr>
        <w:t xml:space="preserve">+ 2 mm</w:t>
      </w:r>
    </w:p>
    <w:p>
      <w:pPr>
        <w:spacing w:before="80"/>
      </w:pPr>
      <w:r>
        <w:rPr>
          <w:b/>
          <w:bCs/>
        </w:rPr>
        <w:t xml:space="preserve">Result: </w:t>
      </w:r>
      <w:r>
        <w:t xml:space="preserve">t = 20.3 mm</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IS 11639 — Structural design of penstocks</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Thickness, allowable stresses</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Penstock thickness</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20.7331</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20.7331</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bl>
    <w:p>
      <w:pPr>
        <w:pStyle w:val="Heading2"/>
      </w:pPr>
      <w:r>
        <w:t xml:space="preserve">8.6 Water starting time</w:t>
      </w:r>
    </w:p>
    <w:p>
      <w:pPr>
        <w:spacing w:after="120" w:line="276"/>
      </w:pPr>
      <w:r>
        <w:rPr>
          <w:b/>
          <w:bCs/>
        </w:rPr>
        <w:t xml:space="preserve">Used in: </w:t>
      </w:r>
      <w:r>
        <w:t xml:space="preserve">Design: Hydropower chain   ·   </w:t>
      </w:r>
      <w:r>
        <w:rPr>
          <w:i/>
          <w:iCs/>
          <w:color w:val="5B6B7C"/>
        </w:rPr>
        <w:t xml:space="preserve">Executed in system</w:t>
      </w:r>
    </w:p>
    <w:p>
      <w:pPr>
        <w:spacing w:after="120" w:line="276"/>
      </w:pPr>
      <w:r>
        <w:t xml:space="preserve">Indicates whether a surge tank study is needed.</w:t>
      </w:r>
    </w:p>
    <w:p>
      <w:pPr>
        <w:pStyle w:val="Heading3"/>
      </w:pPr>
      <w:r>
        <w:t xml:space="preserve">Formula</w:t>
      </w:r>
    </w:p>
    <w:p>
      <w:pPr>
        <w:shd w:fill="F2F4F7" w:color="auto" w:val="clear"/>
        <w:spacing w:after="0"/>
      </w:pPr>
      <w:r>
        <w:rPr>
          <w:rFonts w:ascii="Consolas" w:cs="Consolas" w:eastAsia="Consolas" w:hAnsi="Consolas"/>
          <w:sz w:val="17"/>
          <w:szCs w:val="17"/>
        </w:rPr>
        <w:t xml:space="preserve">Tw = L · V / (g · Hn)</w:t>
      </w:r>
    </w:p>
    <w:p>
      <w:pPr>
        <w:pStyle w:val="Heading3"/>
      </w:pPr>
      <w:r>
        <w:t xml:space="preserve">Method</w:t>
      </w:r>
    </w:p>
    <w:p>
      <w:pPr>
        <w:spacing w:after="120" w:line="276"/>
      </w:pPr>
      <w:r>
        <w:t xml:space="preserve">Rigid water column.</w:t>
      </w:r>
    </w:p>
    <w:p>
      <w:pPr>
        <w:pStyle w:val="Heading3"/>
      </w:pPr>
      <w:r>
        <w:t xml:space="preserve">Assumptions and limits</w:t>
      </w:r>
    </w:p>
    <w:p>
      <w:pPr>
        <w:pStyle w:val="ListParagraph"/>
        <w:numPr>
          <w:ilvl w:val="0"/>
          <w:numId w:val="2"/>
        </w:numPr>
        <w:spacing w:after="60"/>
      </w:pPr>
      <w:r>
        <w:t xml:space="preserve">Indicative criterion</w:t>
      </w:r>
    </w:p>
    <w:p>
      <w:pPr>
        <w:pStyle w:val="Heading3"/>
      </w:pPr>
      <w:r>
        <w:t xml:space="preserve">Acceptance criteria</w:t>
      </w:r>
    </w:p>
    <w:p>
      <w:pPr>
        <w:pStyle w:val="ListParagraph"/>
        <w:numPr>
          <w:ilvl w:val="0"/>
          <w:numId w:val="2"/>
        </w:numPr>
        <w:spacing w:after="60"/>
      </w:pPr>
      <w:r>
        <w:t xml:space="preserve">Tw ≤ 3 s (screening) — above this, study surge relief</w:t>
      </w:r>
    </w:p>
    <w:p>
      <w:pPr>
        <w:pStyle w:val="Heading3"/>
      </w:pPr>
      <w:r>
        <w:t xml:space="preserve">Worked example</w:t>
      </w:r>
    </w:p>
    <w:p>
      <w:pPr>
        <w:spacing w:after="120" w:line="276"/>
      </w:pPr>
      <w:r>
        <w:rPr>
          <w:b/>
          <w:bCs/>
        </w:rPr>
        <w:t xml:space="preserve">Inputs: </w:t>
      </w:r>
      <w:r>
        <w:t xml:space="preserve">L 250, V 5.05, Hn 55.4</w:t>
      </w:r>
    </w:p>
    <w:p>
      <w:pPr>
        <w:shd w:fill="F2F4F7" w:color="auto" w:val="clear"/>
        <w:spacing w:after="0"/>
      </w:pPr>
      <w:r>
        <w:rPr>
          <w:rFonts w:ascii="Consolas" w:cs="Consolas" w:eastAsia="Consolas" w:hAnsi="Consolas"/>
          <w:sz w:val="17"/>
          <w:szCs w:val="17"/>
        </w:rPr>
        <w:t xml:space="preserve">250 × 5.05 / (9.81 × 55.4)</w:t>
      </w:r>
    </w:p>
    <w:p>
      <w:pPr>
        <w:spacing w:before="80"/>
      </w:pPr>
      <w:r>
        <w:rPr>
          <w:b/>
          <w:bCs/>
        </w:rPr>
        <w:t xml:space="preserve">Result: </w:t>
      </w:r>
      <w:r>
        <w:t xml:space="preserve">Tw = 2.32 s</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IS 7396 — Criteria for hydraulic design of surge tanks</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Surge requirement</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Water starting time</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2.32173</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2.32173</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bl>
    <w:p>
      <w:pPr>
        <w:pStyle w:val="Heading1"/>
      </w:pPr>
      <w:r>
        <w:t xml:space="preserve">9. Cost</w:t>
      </w:r>
    </w:p>
    <w:p>
      <w:pPr>
        <w:pStyle w:val="Heading2"/>
      </w:pPr>
      <w:r>
        <w:t xml:space="preserve">9.1 Quantities, BOQ and cost build-up</w:t>
      </w:r>
    </w:p>
    <w:p>
      <w:pPr>
        <w:spacing w:after="120" w:line="276"/>
      </w:pPr>
      <w:r>
        <w:rPr>
          <w:b/>
          <w:bCs/>
        </w:rPr>
        <w:t xml:space="preserve">Used in: </w:t>
      </w:r>
      <w:r>
        <w:t xml:space="preserve">Design: Quantities, BOQ &amp; cost; Reports   ·   </w:t>
      </w:r>
      <w:r>
        <w:rPr>
          <w:i/>
          <w:iCs/>
          <w:color w:val="5B6B7C"/>
        </w:rPr>
        <w:t xml:space="preserve">Executed in system</w:t>
      </w:r>
    </w:p>
    <w:p>
      <w:pPr>
        <w:spacing w:after="120" w:line="276"/>
      </w:pPr>
      <w:r>
        <w:t xml:space="preserve">Converts design quantities to project cost.</w:t>
      </w:r>
    </w:p>
    <w:p>
      <w:pPr>
        <w:pStyle w:val="Heading3"/>
      </w:pPr>
      <w:r>
        <w:t xml:space="preserve">Formula</w:t>
      </w:r>
    </w:p>
    <w:p>
      <w:pPr>
        <w:shd w:fill="F2F4F7" w:color="auto" w:val="clear"/>
        <w:spacing w:after="0"/>
      </w:pPr>
      <w:r>
        <w:rPr>
          <w:rFonts w:ascii="Consolas" w:cs="Consolas" w:eastAsia="Consolas" w:hAnsi="Consolas"/>
          <w:sz w:val="17"/>
          <w:szCs w:val="17"/>
        </w:rPr>
        <w:t xml:space="preserve">Line cost = quantity × rate  (quantities AUTO from design; rates user inputs)</w:t>
      </w:r>
    </w:p>
    <w:p>
      <w:pPr>
        <w:shd w:fill="F2F4F7" w:color="auto" w:val="clear"/>
        <w:spacing w:after="0"/>
      </w:pPr>
      <w:r>
        <w:rPr>
          <w:rFonts w:ascii="Consolas" w:cs="Consolas" w:eastAsia="Consolas" w:hAnsi="Consolas"/>
          <w:sz w:val="17"/>
          <w:szCs w:val="17"/>
        </w:rPr>
        <w:t xml:space="preserve">Direct = Σ line costs</w:t>
      </w:r>
    </w:p>
    <w:p>
      <w:pPr>
        <w:shd w:fill="F2F4F7" w:color="auto" w:val="clear"/>
        <w:spacing w:after="0"/>
      </w:pPr>
      <w:r>
        <w:rPr>
          <w:rFonts w:ascii="Consolas" w:cs="Consolas" w:eastAsia="Consolas" w:hAnsi="Consolas"/>
          <w:sz w:val="17"/>
          <w:szCs w:val="17"/>
        </w:rPr>
        <w:t xml:space="preserve">Indirect = Direct × i% ; Contingency = (Direct + Indirect) × c%</w:t>
      </w:r>
    </w:p>
    <w:p>
      <w:pPr>
        <w:shd w:fill="F2F4F7" w:color="auto" w:val="clear"/>
        <w:spacing w:after="0"/>
      </w:pPr>
      <w:r>
        <w:rPr>
          <w:rFonts w:ascii="Consolas" w:cs="Consolas" w:eastAsia="Consolas" w:hAnsi="Consolas"/>
          <w:sz w:val="17"/>
          <w:szCs w:val="17"/>
        </w:rPr>
        <w:t xml:space="preserve">Escalation = (Direct + Indirect + Contingency) × e% ; Taxes = (… + Escalation) × t%</w:t>
      </w:r>
    </w:p>
    <w:p>
      <w:pPr>
        <w:shd w:fill="F2F4F7" w:color="auto" w:val="clear"/>
        <w:spacing w:after="0"/>
      </w:pPr>
      <w:r>
        <w:rPr>
          <w:rFonts w:ascii="Consolas" w:cs="Consolas" w:eastAsia="Consolas" w:hAnsi="Consolas"/>
          <w:sz w:val="17"/>
          <w:szCs w:val="17"/>
        </w:rPr>
        <w:t xml:space="preserve">Total = Direct + Indirect + Contingency + Escalation + Taxes</w:t>
      </w:r>
    </w:p>
    <w:p>
      <w:pPr>
        <w:pStyle w:val="Heading3"/>
      </w:pPr>
      <w:r>
        <w:t xml:space="preserve">Method</w:t>
      </w:r>
    </w:p>
    <w:p>
      <w:pPr>
        <w:spacing w:after="120" w:line="276"/>
      </w:pPr>
      <w:r>
        <w:t xml:space="preserve">Sequential build-up.</w:t>
      </w:r>
    </w:p>
    <w:p>
      <w:pPr>
        <w:pStyle w:val="Heading3"/>
      </w:pPr>
      <w:r>
        <w:t xml:space="preserve">Assumptions and limits</w:t>
      </w:r>
    </w:p>
    <w:p>
      <w:pPr>
        <w:pStyle w:val="ListParagraph"/>
        <w:numPr>
          <w:ilvl w:val="0"/>
          <w:numId w:val="2"/>
        </w:numPr>
        <w:spacing w:after="60"/>
      </w:pPr>
      <w:r>
        <w:t xml:space="preserve">Chute spillway concrete parametric 900 m³ per metre of width; E&amp;M parametric per MW</w:t>
      </w:r>
    </w:p>
    <w:p>
      <w:pPr>
        <w:pStyle w:val="Heading3"/>
      </w:pPr>
      <w:r>
        <w:t xml:space="preserve">Acceptance criteria</w:t>
      </w:r>
    </w:p>
    <w:p>
      <w:pPr>
        <w:pStyle w:val="ListParagraph"/>
        <w:numPr>
          <w:ilvl w:val="0"/>
          <w:numId w:val="2"/>
        </w:numPr>
        <w:spacing w:after="60"/>
      </w:pPr>
      <w:r>
        <w:t xml:space="preserve">Preliminary accuracy ±30 %</w:t>
      </w:r>
    </w:p>
    <w:p>
      <w:pPr>
        <w:pStyle w:val="Heading3"/>
      </w:pPr>
      <w:r>
        <w:t xml:space="preserve">Worked example</w:t>
      </w:r>
    </w:p>
    <w:p>
      <w:pPr>
        <w:spacing w:after="120" w:line="276"/>
      </w:pPr>
      <w:r>
        <w:rPr>
          <w:b/>
          <w:bCs/>
        </w:rPr>
        <w:t xml:space="preserve">Inputs: </w:t>
      </w:r>
      <w:r>
        <w:t xml:space="preserve">Direct ₹100 cr; 12 %, 10 %, 5 %, 12 %</w:t>
      </w:r>
    </w:p>
    <w:p>
      <w:pPr>
        <w:shd w:fill="F2F4F7" w:color="auto" w:val="clear"/>
        <w:spacing w:after="0"/>
      </w:pPr>
      <w:r>
        <w:rPr>
          <w:rFonts w:ascii="Consolas" w:cs="Consolas" w:eastAsia="Consolas" w:hAnsi="Consolas"/>
          <w:sz w:val="17"/>
          <w:szCs w:val="17"/>
        </w:rPr>
        <w:t xml:space="preserve">100 + 12 = 112</w:t>
      </w:r>
    </w:p>
    <w:p>
      <w:pPr>
        <w:shd w:fill="F2F4F7" w:color="auto" w:val="clear"/>
        <w:spacing w:after="0"/>
      </w:pPr>
      <w:r>
        <w:rPr>
          <w:rFonts w:ascii="Consolas" w:cs="Consolas" w:eastAsia="Consolas" w:hAnsi="Consolas"/>
          <w:sz w:val="17"/>
          <w:szCs w:val="17"/>
        </w:rPr>
        <w:t xml:space="preserve">+ 11.2 = 123.2</w:t>
      </w:r>
    </w:p>
    <w:p>
      <w:pPr>
        <w:shd w:fill="F2F4F7" w:color="auto" w:val="clear"/>
        <w:spacing w:after="0"/>
      </w:pPr>
      <w:r>
        <w:rPr>
          <w:rFonts w:ascii="Consolas" w:cs="Consolas" w:eastAsia="Consolas" w:hAnsi="Consolas"/>
          <w:sz w:val="17"/>
          <w:szCs w:val="17"/>
        </w:rPr>
        <w:t xml:space="preserve">+ 6.16 = 129.36</w:t>
      </w:r>
    </w:p>
    <w:p>
      <w:pPr>
        <w:shd w:fill="F2F4F7" w:color="auto" w:val="clear"/>
        <w:spacing w:after="0"/>
      </w:pPr>
      <w:r>
        <w:rPr>
          <w:rFonts w:ascii="Consolas" w:cs="Consolas" w:eastAsia="Consolas" w:hAnsi="Consolas"/>
          <w:sz w:val="17"/>
          <w:szCs w:val="17"/>
        </w:rPr>
        <w:t xml:space="preserve">+ 15.52 = 144.88</w:t>
      </w:r>
    </w:p>
    <w:p>
      <w:pPr>
        <w:spacing w:before="80"/>
      </w:pPr>
      <w:r>
        <w:rPr>
          <w:b/>
          <w:bCs/>
        </w:rPr>
        <w:t xml:space="preserve">Result: </w:t>
      </w:r>
      <w:r>
        <w:t xml:space="preserve">Total ₹144.9 cr</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Applicable Schedule of Rates (state / CPWD / project)</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Unit rates</w:t>
            </w:r>
          </w:p>
        </w:tc>
      </w:tr>
      <w:tr>
        <w:trPr>
          <w:tblHeader w:val="false"/>
        </w:trPr>
        <w:tc>
          <w:tcPr>
            <w:tcW w:type="dxa" w:w="52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Project estimating norms</w:t>
            </w:r>
          </w:p>
        </w:tc>
        <w:tc>
          <w:tcPr>
            <w:tcW w:type="dxa" w:w="4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7"/>
                <w:szCs w:val="17"/>
              </w:rPr>
              <w:t xml:space="preserve">Indirect and contingency</w:t>
            </w:r>
          </w:p>
        </w:tc>
      </w:tr>
    </w:tbl>
    <w:p>
      <w:pPr>
        <w:pStyle w:val="Heading3"/>
      </w:pPr>
      <w:r>
        <w:t xml:space="preserve">Validation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638"/>
      </w:tblGrid>
      <w:tr>
        <w:trPr>
          <w:tblHeader/>
        </w:trPr>
        <w:tc>
          <w:tcPr>
            <w:tcW w:type="dxa" w:w="4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Expected</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Computed</w:t>
            </w:r>
          </w:p>
        </w:tc>
        <w:tc>
          <w:tcPr>
            <w:tcW w:type="dxa" w:w="1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Result</w:t>
            </w:r>
          </w:p>
        </w:tc>
      </w:tr>
      <w:tr>
        <w:trPr>
          <w:tblHeader w:val="false"/>
        </w:trPr>
        <w:tc>
          <w:tcPr>
            <w:tcW w:type="dxa" w:w="4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Cost build-up</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144.883</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144.883</w:t>
            </w:r>
          </w:p>
        </w:tc>
        <w:tc>
          <w:tcPr>
            <w:tcW w:type="dxa" w:w="1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PASS</w:t>
            </w:r>
          </w:p>
        </w:tc>
      </w:tr>
    </w:tbl>
    <w:p>
      <w:pPr>
        <w:pStyle w:val="Heading1"/>
      </w:pPr>
      <w:r>
        <w:t xml:space="preserve">10. Sensitivity</w:t>
      </w:r>
    </w:p>
    <w:p>
      <w:pPr>
        <w:pStyle w:val="Heading2"/>
      </w:pPr>
      <w:r>
        <w:t xml:space="preserve">10.1 Sensitivity (tornado) analysis</w:t>
      </w:r>
    </w:p>
    <w:p>
      <w:pPr>
        <w:spacing w:after="120" w:line="276"/>
      </w:pPr>
      <w:r>
        <w:rPr>
          <w:b/>
          <w:bCs/>
        </w:rPr>
        <w:t xml:space="preserve">Used in: </w:t>
      </w:r>
      <w:r>
        <w:t xml:space="preserve">Sensitivity Lab   ·   </w:t>
      </w:r>
      <w:r>
        <w:rPr>
          <w:i/>
          <w:iCs/>
          <w:color w:val="5B6B7C"/>
        </w:rPr>
        <w:t xml:space="preserve">Executed in system</w:t>
      </w:r>
    </w:p>
    <w:p>
      <w:pPr>
        <w:spacing w:after="120" w:line="276"/>
      </w:pPr>
      <w:r>
        <w:t xml:space="preserve">Shows which uncertain input moves the safety factor most.</w:t>
      </w:r>
    </w:p>
    <w:p>
      <w:pPr>
        <w:pStyle w:val="Heading3"/>
      </w:pPr>
      <w:r>
        <w:t xml:space="preserve">Formula</w:t>
      </w:r>
    </w:p>
    <w:p>
      <w:pPr>
        <w:shd w:fill="F2F4F7" w:color="auto" w:val="clear"/>
        <w:spacing w:after="0"/>
      </w:pPr>
      <w:r>
        <w:rPr>
          <w:rFonts w:ascii="Consolas" w:cs="Consolas" w:eastAsia="Consolas" w:hAnsi="Consolas"/>
          <w:sz w:val="17"/>
          <w:szCs w:val="17"/>
        </w:rPr>
        <w:t xml:space="preserve">For each input: FS(low) and FS(high) with all else at base</w:t>
      </w:r>
    </w:p>
    <w:p>
      <w:pPr>
        <w:shd w:fill="F2F4F7" w:color="auto" w:val="clear"/>
        <w:spacing w:after="0"/>
      </w:pPr>
      <w:r>
        <w:rPr>
          <w:rFonts w:ascii="Consolas" w:cs="Consolas" w:eastAsia="Consolas" w:hAnsi="Consolas"/>
          <w:sz w:val="17"/>
          <w:szCs w:val="17"/>
        </w:rPr>
        <w:t xml:space="preserve">Rank by range |FS(high) − FS(low)|</w:t>
      </w:r>
    </w:p>
    <w:p>
      <w:pPr>
        <w:shd w:fill="F2F4F7" w:color="auto" w:val="clear"/>
        <w:spacing w:after="0"/>
      </w:pPr>
      <w:r>
        <w:rPr>
          <w:rFonts w:ascii="Consolas" w:cs="Consolas" w:eastAsia="Consolas" w:hAnsi="Consolas"/>
          <w:sz w:val="17"/>
          <w:szCs w:val="17"/>
        </w:rPr>
        <w:t xml:space="preserve">Conservative and worst-credible cases combine several unfavourable variations</w:t>
      </w:r>
    </w:p>
    <w:p>
      <w:pPr>
        <w:pStyle w:val="Heading3"/>
      </w:pPr>
      <w:r>
        <w:t xml:space="preserve">Method</w:t>
      </w:r>
    </w:p>
    <w:p>
      <w:pPr>
        <w:spacing w:after="120" w:line="276"/>
      </w:pPr>
      <w:r>
        <w:t xml:space="preserve">One-at-a-time variation.</w:t>
      </w:r>
    </w:p>
    <w:p>
      <w:pPr>
        <w:pStyle w:val="Heading3"/>
      </w:pPr>
      <w:r>
        <w:t xml:space="preserve">Assumptions and limits</w:t>
      </w:r>
    </w:p>
    <w:p>
      <w:pPr>
        <w:pStyle w:val="ListParagraph"/>
        <w:numPr>
          <w:ilvl w:val="0"/>
          <w:numId w:val="2"/>
        </w:numPr>
        <w:spacing w:after="60"/>
      </w:pPr>
      <w:r>
        <w:t xml:space="preserve">Variation ranges are preset screening ranges</w:t>
      </w:r>
    </w:p>
    <w:p>
      <w:pPr>
        <w:pStyle w:val="Heading3"/>
      </w:pPr>
      <w:r>
        <w:t xml:space="preserve">Worked example</w:t>
      </w:r>
    </w:p>
    <w:p>
      <w:pPr>
        <w:spacing w:after="120" w:line="276"/>
      </w:pPr>
      <w:r>
        <w:rPr>
          <w:b/>
          <w:bCs/>
        </w:rPr>
        <w:t xml:space="preserve">Inputs: </w:t>
      </w:r>
      <w:r>
        <w:t xml:space="preserve">Cohesion ±50 %</w:t>
      </w:r>
    </w:p>
    <w:p>
      <w:pPr>
        <w:shd w:fill="F2F4F7" w:color="auto" w:val="clear"/>
        <w:spacing w:after="0"/>
      </w:pPr>
      <w:r>
        <w:rPr>
          <w:rFonts w:ascii="Consolas" w:cs="Consolas" w:eastAsia="Consolas" w:hAnsi="Consolas"/>
          <w:sz w:val="17"/>
          <w:szCs w:val="17"/>
        </w:rPr>
        <w:t xml:space="preserve">FS at c = 200 and c = 600</w:t>
      </w:r>
    </w:p>
    <w:p>
      <w:pPr>
        <w:spacing w:before="80"/>
      </w:pPr>
      <w:r>
        <w:rPr>
          <w:b/>
          <w:bCs/>
        </w:rPr>
        <w:t xml:space="preserve">Result: </w:t>
      </w:r>
      <w:r>
        <w:t xml:space="preserve">Range plotted as a bar</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FRS RCPL-DMAI-FRS-002 §9</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Project requirement</w:t>
            </w:r>
          </w:p>
        </w:tc>
      </w:tr>
    </w:tbl>
    <w:p>
      <w:pPr>
        <w:pStyle w:val="Heading1"/>
      </w:pPr>
      <w:r>
        <w:t xml:space="preserve">11. System rules</w:t>
      </w:r>
    </w:p>
    <w:p>
      <w:pPr>
        <w:pStyle w:val="Heading2"/>
      </w:pPr>
      <w:r>
        <w:t xml:space="preserve">11.1 Dependency engine (STALE rule)</w:t>
      </w:r>
    </w:p>
    <w:p>
      <w:pPr>
        <w:spacing w:after="120" w:line="276"/>
      </w:pPr>
      <w:r>
        <w:rPr>
          <w:b/>
          <w:bCs/>
        </w:rPr>
        <w:t xml:space="preserve">Used in: </w:t>
      </w:r>
      <w:r>
        <w:t xml:space="preserve">Design workspace   ·   </w:t>
      </w:r>
      <w:r>
        <w:rPr>
          <w:i/>
          <w:iCs/>
          <w:color w:val="5B6B7C"/>
        </w:rPr>
        <w:t xml:space="preserve">Executed in system</w:t>
      </w:r>
    </w:p>
    <w:p>
      <w:pPr>
        <w:spacing w:after="120" w:line="276"/>
      </w:pPr>
      <w:r>
        <w:t xml:space="preserve">Guarantees no result is used after its inputs change.</w:t>
      </w:r>
    </w:p>
    <w:p>
      <w:pPr>
        <w:pStyle w:val="Heading3"/>
      </w:pPr>
      <w:r>
        <w:t xml:space="preserve">Formula</w:t>
      </w:r>
    </w:p>
    <w:p>
      <w:pPr>
        <w:shd w:fill="F2F4F7" w:color="auto" w:val="clear"/>
        <w:spacing w:after="0"/>
      </w:pPr>
      <w:r>
        <w:rPr>
          <w:rFonts w:ascii="Consolas" w:cs="Consolas" w:eastAsia="Consolas" w:hAnsi="Consolas"/>
          <w:sz w:val="17"/>
          <w:szCs w:val="17"/>
        </w:rPr>
        <w:t xml:space="preserve">When input k changes: every calculation listing k as an input becomes STALE</w:t>
      </w:r>
    </w:p>
    <w:p>
      <w:pPr>
        <w:shd w:fill="F2F4F7" w:color="auto" w:val="clear"/>
        <w:spacing w:after="0"/>
      </w:pPr>
      <w:r>
        <w:rPr>
          <w:rFonts w:ascii="Consolas" w:cs="Consolas" w:eastAsia="Consolas" w:hAnsi="Consolas"/>
          <w:sz w:val="17"/>
          <w:szCs w:val="17"/>
        </w:rPr>
        <w:t xml:space="preserve">Then every calculation depending on a STALE calculation also becomes STALE (repeated)</w:t>
      </w:r>
    </w:p>
    <w:p>
      <w:pPr>
        <w:shd w:fill="F2F4F7" w:color="auto" w:val="clear"/>
        <w:spacing w:after="0"/>
      </w:pPr>
      <w:r>
        <w:rPr>
          <w:rFonts w:ascii="Consolas" w:cs="Consolas" w:eastAsia="Consolas" w:hAnsi="Consolas"/>
          <w:sz w:val="17"/>
          <w:szCs w:val="17"/>
        </w:rPr>
        <w:t xml:space="preserve">STALE calculations cannot be checked or approved; re-run returns them to Draft</w:t>
      </w:r>
    </w:p>
    <w:p>
      <w:pPr>
        <w:pStyle w:val="Heading3"/>
      </w:pPr>
      <w:r>
        <w:t xml:space="preserve">Method</w:t>
      </w:r>
    </w:p>
    <w:p>
      <w:pPr>
        <w:spacing w:after="120" w:line="276"/>
      </w:pPr>
      <w:r>
        <w:t xml:space="preserve">Directed dependency graph.</w:t>
      </w:r>
    </w:p>
    <w:p>
      <w:pPr>
        <w:pStyle w:val="Heading3"/>
      </w:pPr>
      <w:r>
        <w:t xml:space="preserve">Worked example</w:t>
      </w:r>
    </w:p>
    <w:p>
      <w:pPr>
        <w:spacing w:after="120" w:line="276"/>
      </w:pPr>
      <w:r>
        <w:rPr>
          <w:b/>
          <w:bCs/>
        </w:rPr>
        <w:t xml:space="preserve">Inputs: </w:t>
      </w:r>
      <w:r>
        <w:t xml:space="preserve">FRL changed</w:t>
      </w:r>
    </w:p>
    <w:p>
      <w:pPr>
        <w:shd w:fill="F2F4F7" w:color="auto" w:val="clear"/>
        <w:spacing w:after="0"/>
      </w:pPr>
      <w:r>
        <w:rPr>
          <w:rFonts w:ascii="Consolas" w:cs="Consolas" w:eastAsia="Consolas" w:hAnsi="Consolas"/>
          <w:sz w:val="17"/>
          <w:szCs w:val="17"/>
        </w:rPr>
        <w:t xml:space="preserve">FRL → dam type, spillway, gate, hydropower, routing</w:t>
      </w:r>
    </w:p>
    <w:p>
      <w:pPr>
        <w:shd w:fill="F2F4F7" w:color="auto" w:val="clear"/>
        <w:spacing w:after="0"/>
      </w:pPr>
      <w:r>
        <w:rPr>
          <w:rFonts w:ascii="Consolas" w:cs="Consolas" w:eastAsia="Consolas" w:hAnsi="Consolas"/>
          <w:sz w:val="17"/>
          <w:szCs w:val="17"/>
        </w:rPr>
        <w:t xml:space="preserve">→ main dam, basin, cost</w:t>
      </w:r>
    </w:p>
    <w:p>
      <w:pPr>
        <w:spacing w:before="80"/>
      </w:pPr>
      <w:r>
        <w:rPr>
          <w:b/>
          <w:bCs/>
        </w:rPr>
        <w:t xml:space="preserve">Result: </w:t>
      </w:r>
      <w:r>
        <w:t xml:space="preserve">8 calculations flagged</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FRS RCPL-DMAI-FRS-002 §6</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Project requirement</w:t>
            </w:r>
          </w:p>
        </w:tc>
      </w:tr>
    </w:tbl>
    <w:p>
      <w:pPr>
        <w:pStyle w:val="Heading2"/>
      </w:pPr>
      <w:r>
        <w:t xml:space="preserve">11.2 Check, approval and code verification</w:t>
      </w:r>
    </w:p>
    <w:p>
      <w:pPr>
        <w:spacing w:after="120" w:line="276"/>
      </w:pPr>
      <w:r>
        <w:rPr>
          <w:b/>
          <w:bCs/>
        </w:rPr>
        <w:t xml:space="preserve">Used in: </w:t>
      </w:r>
      <w:r>
        <w:t xml:space="preserve">Design workspace, Users &amp; Roles   ·   </w:t>
      </w:r>
      <w:r>
        <w:rPr>
          <w:i/>
          <w:iCs/>
          <w:color w:val="5B6B7C"/>
        </w:rPr>
        <w:t xml:space="preserve">Executed in system</w:t>
      </w:r>
    </w:p>
    <w:p>
      <w:pPr>
        <w:spacing w:after="120" w:line="276"/>
      </w:pPr>
      <w:r>
        <w:t xml:space="preserve">Engineering governance built into the software.</w:t>
      </w:r>
    </w:p>
    <w:p>
      <w:pPr>
        <w:pStyle w:val="Heading3"/>
      </w:pPr>
      <w:r>
        <w:t xml:space="preserve">Formula</w:t>
      </w:r>
    </w:p>
    <w:p>
      <w:pPr>
        <w:shd w:fill="F2F4F7" w:color="auto" w:val="clear"/>
        <w:spacing w:after="0"/>
      </w:pPr>
      <w:r>
        <w:rPr>
          <w:rFonts w:ascii="Consolas" w:cs="Consolas" w:eastAsia="Consolas" w:hAnsi="Consolas"/>
          <w:sz w:val="17"/>
          <w:szCs w:val="17"/>
        </w:rPr>
        <w:t xml:space="preserve">Draft → Checked (Checker, not the person who ran it) → Approved (Approver, not designer or checker)</w:t>
      </w:r>
    </w:p>
    <w:p>
      <w:pPr>
        <w:shd w:fill="F2F4F7" w:color="auto" w:val="clear"/>
        <w:spacing w:after="0"/>
      </w:pPr>
      <w:r>
        <w:rPr>
          <w:rFonts w:ascii="Consolas" w:cs="Consolas" w:eastAsia="Consolas" w:hAnsi="Consolas"/>
          <w:sz w:val="17"/>
          <w:szCs w:val="17"/>
        </w:rPr>
        <w:t xml:space="preserve">Approval blocked while any cited standard is not verified (edition and clause entered by a named engineer)</w:t>
      </w:r>
    </w:p>
    <w:p>
      <w:pPr>
        <w:shd w:fill="F2F4F7" w:color="auto" w:val="clear"/>
        <w:spacing w:after="0"/>
      </w:pPr>
      <w:r>
        <w:rPr>
          <w:rFonts w:ascii="Consolas" w:cs="Consolas" w:eastAsia="Consolas" w:hAnsi="Consolas"/>
          <w:sz w:val="17"/>
          <w:szCs w:val="17"/>
        </w:rPr>
        <w:t xml:space="preserve">Maximum maturity in the software: Preliminary; IFC needs an authorised approver outside the prototype</w:t>
      </w:r>
    </w:p>
    <w:p>
      <w:pPr>
        <w:pStyle w:val="Heading3"/>
      </w:pPr>
      <w:r>
        <w:t xml:space="preserve">Method</w:t>
      </w:r>
    </w:p>
    <w:p>
      <w:pPr>
        <w:spacing w:after="120" w:line="276"/>
      </w:pPr>
      <w:r>
        <w:t xml:space="preserve">Workflow with segregation of duties.</w:t>
      </w:r>
    </w:p>
    <w:p>
      <w:pPr>
        <w:pStyle w:val="Heading3"/>
      </w:pPr>
      <w:r>
        <w:t xml:space="preserve">Worked example</w:t>
      </w:r>
    </w:p>
    <w:p>
      <w:pPr>
        <w:spacing w:after="120" w:line="276"/>
      </w:pPr>
      <w:r>
        <w:rPr>
          <w:b/>
          <w:bCs/>
        </w:rPr>
        <w:t xml:space="preserve">Inputs: </w:t>
      </w:r>
      <w:r>
        <w:t xml:space="preserve">Approver opens a Checked calculation citing IS 6512 (unverified)</w:t>
      </w:r>
    </w:p>
    <w:p>
      <w:pPr>
        <w:shd w:fill="F2F4F7" w:color="auto" w:val="clear"/>
        <w:spacing w:after="0"/>
      </w:pPr>
      <w:r>
        <w:rPr>
          <w:rFonts w:ascii="Consolas" w:cs="Consolas" w:eastAsia="Consolas" w:hAnsi="Consolas"/>
          <w:sz w:val="17"/>
          <w:szCs w:val="17"/>
        </w:rPr>
        <w:t xml:space="preserve">Code check fails</w:t>
      </w:r>
    </w:p>
    <w:p>
      <w:pPr>
        <w:spacing w:before="80"/>
      </w:pPr>
      <w:r>
        <w:rPr>
          <w:b/>
          <w:bCs/>
        </w:rPr>
        <w:t xml:space="preserve">Result: </w:t>
      </w:r>
      <w:r>
        <w:t xml:space="preserve">Approval blocked — CODE VERIFICATION REQUIRED</w:t>
      </w:r>
    </w:p>
    <w:p>
      <w:pPr>
        <w:pStyle w:val="Heading3"/>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Document</w:t>
            </w:r>
          </w:p>
        </w:tc>
        <w:tc>
          <w:tcPr>
            <w:tcW w:type="dxa" w:w="44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7"/>
                <w:szCs w:val="17"/>
              </w:rPr>
              <w:t xml:space="preserve">Scope</w:t>
            </w:r>
          </w:p>
        </w:tc>
      </w:tr>
      <w:tr>
        <w:trPr>
          <w:tblHeader w:val="false"/>
        </w:trPr>
        <w:tc>
          <w:tcPr>
            <w:tcW w:type="dxa" w:w="52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FRS RCPL-DMAI-FRS-002 §7, §16</w:t>
            </w:r>
          </w:p>
        </w:tc>
        <w:tc>
          <w:tcPr>
            <w:tcW w:type="dxa" w:w="44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7"/>
                <w:szCs w:val="17"/>
              </w:rPr>
              <w:t xml:space="preserve">Project requirement</w:t>
            </w:r>
          </w:p>
        </w:tc>
      </w:tr>
    </w:tbl>
    <w:p>
      <w:pPr>
        <w:pStyle w:val="Heading1"/>
      </w:pPr>
      <w:r>
        <w:t xml:space="preserve">12. Validation record</w:t>
      </w:r>
    </w:p>
    <w:p>
      <w:pPr>
        <w:spacing w:after="120" w:line="276"/>
      </w:pPr>
      <w:r>
        <w:t xml:space="preserve">The software includes an automatic validation suite of 37 tests. Each test feeds known inputs into the same function the software uses and compares the output with an independently computed value (hand calculation or a separate Python implementation). Result of the release run: 37 passed, 0 failed.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1900"/>
        <w:gridCol w:w="2000"/>
        <w:gridCol w:w="1000"/>
        <w:gridCol w:w="1000"/>
        <w:gridCol w:w="800"/>
        <w:gridCol w:w="638"/>
      </w:tblGrid>
      <w:tr>
        <w:trPr>
          <w:tblHeader/>
        </w:trPr>
        <w:tc>
          <w:tcPr>
            <w:tcW w:type="dxa" w:w="4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5"/>
                <w:szCs w:val="15"/>
              </w:rPr>
              <w:t xml:space="preserve">#</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5"/>
                <w:szCs w:val="15"/>
              </w:rPr>
              <w:t xml:space="preserve">Test</w:t>
            </w:r>
          </w:p>
        </w:tc>
        <w:tc>
          <w:tcPr>
            <w:tcW w:type="dxa" w:w="19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5"/>
                <w:szCs w:val="15"/>
              </w:rPr>
              <w:t xml:space="preserve">Formula</w:t>
            </w:r>
          </w:p>
        </w:tc>
        <w:tc>
          <w:tcPr>
            <w:tcW w:type="dxa" w:w="20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5"/>
                <w:szCs w:val="15"/>
              </w:rPr>
              <w:t xml:space="preserve">Inputs</w:t>
            </w:r>
          </w:p>
        </w:tc>
        <w:tc>
          <w:tcPr>
            <w:tcW w:type="dxa" w:w="10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5"/>
                <w:szCs w:val="15"/>
              </w:rPr>
              <w:t xml:space="preserve">Expected</w:t>
            </w:r>
          </w:p>
        </w:tc>
        <w:tc>
          <w:tcPr>
            <w:tcW w:type="dxa" w:w="10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5"/>
                <w:szCs w:val="15"/>
              </w:rPr>
              <w:t xml:space="preserve">Computed</w:t>
            </w:r>
          </w:p>
        </w:tc>
        <w:tc>
          <w:tcPr>
            <w:tcW w:type="dxa" w:w="8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5"/>
                <w:szCs w:val="15"/>
              </w:rPr>
              <w:t xml:space="preserve">Tol.</w:t>
            </w:r>
          </w:p>
        </w:tc>
        <w:tc>
          <w:tcPr>
            <w:tcW w:type="dxa" w:w="6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5"/>
                <w:szCs w:val="15"/>
              </w:rPr>
              <w:t xml:space="preserve">Result</w:t>
            </w:r>
          </w:p>
        </w:tc>
      </w:tr>
      <w:tr>
        <w:trPr>
          <w:tblHeader w:val="false"/>
        </w:trPr>
        <w:tc>
          <w:tcPr>
            <w:tcW w:type="dxa" w:w="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1</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z-score of a reading</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Anomaly detection — rolling z-score</w:t>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window 10,12,11,13,12,11,10,12,13,11; v=16</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4.1662</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4.16619</w:t>
            </w:r>
          </w:p>
        </w:tc>
        <w:tc>
          <w:tcPr>
            <w:tcW w:type="dxa" w:w="8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 0.0001</w:t>
            </w:r>
          </w:p>
        </w:tc>
        <w:tc>
          <w:tcPr>
            <w:tcW w:type="dxa" w:w="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2</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Least-squares slope</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Trend (least-squares slope)</w:t>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x 0..4; y 10,12,13,15,16</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1.5</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1.5</w:t>
            </w:r>
          </w:p>
        </w:tc>
        <w:tc>
          <w:tcPr>
            <w:tcW w:type="dxa" w:w="8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 1e-9</w:t>
            </w:r>
          </w:p>
        </w:tc>
        <w:tc>
          <w:tcPr>
            <w:tcW w:type="dxa" w:w="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3</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Pearson correlation</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Correlation with reservoir level</w:t>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a 1..5; b 2,4,5,4,5</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0.774597</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0.774597</w:t>
            </w:r>
          </w:p>
        </w:tc>
        <w:tc>
          <w:tcPr>
            <w:tcW w:type="dxa" w:w="8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 0.00001</w:t>
            </w:r>
          </w:p>
        </w:tc>
        <w:tc>
          <w:tcPr>
            <w:tcW w:type="dxa" w:w="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4</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Days to alert</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Days to alert level</w:t>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alert 290, ŷ₀ 272.3, b 0.89/day</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20</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20</w:t>
            </w:r>
          </w:p>
        </w:tc>
        <w:tc>
          <w:tcPr>
            <w:tcW w:type="dxa" w:w="8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exact</w:t>
            </w:r>
          </w:p>
        </w:tc>
        <w:tc>
          <w:tcPr>
            <w:tcW w:type="dxa" w:w="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5</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Triage — near alert</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Anomaly triage</w:t>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rising, alert 215, v 206, z 7</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Near alert level</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Near alert level</w:t>
            </w:r>
          </w:p>
        </w:tc>
        <w:tc>
          <w:tcPr>
            <w:tcW w:type="dxa" w:w="8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exact</w:t>
            </w:r>
          </w:p>
        </w:tc>
        <w:tc>
          <w:tcPr>
            <w:tcW w:type="dxa" w:w="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6</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Triage — strong anomaly</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Anomaly triage</w:t>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rising, alert 215, v 150, z 4.5</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Strong anomaly</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Strong anomaly</w:t>
            </w:r>
          </w:p>
        </w:tc>
        <w:tc>
          <w:tcPr>
            <w:tcW w:type="dxa" w:w="8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exact</w:t>
            </w:r>
          </w:p>
        </w:tc>
        <w:tc>
          <w:tcPr>
            <w:tcW w:type="dxa" w:w="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7</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Threshold level</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Threshold level of the latest reading</w:t>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alert 290, alarm 340, emergency 420, v 295.2</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1</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1</w:t>
            </w:r>
          </w:p>
        </w:tc>
        <w:tc>
          <w:tcPr>
            <w:tcW w:type="dxa" w:w="8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exact</w:t>
            </w:r>
          </w:p>
        </w:tc>
        <w:tc>
          <w:tcPr>
            <w:tcW w:type="dxa" w:w="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8</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Flatline flags 14 identical readings</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QC-03 Flatline</w:t>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20 varying + 14 × 9.82</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14</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14</w:t>
            </w:r>
          </w:p>
        </w:tc>
        <w:tc>
          <w:tcPr>
            <w:tcW w:type="dxa" w:w="8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exact</w:t>
            </w:r>
          </w:p>
        </w:tc>
        <w:tc>
          <w:tcPr>
            <w:tcW w:type="dxa" w:w="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9</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Isolated spike flagged once</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QC-02 Isolated spike</w:t>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40 readings ±0.5 with one +25 jump</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1</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1</w:t>
            </w:r>
          </w:p>
        </w:tc>
        <w:tc>
          <w:tcPr>
            <w:tcW w:type="dxa" w:w="8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exact</w:t>
            </w:r>
          </w:p>
        </w:tc>
        <w:tc>
          <w:tcPr>
            <w:tcW w:type="dxa" w:w="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10</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DHI weighted sum</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Dam Health Index (DHI)</w:t>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S66 Sp50 I70 H74 O60 D77</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64.8</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64.8</w:t>
            </w:r>
          </w:p>
        </w:tc>
        <w:tc>
          <w:tcPr>
            <w:tcW w:type="dxa" w:w="8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 1e-9</w:t>
            </w:r>
          </w:p>
        </w:tc>
        <w:tc>
          <w:tcPr>
            <w:tcW w:type="dxa" w:w="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11</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Risk score</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Risk score and rating</w:t>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DHI 64.8, High, 3 strong, overdue</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74</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74</w:t>
            </w:r>
          </w:p>
        </w:tc>
        <w:tc>
          <w:tcPr>
            <w:tcW w:type="dxa" w:w="8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exact</w:t>
            </w:r>
          </w:p>
        </w:tc>
        <w:tc>
          <w:tcPr>
            <w:tcW w:type="dxa" w:w="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12</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Molitor wave height</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Wave height and freeboard</w:t>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V 120 km/h, F 8 km</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1.29872</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1.29872</w:t>
            </w:r>
          </w:p>
        </w:tc>
        <w:tc>
          <w:tcPr>
            <w:tcW w:type="dxa" w:w="8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 0.0001</w:t>
            </w:r>
          </w:p>
        </w:tc>
        <w:tc>
          <w:tcPr>
            <w:tcW w:type="dxa" w:w="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13</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Seismic coefficient zone III</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Horizontal seismic coefficient (placeholder)</w:t>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Z 0.16, I 1.5</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0.12</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0.12</w:t>
            </w:r>
          </w:p>
        </w:tc>
        <w:tc>
          <w:tcPr>
            <w:tcW w:type="dxa" w:w="8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 1e-9</w:t>
            </w:r>
          </w:p>
        </w:tc>
        <w:tc>
          <w:tcPr>
            <w:tcW w:type="dxa" w:w="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14</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Sliding FS (shear friction)</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Sliding — shear friction</w:t>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H=h 74, B 58, T 8, γc 24, μ .75, c 400, u .67</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2.10639</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2.10639</w:t>
            </w:r>
          </w:p>
        </w:tc>
        <w:tc>
          <w:tcPr>
            <w:tcW w:type="dxa" w:w="8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 0.0001</w:t>
            </w:r>
          </w:p>
        </w:tc>
        <w:tc>
          <w:tcPr>
            <w:tcW w:type="dxa" w:w="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15</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Overturning FS</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Overturning</w:t>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same section</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1.86039</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1.86039</w:t>
            </w:r>
          </w:p>
        </w:tc>
        <w:tc>
          <w:tcPr>
            <w:tcW w:type="dxa" w:w="8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 0.0001</w:t>
            </w:r>
          </w:p>
        </w:tc>
        <w:tc>
          <w:tcPr>
            <w:tcW w:type="dxa" w:w="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16</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Toe pressure</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Base pressures and middle third</w:t>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same section</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1,215.5</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1,215.5</w:t>
            </w:r>
          </w:p>
        </w:tc>
        <w:tc>
          <w:tcPr>
            <w:tcW w:type="dxa" w:w="8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 0.01</w:t>
            </w:r>
          </w:p>
        </w:tc>
        <w:tc>
          <w:tcPr>
            <w:tcW w:type="dxa" w:w="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17</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Heel pressure</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Base pressures and middle third</w:t>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same section</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319.095</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319.095</w:t>
            </w:r>
          </w:p>
        </w:tc>
        <w:tc>
          <w:tcPr>
            <w:tcW w:type="dxa" w:w="8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 0.01</w:t>
            </w:r>
          </w:p>
        </w:tc>
        <w:tc>
          <w:tcPr>
            <w:tcW w:type="dxa" w:w="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18</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Infinite-slope FS</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Embankment slopes — infinite-slope screening</w:t>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φ 34°, n 2.5, k 0</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1.68627</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1.68627</w:t>
            </w:r>
          </w:p>
        </w:tc>
        <w:tc>
          <w:tcPr>
            <w:tcW w:type="dxa" w:w="8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 1e-9</w:t>
            </w:r>
          </w:p>
        </w:tc>
        <w:tc>
          <w:tcPr>
            <w:tcW w:type="dxa" w:w="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19</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Ogee crest length</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Spillway length (ogee crest)</w:t>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Q 12000, He 15, C 2.2</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93.8905</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93.8905</w:t>
            </w:r>
          </w:p>
        </w:tc>
        <w:tc>
          <w:tcPr>
            <w:tcW w:type="dxa" w:w="8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 0.001</w:t>
            </w:r>
          </w:p>
        </w:tc>
        <w:tc>
          <w:tcPr>
            <w:tcW w:type="dxa" w:w="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20</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Spillway gross width</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Spillway length (ogee crest)</w:t>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7 bays × 15 + 6 × 3</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123</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123</w:t>
            </w:r>
          </w:p>
        </w:tc>
        <w:tc>
          <w:tcPr>
            <w:tcW w:type="dxa" w:w="8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exact</w:t>
            </w:r>
          </w:p>
        </w:tc>
        <w:tc>
          <w:tcPr>
            <w:tcW w:type="dxa" w:w="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21</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Froude number F₁</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Stilling basin — hydraulic jump</w:t>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Q 12000, 7×15 m, MWL 673, floor 600</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5.72585</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5.72585</w:t>
            </w:r>
          </w:p>
        </w:tc>
        <w:tc>
          <w:tcPr>
            <w:tcW w:type="dxa" w:w="8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 0.001</w:t>
            </w:r>
          </w:p>
        </w:tc>
        <w:tc>
          <w:tcPr>
            <w:tcW w:type="dxa" w:w="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22</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Sequent depth y₂</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Stilling basin — hydraulic jump</w:t>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same</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26.1678</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26.1678</w:t>
            </w:r>
          </w:p>
        </w:tc>
        <w:tc>
          <w:tcPr>
            <w:tcW w:type="dxa" w:w="8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 0.001</w:t>
            </w:r>
          </w:p>
        </w:tc>
        <w:tc>
          <w:tcPr>
            <w:tcW w:type="dxa" w:w="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23</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Routed peak outflow</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Reservoir flood routing (modified Puls)</w:t>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Qp 15000, tp 12 h, tb 36 h, 7×15 m, default table</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11,836.6</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11,836.6</w:t>
            </w:r>
          </w:p>
        </w:tc>
        <w:tc>
          <w:tcPr>
            <w:tcW w:type="dxa" w:w="8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 118.366334147975</w:t>
            </w:r>
          </w:p>
        </w:tc>
        <w:tc>
          <w:tcPr>
            <w:tcW w:type="dxa" w:w="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24</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Routed maximum level</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Reservoir flood routing (modified Puls)</w:t>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same</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671.796</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671.796</w:t>
            </w:r>
          </w:p>
        </w:tc>
        <w:tc>
          <w:tcPr>
            <w:tcW w:type="dxa" w:w="8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 0.05</w:t>
            </w:r>
          </w:p>
        </w:tc>
        <w:tc>
          <w:tcPr>
            <w:tcW w:type="dxa" w:w="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25</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Mass balance error &lt; 1 %</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Reservoir flood routing (modified Puls)</w:t>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same</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&lt; 1 %</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&lt; 1 %</w:t>
            </w:r>
          </w:p>
        </w:tc>
        <w:tc>
          <w:tcPr>
            <w:tcW w:type="dxa" w:w="8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exact</w:t>
            </w:r>
          </w:p>
        </w:tc>
        <w:tc>
          <w:tcPr>
            <w:tcW w:type="dxa" w:w="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26</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Small flood held at FRL</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Reservoir flood routing (modified Puls)</w:t>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Qp 5000 (below capacity at FRL)</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670</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670</w:t>
            </w:r>
          </w:p>
        </w:tc>
        <w:tc>
          <w:tcPr>
            <w:tcW w:type="dxa" w:w="8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 0.000001</w:t>
            </w:r>
          </w:p>
        </w:tc>
        <w:tc>
          <w:tcPr>
            <w:tcW w:type="dxa" w:w="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27</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Gate hydrostatic thrust</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Radial gate hydrostatic thrust</w:t>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h 12, b 15</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10,594.8</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10,594.8</w:t>
            </w:r>
          </w:p>
        </w:tc>
        <w:tc>
          <w:tcPr>
            <w:tcW w:type="dxa" w:w="8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 0.01</w:t>
            </w:r>
          </w:p>
        </w:tc>
        <w:tc>
          <w:tcPr>
            <w:tcW w:type="dxa" w:w="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28</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Hoisting force</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Hoisting force and motor power</w:t>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W 1100 kN, gate height 12.5</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1,381</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1,381</w:t>
            </w:r>
          </w:p>
        </w:tc>
        <w:tc>
          <w:tcPr>
            <w:tcW w:type="dxa" w:w="8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 0.01</w:t>
            </w:r>
          </w:p>
        </w:tc>
        <w:tc>
          <w:tcPr>
            <w:tcW w:type="dxa" w:w="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29</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Motor power per gate</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Hoisting force and motor power</w:t>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v 0.3 m/min, η 0.85</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8.12368</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8.12368</w:t>
            </w:r>
          </w:p>
        </w:tc>
        <w:tc>
          <w:tcPr>
            <w:tcW w:type="dxa" w:w="8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 0.001</w:t>
            </w:r>
          </w:p>
        </w:tc>
        <w:tc>
          <w:tcPr>
            <w:tcW w:type="dxa" w:w="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30</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Net head</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Heads and penstock losses</w:t>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Q 120, D 5.5, L 250, f .012, FRL 670, MDDL 640, TWL 602</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55.4404</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55.4404</w:t>
            </w:r>
          </w:p>
        </w:tc>
        <w:tc>
          <w:tcPr>
            <w:tcW w:type="dxa" w:w="8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 0.001</w:t>
            </w:r>
          </w:p>
        </w:tc>
        <w:tc>
          <w:tcPr>
            <w:tcW w:type="dxa" w:w="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31</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Installed capacity</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Installed capacity</w:t>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same, η 0.9</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58.738</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58.738</w:t>
            </w:r>
          </w:p>
        </w:tc>
        <w:tc>
          <w:tcPr>
            <w:tcW w:type="dxa" w:w="8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 0.001</w:t>
            </w:r>
          </w:p>
        </w:tc>
        <w:tc>
          <w:tcPr>
            <w:tcW w:type="dxa" w:w="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32</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Power check 100 m³/s × 50 m</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Installed capacity</w:t>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P = 9.81·100·50·0.9/1000</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44.145</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44.145</w:t>
            </w:r>
          </w:p>
        </w:tc>
        <w:tc>
          <w:tcPr>
            <w:tcW w:type="dxa" w:w="8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 0.001</w:t>
            </w:r>
          </w:p>
        </w:tc>
        <w:tc>
          <w:tcPr>
            <w:tcW w:type="dxa" w:w="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33</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Water hammer (Michaud)</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Water hammer</w:t>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L 250, V 5.05, Tc 10 s</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25.7435</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25.7435</w:t>
            </w:r>
          </w:p>
        </w:tc>
        <w:tc>
          <w:tcPr>
            <w:tcW w:type="dxa" w:w="8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 0.001</w:t>
            </w:r>
          </w:p>
        </w:tc>
        <w:tc>
          <w:tcPr>
            <w:tcW w:type="dxa" w:w="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34</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Joukowsky rise</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Water hammer</w:t>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a 1000, ΔV 4 (Tc 0.1 s)</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407.747</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407.747</w:t>
            </w:r>
          </w:p>
        </w:tc>
        <w:tc>
          <w:tcPr>
            <w:tcW w:type="dxa" w:w="8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 0.001</w:t>
            </w:r>
          </w:p>
        </w:tc>
        <w:tc>
          <w:tcPr>
            <w:tcW w:type="dxa" w:w="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35</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Penstock thickness</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Penstock shell thickness</w:t>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σa 150 MPa, ηj 0.9, c 2 mm</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20.7331</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20.7331</w:t>
            </w:r>
          </w:p>
        </w:tc>
        <w:tc>
          <w:tcPr>
            <w:tcW w:type="dxa" w:w="8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 0.001</w:t>
            </w:r>
          </w:p>
        </w:tc>
        <w:tc>
          <w:tcPr>
            <w:tcW w:type="dxa" w:w="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36</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Water starting time</w:t>
            </w:r>
          </w:p>
        </w:tc>
        <w:tc>
          <w:tcPr>
            <w:tcW w:type="dxa" w:w="19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Water starting time</w:t>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L 250, V 5.05, Hn 55.4</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2.32173</w:t>
            </w:r>
          </w:p>
        </w:tc>
        <w:tc>
          <w:tcPr>
            <w:tcW w:type="dxa" w:w="1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2.32173</w:t>
            </w:r>
          </w:p>
        </w:tc>
        <w:tc>
          <w:tcPr>
            <w:tcW w:type="dxa" w:w="8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 0.0001</w:t>
            </w:r>
          </w:p>
        </w:tc>
        <w:tc>
          <w:tcPr>
            <w:tcW w:type="dxa" w:w="6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5"/>
                <w:szCs w:val="15"/>
              </w:rPr>
              <w:t xml:space="preserve">PASS</w:t>
            </w:r>
          </w:p>
        </w:tc>
      </w:tr>
      <w:tr>
        <w:trPr>
          <w:tblHeader w:val="false"/>
        </w:trPr>
        <w:tc>
          <w:tcPr>
            <w:tcW w:type="dxa" w:w="4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37</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Cost build-up</w:t>
            </w:r>
          </w:p>
        </w:tc>
        <w:tc>
          <w:tcPr>
            <w:tcW w:type="dxa" w:w="19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Quantities, BOQ and cost build-up</w:t>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Direct ₹100 cr; 12/10/5/12 %</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144.883</w:t>
            </w:r>
          </w:p>
        </w:tc>
        <w:tc>
          <w:tcPr>
            <w:tcW w:type="dxa" w:w="1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144.883</w:t>
            </w:r>
          </w:p>
        </w:tc>
        <w:tc>
          <w:tcPr>
            <w:tcW w:type="dxa" w:w="8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 0.0001</w:t>
            </w:r>
          </w:p>
        </w:tc>
        <w:tc>
          <w:tcPr>
            <w:tcW w:type="dxa" w:w="6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5"/>
                <w:szCs w:val="15"/>
              </w:rPr>
              <w:t xml:space="preserve">PASS</w:t>
            </w:r>
          </w:p>
        </w:tc>
      </w:tr>
    </w:tbl>
    <w:p>
      <w:pPr>
        <w:pStyle w:val="Heading1"/>
      </w:pPr>
      <w:r>
        <w:t xml:space="preserve">13. Reference register</w:t>
      </w:r>
    </w:p>
    <w:p>
      <w:pPr>
        <w:spacing w:after="120" w:line="276"/>
      </w:pPr>
      <w:r>
        <w:t xml:space="preserve">Standards and guidance cited by the software. Titles are as commonly cited; confirm against the official publication. Edition and clause verification is recorded in the software by a named engineer.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2000"/>
        <w:gridCol w:w="1538"/>
      </w:tblGrid>
      <w:tr>
        <w:trPr>
          <w:tblHeader/>
        </w:trPr>
        <w:tc>
          <w:tcPr>
            <w:tcW w:type="dxa" w:w="46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6"/>
                <w:szCs w:val="16"/>
              </w:rPr>
              <w:t xml:space="preserve">Reference</w:t>
            </w:r>
          </w:p>
        </w:tc>
        <w:tc>
          <w:tcPr>
            <w:tcW w:type="dxa" w:w="15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6"/>
                <w:szCs w:val="16"/>
              </w:rPr>
              <w:t xml:space="preserve">Edition / year</w:t>
            </w:r>
          </w:p>
        </w:tc>
        <w:tc>
          <w:tcPr>
            <w:tcW w:type="dxa" w:w="2000"/>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6"/>
                <w:szCs w:val="16"/>
              </w:rPr>
              <w:t xml:space="preserve">Clauses relied on</w:t>
            </w:r>
          </w:p>
        </w:tc>
        <w:tc>
          <w:tcPr>
            <w:tcW w:type="dxa" w:w="1538"/>
            <w:tcBorders>
              <w:top w:val="single" w:color="C9D3DD" w:sz="4"/>
              <w:left w:val="single" w:color="C9D3DD" w:sz="4"/>
              <w:bottom w:val="single" w:color="C9D3DD" w:sz="4"/>
              <w:right w:val="single" w:color="C9D3DD" w:sz="4"/>
            </w:tcBorders>
            <w:shd w:fill="0A1D2E" w:color="auto" w:val="clear"/>
            <w:tcMar>
              <w:top w:type="dxa" w:w="60"/>
              <w:left w:type="dxa" w:w="100"/>
              <w:bottom w:type="dxa" w:w="60"/>
              <w:right w:type="dxa" w:w="100"/>
            </w:tcMar>
          </w:tcPr>
          <w:p>
            <w:pPr>
              <w:spacing w:after="0"/>
            </w:pPr>
            <w:r>
              <w:rPr>
                <w:b/>
                <w:bCs/>
                <w:color w:val="FFFFFF"/>
                <w:sz w:val="16"/>
                <w:szCs w:val="16"/>
              </w:rPr>
              <w:t xml:space="preserve">Verified by / date</w:t>
            </w:r>
          </w:p>
        </w:tc>
      </w:tr>
      <w:tr>
        <w:trPr>
          <w:tblHeader w:val="false"/>
        </w:trPr>
        <w:tc>
          <w:tcPr>
            <w:tcW w:type="dxa" w:w="46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IS 6512 — Criteria for design of solid gravity dams</w:t>
            </w:r>
          </w:p>
        </w:tc>
        <w:tc>
          <w:tcPr>
            <w:tcW w:type="dxa" w:w="15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c>
          <w:tcPr>
            <w:tcW w:type="dxa" w:w="15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r>
      <w:tr>
        <w:trPr>
          <w:tblHeader w:val="false"/>
        </w:trPr>
        <w:tc>
          <w:tcPr>
            <w:tcW w:type="dxa" w:w="46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IS 1893 (Part 1) — Criteria for earthquake resistant design of structures</w:t>
            </w:r>
          </w:p>
        </w:tc>
        <w:tc>
          <w:tcPr>
            <w:tcW w:type="dxa" w:w="15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c>
          <w:tcPr>
            <w:tcW w:type="dxa" w:w="15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r>
      <w:tr>
        <w:trPr>
          <w:tblHeader w:val="false"/>
        </w:trPr>
        <w:tc>
          <w:tcPr>
            <w:tcW w:type="dxa" w:w="46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IS 7894 — Code of practice for stability analysis of earth dams</w:t>
            </w:r>
          </w:p>
        </w:tc>
        <w:tc>
          <w:tcPr>
            <w:tcW w:type="dxa" w:w="15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c>
          <w:tcPr>
            <w:tcW w:type="dxa" w:w="15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r>
      <w:tr>
        <w:trPr>
          <w:tblHeader w:val="false"/>
        </w:trPr>
        <w:tc>
          <w:tcPr>
            <w:tcW w:type="dxa" w:w="46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IS 8826 — Guidelines for design of large earth and rockfill dams</w:t>
            </w:r>
          </w:p>
        </w:tc>
        <w:tc>
          <w:tcPr>
            <w:tcW w:type="dxa" w:w="15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c>
          <w:tcPr>
            <w:tcW w:type="dxa" w:w="15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r>
      <w:tr>
        <w:trPr>
          <w:tblHeader w:val="false"/>
        </w:trPr>
        <w:tc>
          <w:tcPr>
            <w:tcW w:type="dxa" w:w="46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IS 10635 — Guidelines for freeboard requirements in embankment dams</w:t>
            </w:r>
          </w:p>
        </w:tc>
        <w:tc>
          <w:tcPr>
            <w:tcW w:type="dxa" w:w="15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c>
          <w:tcPr>
            <w:tcW w:type="dxa" w:w="15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r>
      <w:tr>
        <w:trPr>
          <w:tblHeader w:val="false"/>
        </w:trPr>
        <w:tc>
          <w:tcPr>
            <w:tcW w:type="dxa" w:w="46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IS 11223 — Guidelines for fixing spillway capacity</w:t>
            </w:r>
          </w:p>
        </w:tc>
        <w:tc>
          <w:tcPr>
            <w:tcW w:type="dxa" w:w="15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c>
          <w:tcPr>
            <w:tcW w:type="dxa" w:w="15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r>
      <w:tr>
        <w:trPr>
          <w:tblHeader w:val="false"/>
        </w:trPr>
        <w:tc>
          <w:tcPr>
            <w:tcW w:type="dxa" w:w="46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IS 6934 — Recommendations for hydraulic design of high ogee overflow spillways</w:t>
            </w:r>
          </w:p>
        </w:tc>
        <w:tc>
          <w:tcPr>
            <w:tcW w:type="dxa" w:w="15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c>
          <w:tcPr>
            <w:tcW w:type="dxa" w:w="15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r>
      <w:tr>
        <w:trPr>
          <w:tblHeader w:val="false"/>
        </w:trPr>
        <w:tc>
          <w:tcPr>
            <w:tcW w:type="dxa" w:w="46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IS 4997 — Criteria for design of hydraulic jump type stilling basins</w:t>
            </w:r>
          </w:p>
        </w:tc>
        <w:tc>
          <w:tcPr>
            <w:tcW w:type="dxa" w:w="15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c>
          <w:tcPr>
            <w:tcW w:type="dxa" w:w="15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r>
      <w:tr>
        <w:trPr>
          <w:tblHeader w:val="false"/>
        </w:trPr>
        <w:tc>
          <w:tcPr>
            <w:tcW w:type="dxa" w:w="46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IS 4623 — Recommendations for structural design of radial gates</w:t>
            </w:r>
          </w:p>
        </w:tc>
        <w:tc>
          <w:tcPr>
            <w:tcW w:type="dxa" w:w="15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c>
          <w:tcPr>
            <w:tcW w:type="dxa" w:w="15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r>
      <w:tr>
        <w:trPr>
          <w:tblHeader w:val="false"/>
        </w:trPr>
        <w:tc>
          <w:tcPr>
            <w:tcW w:type="dxa" w:w="46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IS 6938 — Design of rope drum and chain hoists for hydraulic gates</w:t>
            </w:r>
          </w:p>
        </w:tc>
        <w:tc>
          <w:tcPr>
            <w:tcW w:type="dxa" w:w="15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c>
          <w:tcPr>
            <w:tcW w:type="dxa" w:w="15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r>
      <w:tr>
        <w:trPr>
          <w:tblHeader w:val="false"/>
        </w:trPr>
        <w:tc>
          <w:tcPr>
            <w:tcW w:type="dxa" w:w="46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IS 10210 — Criteria for design of hydraulic hoists for gates</w:t>
            </w:r>
          </w:p>
        </w:tc>
        <w:tc>
          <w:tcPr>
            <w:tcW w:type="dxa" w:w="15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c>
          <w:tcPr>
            <w:tcW w:type="dxa" w:w="15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r>
      <w:tr>
        <w:trPr>
          <w:tblHeader w:val="false"/>
        </w:trPr>
        <w:tc>
          <w:tcPr>
            <w:tcW w:type="dxa" w:w="46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IS 11639 — Structural design of penstocks — criteria</w:t>
            </w:r>
          </w:p>
        </w:tc>
        <w:tc>
          <w:tcPr>
            <w:tcW w:type="dxa" w:w="15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c>
          <w:tcPr>
            <w:tcW w:type="dxa" w:w="15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r>
      <w:tr>
        <w:trPr>
          <w:tblHeader w:val="false"/>
        </w:trPr>
        <w:tc>
          <w:tcPr>
            <w:tcW w:type="dxa" w:w="46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IS 7396 — Criteria for hydraulic design of surge tanks</w:t>
            </w:r>
          </w:p>
        </w:tc>
        <w:tc>
          <w:tcPr>
            <w:tcW w:type="dxa" w:w="15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c>
          <w:tcPr>
            <w:tcW w:type="dxa" w:w="15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r>
      <w:tr>
        <w:trPr>
          <w:tblHeader w:val="false"/>
        </w:trPr>
        <w:tc>
          <w:tcPr>
            <w:tcW w:type="dxa" w:w="46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IS 7436 — Guide for types of measurements for structures in river valley projects</w:t>
            </w:r>
          </w:p>
        </w:tc>
        <w:tc>
          <w:tcPr>
            <w:tcW w:type="dxa" w:w="15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c>
          <w:tcPr>
            <w:tcW w:type="dxa" w:w="15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r>
      <w:tr>
        <w:trPr>
          <w:tblHeader w:val="false"/>
        </w:trPr>
        <w:tc>
          <w:tcPr>
            <w:tcW w:type="dxa" w:w="46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USBR — Design of Small Dams</w:t>
            </w:r>
          </w:p>
        </w:tc>
        <w:tc>
          <w:tcPr>
            <w:tcW w:type="dxa" w:w="15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c>
          <w:tcPr>
            <w:tcW w:type="dxa" w:w="15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r>
      <w:tr>
        <w:trPr>
          <w:tblHeader w:val="false"/>
        </w:trPr>
        <w:tc>
          <w:tcPr>
            <w:tcW w:type="dxa" w:w="46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USBR Engineering Monograph 25 — Hydraulic design of stilling basins and energy dissipators</w:t>
            </w:r>
          </w:p>
        </w:tc>
        <w:tc>
          <w:tcPr>
            <w:tcW w:type="dxa" w:w="15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c>
          <w:tcPr>
            <w:tcW w:type="dxa" w:w="15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r>
      <w:tr>
        <w:trPr>
          <w:tblHeader w:val="false"/>
        </w:trPr>
        <w:tc>
          <w:tcPr>
            <w:tcW w:type="dxa" w:w="46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Dam Safety Act, 2021 (Government of India)</w:t>
            </w:r>
          </w:p>
        </w:tc>
        <w:tc>
          <w:tcPr>
            <w:tcW w:type="dxa" w:w="15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c>
          <w:tcPr>
            <w:tcW w:type="dxa" w:w="15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r>
      <w:tr>
        <w:trPr>
          <w:tblHeader w:val="false"/>
        </w:trPr>
        <w:tc>
          <w:tcPr>
            <w:tcW w:type="dxa" w:w="46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CWC guidelines on design flood for dams</w:t>
            </w:r>
          </w:p>
        </w:tc>
        <w:tc>
          <w:tcPr>
            <w:tcW w:type="dxa" w:w="15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c>
          <w:tcPr>
            <w:tcW w:type="dxa" w:w="200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c>
          <w:tcPr>
            <w:tcW w:type="dxa" w:w="15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pPr>
              <w:spacing w:after="0"/>
            </w:pPr>
            <w:r>
              <w:rPr>
                <w:sz w:val="16"/>
                <w:szCs w:val="16"/>
              </w:rPr>
              <w:t xml:space="preserve"/>
            </w:r>
          </w:p>
        </w:tc>
      </w:tr>
      <w:tr>
        <w:trPr>
          <w:tblHeader w:val="false"/>
        </w:trPr>
        <w:tc>
          <w:tcPr>
            <w:tcW w:type="dxa" w:w="46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Applicable Schedule of Rates (state / CPWD / project)</w:t>
            </w:r>
          </w:p>
        </w:tc>
        <w:tc>
          <w:tcPr>
            <w:tcW w:type="dxa" w:w="15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c>
          <w:tcPr>
            <w:tcW w:type="dxa" w:w="1538"/>
            <w:tcBorders>
              <w:top w:val="single" w:color="C9D3DD" w:sz="4"/>
              <w:left w:val="single" w:color="C9D3DD" w:sz="4"/>
              <w:bottom w:val="single" w:color="C9D3DD" w:sz="4"/>
              <w:right w:val="single" w:color="C9D3DD" w:sz="4"/>
            </w:tcBorders>
            <w:tcMar>
              <w:top w:type="dxa" w:w="60"/>
              <w:left w:type="dxa" w:w="100"/>
              <w:bottom w:type="dxa" w:w="60"/>
              <w:right w:type="dxa" w:w="100"/>
            </w:tcMar>
          </w:tcPr>
          <w:p>
            <w:pPr>
              <w:spacing w:after="0"/>
            </w:pPr>
            <w:r>
              <w:rPr>
                <w:sz w:val="16"/>
                <w:szCs w:val="16"/>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C"/>
        <w:sz w:val="16"/>
        <w:szCs w:val="16"/>
      </w:rPr>
      <w:t xml:space="preserve">Rodic Consultants Pvt. Ltd. · Page </w:t>
    </w:r>
    <w:r>
      <w:rPr>
        <w:color w:val="5B6B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7C"/>
        <w:sz w:val="16"/>
        <w:szCs w:val="16"/>
      </w:rPr>
      <w:t xml:space="preserve">DAM MASTER AI — Calculation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0A1D2E"/>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F6FD1"/>
      <w:sz w:val="25"/>
      <w:szCs w:val="25"/>
    </w:rPr>
  </w:style>
  <w:style w:type="paragraph" w:styleId="Heading3">
    <w:name w:val="Heading 3"/>
    <w:basedOn w:val="Normal"/>
    <w:next w:val="Normal"/>
    <w:qFormat/>
    <w:pPr>
      <w:spacing w:after="80" w:before="180"/>
      <w:outlineLvl w:val="2"/>
    </w:pPr>
    <w:rPr>
      <w:rFonts w:ascii="Calibri" w:cs="Calibri" w:eastAsia="Calibri" w:hAnsi="Calibri"/>
      <w:b/>
      <w:bCs/>
      <w:color w:val="0A1D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DAM MASTER AI — Calculation Handbook</dc:title>
  <dc:creator>Rodic Consultants — Digital vertical</dc:creator>
  <cp:lastModifiedBy>Un-named</cp:lastModifiedBy>
  <cp:revision>1</cp:revision>
  <dcterms:created xsi:type="dcterms:W3CDTF">2026-10-05T18:56:20.525Z</dcterms:created>
  <dcterms:modified xsi:type="dcterms:W3CDTF">2026-10-05T18:56:20.530Z</dcterms:modified>
</cp:coreProperties>
</file>

<file path=docProps/custom.xml><?xml version="1.0" encoding="utf-8"?>
<Properties xmlns="http://schemas.openxmlformats.org/officeDocument/2006/custom-properties" xmlns:vt="http://schemas.openxmlformats.org/officeDocument/2006/docPropsVTypes"/>
</file>