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F3800">
      <w:pPr>
        <w:rPr>
          <w:rFonts w:hint="default"/>
        </w:rPr>
      </w:pPr>
    </w:p>
    <w:p w14:paraId="182F2AF5">
      <w:pPr>
        <w:rPr>
          <w:rFonts w:hint="default"/>
        </w:rPr>
      </w:pPr>
      <w:r>
        <w:rPr>
          <w:rFonts w:hint="default"/>
        </w:rPr>
        <w:t xml:space="preserve"> Comparative Report: College Admission Prediction</w:t>
      </w:r>
    </w:p>
    <w:p w14:paraId="58F85DE4">
      <w:pPr>
        <w:rPr>
          <w:rFonts w:hint="default"/>
        </w:rPr>
      </w:pPr>
    </w:p>
    <w:p w14:paraId="6C173A11">
      <w:pPr>
        <w:rPr>
          <w:rFonts w:hint="default"/>
        </w:rPr>
      </w:pPr>
      <w:r>
        <w:rPr>
          <w:rFonts w:hint="default"/>
        </w:rPr>
        <w:t xml:space="preserve"> 1. Executive Summary</w:t>
      </w:r>
    </w:p>
    <w:p w14:paraId="6810891D">
      <w:pPr>
        <w:rPr>
          <w:rFonts w:hint="default"/>
        </w:rPr>
      </w:pPr>
    </w:p>
    <w:p w14:paraId="6E340A05">
      <w:pPr>
        <w:rPr>
          <w:rFonts w:hint="default"/>
        </w:rPr>
      </w:pPr>
      <w:r>
        <w:rPr>
          <w:rFonts w:hint="default"/>
        </w:rPr>
        <w:t>Objective: To improve the predictive accuracy of a college admission classification model by applying advanced feature engineering and machine learning techniques beyond the baseline logistic regression model.</w:t>
      </w:r>
    </w:p>
    <w:p w14:paraId="17A06E77">
      <w:pPr>
        <w:rPr>
          <w:rFonts w:hint="default"/>
        </w:rPr>
      </w:pPr>
    </w:p>
    <w:p w14:paraId="31313ABD">
      <w:pPr>
        <w:rPr>
          <w:rFonts w:hint="default"/>
        </w:rPr>
      </w:pPr>
      <w:r>
        <w:rPr>
          <w:rFonts w:hint="default"/>
        </w:rPr>
        <w:t>Dataset: The dataset contains 400 student records with features including GRE score, GPA, Socioeconomic Status (SES), Gender, Race, and College Rank, with a binary target variable (`admit` indicating admission status).</w:t>
      </w:r>
    </w:p>
    <w:p w14:paraId="49EE141E">
      <w:pPr>
        <w:rPr>
          <w:rFonts w:hint="default"/>
        </w:rPr>
      </w:pPr>
    </w:p>
    <w:p w14:paraId="0AAFD1B7">
      <w:pPr>
        <w:rPr>
          <w:rFonts w:hint="default"/>
        </w:rPr>
      </w:pPr>
      <w:r>
        <w:rPr>
          <w:rFonts w:hint="default"/>
        </w:rPr>
        <w:t>Key Finding: While logistic regression provides decent baseline performance, advanced feature engineering (specifically interaction terms) and ensemble methods provide more nuanced predictive capability, particularly improving recall for admitted students—a critical metric for admission offices.</w:t>
      </w:r>
    </w:p>
    <w:p w14:paraId="7EA4D6DA">
      <w:pPr>
        <w:rPr>
          <w:rFonts w:hint="default"/>
        </w:rPr>
      </w:pPr>
    </w:p>
    <w:p w14:paraId="4851694B">
      <w:pPr>
        <w:rPr>
          <w:rFonts w:hint="default"/>
        </w:rPr>
      </w:pPr>
    </w:p>
    <w:p w14:paraId="114101FC">
      <w:pPr>
        <w:rPr>
          <w:rFonts w:hint="default"/>
        </w:rPr>
      </w:pPr>
      <w:r>
        <w:rPr>
          <w:rFonts w:hint="default"/>
        </w:rPr>
        <w:t xml:space="preserve"> 2. Methodology</w:t>
      </w:r>
    </w:p>
    <w:p w14:paraId="5320A390">
      <w:pPr>
        <w:rPr>
          <w:rFonts w:hint="default"/>
        </w:rPr>
      </w:pPr>
    </w:p>
    <w:p w14:paraId="769B3C62">
      <w:pPr>
        <w:rPr>
          <w:rFonts w:hint="default"/>
        </w:rPr>
      </w:pPr>
      <w:r>
        <w:rPr>
          <w:rFonts w:hint="default"/>
        </w:rPr>
        <w:t>2.1 Baseline Model (Logistic Regression)</w:t>
      </w:r>
    </w:p>
    <w:p w14:paraId="1DB94CD1">
      <w:pPr>
        <w:rPr>
          <w:rFonts w:hint="default"/>
        </w:rPr>
      </w:pPr>
    </w:p>
    <w:p w14:paraId="28D78934">
      <w:pPr>
        <w:rPr>
          <w:rFonts w:hint="default"/>
        </w:rPr>
      </w:pPr>
      <w:r>
        <w:rPr>
          <w:rFonts w:hint="default"/>
        </w:rPr>
        <w:t>The baseline was established using a standard Logistic Regression model with default parameters.</w:t>
      </w:r>
    </w:p>
    <w:p w14:paraId="5691B879">
      <w:pPr>
        <w:rPr>
          <w:rFonts w:hint="default"/>
        </w:rPr>
      </w:pPr>
    </w:p>
    <w:p w14:paraId="49134504">
      <w:pPr>
        <w:rPr>
          <w:rFonts w:hint="default"/>
        </w:rPr>
      </w:pPr>
      <w:r>
        <w:rPr>
          <w:rFonts w:hint="default"/>
        </w:rPr>
        <w:t>-Preprocessing:</w:t>
      </w:r>
      <w:r>
        <w:rPr>
          <w:rFonts w:hint="default"/>
          <w:lang w:val="en-IN"/>
        </w:rPr>
        <w:t xml:space="preserve"> </w:t>
      </w:r>
      <w:r>
        <w:rPr>
          <w:rFonts w:hint="default"/>
        </w:rPr>
        <w:t xml:space="preserve"> StandardScaler was applied to normalize features.</w:t>
      </w:r>
    </w:p>
    <w:p w14:paraId="65C4D72D">
      <w:pPr>
        <w:rPr>
          <w:rFonts w:hint="default"/>
        </w:rPr>
      </w:pPr>
      <w:r>
        <w:rPr>
          <w:rFonts w:hint="default"/>
        </w:rPr>
        <w:t>- Train-Test Split: 80-20 split with stratification to maintain class balance.</w:t>
      </w:r>
    </w:p>
    <w:p w14:paraId="6733FF55">
      <w:pPr>
        <w:rPr>
          <w:rFonts w:hint="default"/>
        </w:rPr>
      </w:pPr>
      <w:r>
        <w:rPr>
          <w:rFonts w:hint="default"/>
        </w:rPr>
        <w:t>- Metrics: Accuracy, Precision, Recall, F1-Score.</w:t>
      </w:r>
    </w:p>
    <w:p w14:paraId="060CAEB7">
      <w:pPr>
        <w:rPr>
          <w:rFonts w:hint="default"/>
        </w:rPr>
      </w:pPr>
    </w:p>
    <w:p w14:paraId="2B491DA7">
      <w:pPr>
        <w:rPr>
          <w:rFonts w:hint="default"/>
        </w:rPr>
      </w:pPr>
      <w:r>
        <w:rPr>
          <w:rFonts w:hint="default"/>
        </w:rPr>
        <w:t>2.2 Feature Engineering (Enhancement Strategy)</w:t>
      </w:r>
    </w:p>
    <w:p w14:paraId="0C6D0C4C">
      <w:pPr>
        <w:rPr>
          <w:rFonts w:hint="default"/>
        </w:rPr>
      </w:pPr>
    </w:p>
    <w:p w14:paraId="67B37F40">
      <w:pPr>
        <w:rPr>
          <w:rFonts w:hint="default"/>
        </w:rPr>
      </w:pPr>
      <w:r>
        <w:rPr>
          <w:rFonts w:hint="default"/>
        </w:rPr>
        <w:t>To improve model sensitivity, two new features were engineered:</w:t>
      </w:r>
    </w:p>
    <w:p w14:paraId="12C18F15">
      <w:pPr>
        <w:rPr>
          <w:rFonts w:hint="default"/>
        </w:rPr>
      </w:pPr>
      <w:r>
        <w:rPr>
          <w:rFonts w:hint="default"/>
        </w:rPr>
        <w:t>1. Interaction Feature (`gre_gpa_interaction`): Created by multiplying GRE score and GPA.</w:t>
      </w:r>
    </w:p>
    <w:p w14:paraId="36FBF989">
      <w:pPr>
        <w:rPr>
          <w:rFonts w:hint="default"/>
        </w:rPr>
      </w:pPr>
      <w:r>
        <w:rPr>
          <w:rFonts w:hint="default"/>
        </w:rPr>
        <w:t xml:space="preserve">    - Rationale: Admission committees often evaluate candidates holistically. A student with *both* high GRE and high GPA has a synergistic advantage not captured by linear additive models.</w:t>
      </w:r>
    </w:p>
    <w:p w14:paraId="5CB88D7F">
      <w:pPr>
        <w:rPr>
          <w:rFonts w:hint="default"/>
        </w:rPr>
      </w:pPr>
      <w:r>
        <w:rPr>
          <w:rFonts w:hint="default"/>
        </w:rPr>
        <w:t>2.  Threshold Feature (`high_gpa`): A binary flag indicating whether GPA ≥ 3.5.</w:t>
      </w:r>
    </w:p>
    <w:p w14:paraId="59658BC6">
      <w:pPr>
        <w:rPr>
          <w:rFonts w:hint="default"/>
        </w:rPr>
      </w:pPr>
      <w:r>
        <w:rPr>
          <w:rFonts w:hint="default"/>
        </w:rPr>
        <w:t xml:space="preserve">    -Rationale: Many institutions use GPA cutoffs (e.g., Cum Laude thresholds) as automatic filters or boosters.</w:t>
      </w:r>
    </w:p>
    <w:p w14:paraId="7B93CB9A">
      <w:pPr>
        <w:rPr>
          <w:rFonts w:hint="default"/>
        </w:rPr>
      </w:pPr>
    </w:p>
    <w:p w14:paraId="24D47EEA">
      <w:pPr>
        <w:rPr>
          <w:rFonts w:hint="default"/>
        </w:rPr>
      </w:pPr>
      <w:r>
        <w:rPr>
          <w:rFonts w:hint="default"/>
        </w:rPr>
        <w:t>2.3 Advanced Models</w:t>
      </w:r>
    </w:p>
    <w:p w14:paraId="1FF6880C">
      <w:pPr>
        <w:rPr>
          <w:rFonts w:hint="default"/>
        </w:rPr>
      </w:pPr>
    </w:p>
    <w:p w14:paraId="204B8B84">
      <w:pPr>
        <w:rPr>
          <w:rFonts w:hint="default"/>
        </w:rPr>
      </w:pPr>
      <w:r>
        <w:rPr>
          <w:rFonts w:hint="default"/>
        </w:rPr>
        <w:t>Two ensemble methods were implemented to capture non-linear relationships:</w:t>
      </w:r>
    </w:p>
    <w:p w14:paraId="046208FE">
      <w:pPr>
        <w:rPr>
          <w:rFonts w:hint="default"/>
        </w:rPr>
      </w:pPr>
    </w:p>
    <w:p w14:paraId="768EA2BB">
      <w:pPr>
        <w:rPr>
          <w:rFonts w:hint="default"/>
        </w:rPr>
      </w:pPr>
      <w:r>
        <w:rPr>
          <w:rFonts w:hint="default"/>
        </w:rPr>
        <w:t>1. Random Forest Classifier: 200 trees, max depth of 6. Handles feature interactions well and reduces overfitting.</w:t>
      </w:r>
    </w:p>
    <w:p w14:paraId="54107C38">
      <w:pPr>
        <w:rPr>
          <w:rFonts w:hint="default"/>
        </w:rPr>
      </w:pPr>
      <w:r>
        <w:rPr>
          <w:rFonts w:hint="default"/>
        </w:rPr>
        <w:t>2. Gradient Boosting Classifier: 150 trees, learning rate of 0.05, max depth of 4. Sequentially corrects errors from previous trees.</w:t>
      </w:r>
    </w:p>
    <w:p w14:paraId="6D1C76C4">
      <w:pPr>
        <w:rPr>
          <w:rFonts w:hint="default"/>
        </w:rPr>
      </w:pPr>
    </w:p>
    <w:p w14:paraId="7ACB46BC">
      <w:pPr>
        <w:rPr>
          <w:rFonts w:hint="default"/>
        </w:rPr>
      </w:pPr>
      <w:r>
        <w:rPr>
          <w:rFonts w:hint="default"/>
        </w:rPr>
        <w:t>3. Results &amp; Accuracy Improvement</w:t>
      </w:r>
    </w:p>
    <w:p w14:paraId="58F8AEFB">
      <w:pPr>
        <w:rPr>
          <w:rFonts w:hint="default"/>
        </w:rPr>
      </w:pPr>
    </w:p>
    <w:p w14:paraId="2A4E53FB">
      <w:pPr>
        <w:rPr>
          <w:rFonts w:hint="default"/>
        </w:rPr>
      </w:pPr>
      <w:r>
        <w:rPr>
          <w:rFonts w:hint="default"/>
        </w:rPr>
        <w:t>3.1 Performance Metrics Comparison</w:t>
      </w:r>
    </w:p>
    <w:p w14:paraId="4D3114EF">
      <w:pPr>
        <w:rPr>
          <w:rFonts w:hint="default"/>
        </w:rPr>
      </w:pPr>
    </w:p>
    <w:p w14:paraId="0E3C462C">
      <w:pPr>
        <w:rPr>
          <w:rFonts w:hint="default"/>
        </w:rPr>
      </w:pPr>
    </w:p>
    <w:p w14:paraId="2E3A70A3">
      <w:pPr>
        <w:rPr>
          <w:rFonts w:hint="default"/>
        </w:rPr>
      </w:pPr>
      <w:r>
        <w:drawing>
          <wp:inline distT="0" distB="0" distL="114300" distR="114300">
            <wp:extent cx="5267960" cy="1280160"/>
            <wp:effectExtent l="0" t="0" r="889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960" cy="1280160"/>
                    </a:xfrm>
                    <a:prstGeom prst="rect">
                      <a:avLst/>
                    </a:prstGeom>
                    <a:noFill/>
                    <a:ln>
                      <a:noFill/>
                    </a:ln>
                  </pic:spPr>
                </pic:pic>
              </a:graphicData>
            </a:graphic>
          </wp:inline>
        </w:drawing>
      </w:r>
    </w:p>
    <w:p w14:paraId="462084E6">
      <w:pPr>
        <w:rPr>
          <w:rFonts w:hint="default"/>
        </w:rPr>
      </w:pPr>
    </w:p>
    <w:p w14:paraId="325960C3">
      <w:pPr>
        <w:rPr>
          <w:rFonts w:hint="default"/>
        </w:rPr>
      </w:pPr>
    </w:p>
    <w:p w14:paraId="2E11C326">
      <w:pPr>
        <w:rPr>
          <w:rFonts w:hint="default"/>
        </w:rPr>
      </w:pPr>
      <w:r>
        <w:rPr>
          <w:rFonts w:hint="default"/>
        </w:rPr>
        <w:t>3.2 Critical Analysis &amp; Improvement</w:t>
      </w:r>
    </w:p>
    <w:p w14:paraId="135B5DAD">
      <w:pPr>
        <w:rPr>
          <w:rFonts w:hint="default"/>
        </w:rPr>
      </w:pPr>
    </w:p>
    <w:p w14:paraId="2D22BD12">
      <w:pPr>
        <w:rPr>
          <w:rFonts w:hint="default"/>
        </w:rPr>
      </w:pPr>
      <w:r>
        <w:rPr>
          <w:rFonts w:hint="default"/>
        </w:rPr>
        <w:t>While the Accuracy</w:t>
      </w:r>
      <w:r>
        <w:rPr>
          <w:rFonts w:hint="default"/>
          <w:lang w:val="en-IN"/>
        </w:rPr>
        <w:t xml:space="preserve"> </w:t>
      </w:r>
      <w:r>
        <w:rPr>
          <w:rFonts w:hint="default"/>
        </w:rPr>
        <w:t>of the advanced models did not surpass the baseline, this does not indicate failure. In classification problems, especially in admission scenarios, Recall</w:t>
      </w:r>
      <w:r>
        <w:rPr>
          <w:rFonts w:hint="default"/>
          <w:lang w:val="en-IN"/>
        </w:rPr>
        <w:t xml:space="preserve"> </w:t>
      </w:r>
      <w:r>
        <w:rPr>
          <w:rFonts w:hint="default"/>
        </w:rPr>
        <w:t xml:space="preserve"> is often more important than raw accuracy.</w:t>
      </w:r>
    </w:p>
    <w:p w14:paraId="7DC4371B">
      <w:pPr>
        <w:rPr>
          <w:rFonts w:hint="default"/>
        </w:rPr>
      </w:pPr>
    </w:p>
    <w:p w14:paraId="1BC1EE9F">
      <w:pPr>
        <w:rPr>
          <w:rFonts w:hint="default"/>
        </w:rPr>
      </w:pPr>
      <w:r>
        <w:rPr>
          <w:rFonts w:hint="default"/>
        </w:rPr>
        <w:t xml:space="preserve">- Baseline Issue: Logistic Regression achieved 72.5% accuracy but had a Recall of only 0.20. This means it correctly identified only 20% of the students who were </w:t>
      </w:r>
      <w:r>
        <w:rPr>
          <w:rFonts w:hint="default"/>
          <w:b/>
          <w:bCs/>
        </w:rPr>
        <w:t>actually admitte</w:t>
      </w:r>
      <w:r>
        <w:rPr>
          <w:rFonts w:hint="default"/>
          <w:b/>
          <w:bCs/>
          <w:lang w:val="en-IN"/>
        </w:rPr>
        <w:t>d</w:t>
      </w:r>
      <w:r>
        <w:rPr>
          <w:rFonts w:hint="default"/>
        </w:rPr>
        <w:t>. It was heavily biased towards predicting "Reject."</w:t>
      </w:r>
    </w:p>
    <w:p w14:paraId="634B8CED">
      <w:pPr>
        <w:rPr>
          <w:rFonts w:hint="default"/>
        </w:rPr>
      </w:pPr>
      <w:r>
        <w:rPr>
          <w:rFonts w:hint="default"/>
        </w:rPr>
        <w:t xml:space="preserve">- Improvement (Gradient Boosting): The Gradient Boosting model increased </w:t>
      </w:r>
      <w:r>
        <w:rPr>
          <w:rFonts w:hint="default"/>
          <w:b/>
          <w:bCs/>
        </w:rPr>
        <w:t>Recall by 80%</w:t>
      </w:r>
      <w:r>
        <w:rPr>
          <w:rFonts w:hint="default"/>
        </w:rPr>
        <w:t xml:space="preserve"> (from 0.20 to 0.36). This is a significant improvement.</w:t>
      </w:r>
    </w:p>
    <w:p w14:paraId="437EA9CC">
      <w:pPr>
        <w:rPr>
          <w:rFonts w:hint="default"/>
        </w:rPr>
      </w:pPr>
      <w:r>
        <w:rPr>
          <w:rFonts w:hint="default"/>
        </w:rPr>
        <w:t xml:space="preserve">    - Real-world implication: The model became much better at identifying students who are likely to succeed, even if it slightly increased false positives (lowered precision).</w:t>
      </w:r>
    </w:p>
    <w:p w14:paraId="7091B842">
      <w:pPr>
        <w:rPr>
          <w:rFonts w:hint="default"/>
        </w:rPr>
      </w:pPr>
      <w:r>
        <w:rPr>
          <w:rFonts w:hint="default"/>
        </w:rPr>
        <w:t xml:space="preserve">- F1-Score Improvement: The Gradient Boosting model improved the F1-Score (harmonic mean of precision and recall) by </w:t>
      </w:r>
      <w:r>
        <w:rPr>
          <w:rFonts w:hint="default"/>
          <w:b/>
          <w:bCs/>
        </w:rPr>
        <w:t>34%</w:t>
      </w:r>
      <w:r>
        <w:rPr>
          <w:rFonts w:hint="default"/>
        </w:rPr>
        <w:t xml:space="preserve"> (from 0.312 to 0.418).</w:t>
      </w:r>
    </w:p>
    <w:p w14:paraId="7840CB94">
      <w:pPr>
        <w:rPr>
          <w:rFonts w:hint="default"/>
        </w:rPr>
      </w:pPr>
    </w:p>
    <w:p w14:paraId="0552518C">
      <w:pPr>
        <w:rPr>
          <w:rFonts w:hint="default"/>
        </w:rPr>
      </w:pPr>
      <w:r>
        <w:rPr>
          <w:rFonts w:hint="default"/>
        </w:rPr>
        <w:t>Conclusion of Improvement:</w:t>
      </w:r>
      <w:r>
        <w:rPr>
          <w:rFonts w:hint="default"/>
          <w:lang w:val="en-IN"/>
        </w:rPr>
        <w:t xml:space="preserve"> </w:t>
      </w:r>
      <w:r>
        <w:rPr>
          <w:rFonts w:hint="default"/>
        </w:rPr>
        <w:t xml:space="preserve"> The project successfully improved the model's ability to identify admitted students by 80% in terms of recall and 34% in F1-score, despite a slight dip in overall accuracy.</w:t>
      </w:r>
    </w:p>
    <w:p w14:paraId="43C85CDD">
      <w:pPr>
        <w:rPr>
          <w:rFonts w:hint="default"/>
        </w:rPr>
      </w:pPr>
    </w:p>
    <w:p w14:paraId="44E7E88F">
      <w:pPr>
        <w:rPr>
          <w:rFonts w:hint="default"/>
        </w:rPr>
      </w:pPr>
      <w:r>
        <w:rPr>
          <w:rFonts w:hint="default"/>
        </w:rPr>
        <w:t>3.3 Feature Importance Insights</w:t>
      </w:r>
    </w:p>
    <w:p w14:paraId="096CB23F">
      <w:pPr>
        <w:rPr>
          <w:rFonts w:hint="default"/>
        </w:rPr>
      </w:pPr>
    </w:p>
    <w:p w14:paraId="4A11950D">
      <w:pPr>
        <w:rPr>
          <w:rFonts w:hint="default"/>
        </w:rPr>
      </w:pPr>
      <w:r>
        <w:rPr>
          <w:rFonts w:hint="default"/>
        </w:rPr>
        <w:t>Using the Random Forest feature importance, the top predictors were:</w:t>
      </w:r>
    </w:p>
    <w:p w14:paraId="246BEC8F">
      <w:pPr>
        <w:rPr>
          <w:rFonts w:hint="default"/>
        </w:rPr>
      </w:pPr>
    </w:p>
    <w:p w14:paraId="6825F768">
      <w:pPr>
        <w:rPr>
          <w:rFonts w:hint="default"/>
        </w:rPr>
      </w:pPr>
      <w:r>
        <w:rPr>
          <w:rFonts w:hint="default"/>
        </w:rPr>
        <w:t xml:space="preserve">1.  </w:t>
      </w:r>
      <w:r>
        <w:rPr>
          <w:rFonts w:hint="default"/>
          <w:b/>
          <w:bCs/>
        </w:rPr>
        <w:t>gre_gpa_interaction (25.9%)</w:t>
      </w:r>
      <w:r>
        <w:rPr>
          <w:rFonts w:hint="default"/>
        </w:rPr>
        <w:t xml:space="preserve"> – </w:t>
      </w:r>
      <w:r>
        <w:rPr>
          <w:rFonts w:hint="default"/>
          <w:b/>
          <w:bCs/>
        </w:rPr>
        <w:t>New Feature</w:t>
      </w:r>
    </w:p>
    <w:p w14:paraId="46694DB7">
      <w:pPr>
        <w:rPr>
          <w:rFonts w:hint="default"/>
        </w:rPr>
      </w:pPr>
      <w:r>
        <w:rPr>
          <w:rFonts w:hint="default"/>
        </w:rPr>
        <w:t xml:space="preserve">2. </w:t>
      </w:r>
      <w:r>
        <w:rPr>
          <w:rFonts w:hint="default"/>
          <w:b/>
          <w:bCs/>
        </w:rPr>
        <w:t>GPA (23.4%)</w:t>
      </w:r>
    </w:p>
    <w:p w14:paraId="63154A52">
      <w:pPr>
        <w:rPr>
          <w:rFonts w:hint="default"/>
        </w:rPr>
      </w:pPr>
      <w:r>
        <w:rPr>
          <w:rFonts w:hint="default"/>
        </w:rPr>
        <w:t>3.</w:t>
      </w:r>
      <w:r>
        <w:rPr>
          <w:rFonts w:hint="default"/>
          <w:lang w:val="en-IN"/>
        </w:rPr>
        <w:t xml:space="preserve"> </w:t>
      </w:r>
      <w:r>
        <w:rPr>
          <w:rFonts w:hint="default"/>
          <w:b/>
          <w:bCs/>
        </w:rPr>
        <w:t>GRE (17.9%)</w:t>
      </w:r>
    </w:p>
    <w:p w14:paraId="486D2DE1">
      <w:pPr>
        <w:rPr>
          <w:rFonts w:hint="default"/>
        </w:rPr>
      </w:pPr>
      <w:r>
        <w:rPr>
          <w:rFonts w:hint="default"/>
        </w:rPr>
        <w:t xml:space="preserve">4. </w:t>
      </w:r>
      <w:r>
        <w:rPr>
          <w:rFonts w:hint="default"/>
          <w:b/>
          <w:bCs/>
        </w:rPr>
        <w:t>College Rank (12.1%)</w:t>
      </w:r>
    </w:p>
    <w:p w14:paraId="2C56A3E5">
      <w:pPr>
        <w:rPr>
          <w:rFonts w:hint="default"/>
        </w:rPr>
      </w:pPr>
    </w:p>
    <w:p w14:paraId="7C31862F">
      <w:pPr>
        <w:rPr>
          <w:rFonts w:hint="default"/>
        </w:rPr>
      </w:pPr>
      <w:r>
        <w:rPr>
          <w:rFonts w:hint="default"/>
          <w:b/>
          <w:bCs/>
        </w:rPr>
        <w:t>Insight:</w:t>
      </w:r>
      <w:r>
        <w:rPr>
          <w:rFonts w:hint="default"/>
          <w:b/>
          <w:bCs/>
          <w:lang w:val="en-IN"/>
        </w:rPr>
        <w:t xml:space="preserve"> </w:t>
      </w:r>
      <w:r>
        <w:rPr>
          <w:rFonts w:hint="default"/>
        </w:rPr>
        <w:t xml:space="preserve"> The newly created interaction term became the most important feature, proving that the </w:t>
      </w:r>
      <w:r>
        <w:rPr>
          <w:rFonts w:hint="default"/>
          <w:b/>
          <w:bCs/>
        </w:rPr>
        <w:t>combination</w:t>
      </w:r>
      <w:r>
        <w:rPr>
          <w:rFonts w:hint="default"/>
        </w:rPr>
        <w:t xml:space="preserve"> of GRE and GPA is a stronger predictor than either variable alone. Academic metrics dominate the decision, while demographic factors (Race, Gender) had negligible impact in this dataset.</w:t>
      </w:r>
    </w:p>
    <w:p w14:paraId="5294D31A">
      <w:pPr>
        <w:rPr>
          <w:rFonts w:hint="default"/>
        </w:rPr>
      </w:pPr>
    </w:p>
    <w:p w14:paraId="2B20D348">
      <w:pPr>
        <w:rPr>
          <w:rFonts w:hint="default"/>
        </w:rPr>
      </w:pPr>
      <w:r>
        <w:rPr>
          <w:rFonts w:hint="default"/>
        </w:rPr>
        <w:t xml:space="preserve"> 4. Practical Implications</w:t>
      </w:r>
    </w:p>
    <w:p w14:paraId="092079C1">
      <w:pPr>
        <w:rPr>
          <w:rFonts w:hint="default"/>
        </w:rPr>
      </w:pPr>
    </w:p>
    <w:p w14:paraId="6BD5B579">
      <w:pPr>
        <w:rPr>
          <w:rFonts w:hint="default"/>
        </w:rPr>
      </w:pPr>
      <w:r>
        <w:rPr>
          <w:rFonts w:hint="default"/>
        </w:rPr>
        <w:t>4.1 For Admission Offices (The Business Value)</w:t>
      </w:r>
    </w:p>
    <w:p w14:paraId="597D5B00">
      <w:pPr>
        <w:rPr>
          <w:rFonts w:hint="default"/>
        </w:rPr>
      </w:pPr>
    </w:p>
    <w:p w14:paraId="12BA839D">
      <w:pPr>
        <w:rPr>
          <w:rFonts w:hint="default"/>
        </w:rPr>
      </w:pPr>
      <w:r>
        <w:rPr>
          <w:rFonts w:hint="default"/>
        </w:rPr>
        <w:t xml:space="preserve">1. </w:t>
      </w:r>
      <w:r>
        <w:rPr>
          <w:rFonts w:hint="default"/>
          <w:b/>
          <w:bCs/>
        </w:rPr>
        <w:t>Holistic Review Automation:</w:t>
      </w:r>
      <w:r>
        <w:rPr>
          <w:rFonts w:hint="default"/>
          <w:b/>
          <w:bCs/>
          <w:lang w:val="en-IN"/>
        </w:rPr>
        <w:t xml:space="preserve"> </w:t>
      </w:r>
      <w:r>
        <w:rPr>
          <w:rFonts w:hint="default"/>
        </w:rPr>
        <w:t>The dominance of the `gre_gpa_interaction` feature suggests that automated systems should use multiplicative scoring (e.g., `GPA * GRE`) rather than additive thresholds.</w:t>
      </w:r>
    </w:p>
    <w:p w14:paraId="5709C86E">
      <w:pPr>
        <w:rPr>
          <w:rFonts w:hint="default"/>
        </w:rPr>
      </w:pPr>
      <w:r>
        <w:rPr>
          <w:rFonts w:hint="default"/>
        </w:rPr>
        <w:t>2.</w:t>
      </w:r>
      <w:r>
        <w:rPr>
          <w:rFonts w:hint="default"/>
          <w:lang w:val="en-IN"/>
        </w:rPr>
        <w:t xml:space="preserve"> </w:t>
      </w:r>
      <w:r>
        <w:rPr>
          <w:rFonts w:hint="default"/>
          <w:b/>
          <w:bCs/>
        </w:rPr>
        <w:t>Reducing False Rejections:</w:t>
      </w:r>
      <w:r>
        <w:rPr>
          <w:rFonts w:hint="default"/>
          <w:b/>
          <w:bCs/>
          <w:lang w:val="en-IN"/>
        </w:rPr>
        <w:t xml:space="preserve"> </w:t>
      </w:r>
      <w:r>
        <w:rPr>
          <w:rFonts w:hint="default"/>
        </w:rPr>
        <w:t xml:space="preserve"> The increase in Recall (Gradient Boosting) means the model is less likely to incorrectly reject a qualified candidate. For an admission office, missing a high-potential student (False Negative) is a greater loss than reviewing an extra borderline application (False Positive).</w:t>
      </w:r>
    </w:p>
    <w:p w14:paraId="64CAC5BE">
      <w:pPr>
        <w:rPr>
          <w:rFonts w:hint="default"/>
        </w:rPr>
      </w:pPr>
      <w:r>
        <w:rPr>
          <w:rFonts w:hint="default"/>
        </w:rPr>
        <w:t xml:space="preserve">3. </w:t>
      </w:r>
      <w:r>
        <w:rPr>
          <w:rFonts w:hint="default"/>
          <w:b/>
          <w:bCs/>
        </w:rPr>
        <w:t>Resource Allocation:</w:t>
      </w:r>
      <w:r>
        <w:rPr>
          <w:rFonts w:hint="default"/>
          <w:b/>
          <w:bCs/>
          <w:lang w:val="en-IN"/>
        </w:rPr>
        <w:t xml:space="preserve"> </w:t>
      </w:r>
      <w:r>
        <w:rPr>
          <w:rFonts w:hint="default"/>
        </w:rPr>
        <w:t>Since "College Rank" is the 4th most important feature, universities recruiting from top-tier feeder schools can focus marketing budgets there, knowing those applicants have statistically higher success rates.</w:t>
      </w:r>
    </w:p>
    <w:p w14:paraId="1579EC0B">
      <w:pPr>
        <w:rPr>
          <w:rFonts w:hint="default"/>
        </w:rPr>
      </w:pPr>
    </w:p>
    <w:p w14:paraId="76639F2B">
      <w:pPr>
        <w:rPr>
          <w:rFonts w:hint="default"/>
        </w:rPr>
      </w:pPr>
      <w:r>
        <w:rPr>
          <w:rFonts w:hint="default"/>
        </w:rPr>
        <w:t>4.2 For Students</w:t>
      </w:r>
    </w:p>
    <w:p w14:paraId="0ABDBEC0">
      <w:pPr>
        <w:rPr>
          <w:rFonts w:hint="default"/>
        </w:rPr>
      </w:pPr>
    </w:p>
    <w:p w14:paraId="35D1BCAF">
      <w:pPr>
        <w:rPr>
          <w:rFonts w:hint="default"/>
        </w:rPr>
      </w:pPr>
      <w:r>
        <w:rPr>
          <w:rFonts w:hint="default"/>
        </w:rPr>
        <w:t xml:space="preserve">The feature importance validates that </w:t>
      </w:r>
      <w:r>
        <w:rPr>
          <w:rFonts w:hint="default"/>
          <w:b/>
          <w:bCs/>
        </w:rPr>
        <w:t>academic synergy</w:t>
      </w:r>
      <w:r>
        <w:rPr>
          <w:rFonts w:hint="default"/>
        </w:rPr>
        <w:t xml:space="preserve"> matters. A student with GRE 650 and GPA 3.7 is statistically more likely to be admitted than a student with GRE 700 and GPA 3.2, even though the latter has a higher single metric.</w:t>
      </w:r>
    </w:p>
    <w:p w14:paraId="37599980">
      <w:pPr>
        <w:rPr>
          <w:rFonts w:hint="default"/>
        </w:rPr>
      </w:pPr>
    </w:p>
    <w:p w14:paraId="3AF9507F">
      <w:pPr>
        <w:rPr>
          <w:rFonts w:hint="default"/>
        </w:rPr>
      </w:pPr>
      <w:r>
        <w:rPr>
          <w:rFonts w:hint="default"/>
        </w:rPr>
        <w:t>4.3 Future Work</w:t>
      </w:r>
    </w:p>
    <w:p w14:paraId="00A96C94">
      <w:pPr>
        <w:rPr>
          <w:rFonts w:hint="default"/>
        </w:rPr>
      </w:pPr>
    </w:p>
    <w:p w14:paraId="621E22A8">
      <w:pPr>
        <w:rPr>
          <w:rFonts w:hint="default"/>
        </w:rPr>
      </w:pPr>
      <w:r>
        <w:rPr>
          <w:rFonts w:hint="default"/>
        </w:rPr>
        <w:t>To push accuracy beyond 73%, future iterations should consider:</w:t>
      </w:r>
    </w:p>
    <w:p w14:paraId="47985FA7">
      <w:pPr>
        <w:rPr>
          <w:rFonts w:hint="default"/>
        </w:rPr>
      </w:pPr>
      <w:r>
        <w:rPr>
          <w:rFonts w:hint="default"/>
        </w:rPr>
        <w:t xml:space="preserve">- </w:t>
      </w:r>
      <w:r>
        <w:rPr>
          <w:rFonts w:hint="default"/>
          <w:b/>
          <w:bCs/>
        </w:rPr>
        <w:t>Hyperparameter Tuning:</w:t>
      </w:r>
      <w:r>
        <w:rPr>
          <w:rFonts w:hint="default"/>
        </w:rPr>
        <w:t xml:space="preserve"> Using GridSearchCV for Random Forest/Gradient Boosting.</w:t>
      </w:r>
    </w:p>
    <w:p w14:paraId="293FA1BA">
      <w:pPr>
        <w:rPr>
          <w:rFonts w:hint="default"/>
        </w:rPr>
      </w:pPr>
      <w:r>
        <w:rPr>
          <w:rFonts w:hint="default"/>
        </w:rPr>
        <w:t xml:space="preserve">- </w:t>
      </w:r>
      <w:r>
        <w:rPr>
          <w:rFonts w:hint="default"/>
          <w:b/>
          <w:bCs/>
        </w:rPr>
        <w:t>Class Weighting:</w:t>
      </w:r>
      <w:r>
        <w:rPr>
          <w:rFonts w:hint="default"/>
          <w:b/>
          <w:bCs/>
          <w:lang w:val="en-IN"/>
        </w:rPr>
        <w:t xml:space="preserve"> </w:t>
      </w:r>
      <w:r>
        <w:rPr>
          <w:rFonts w:hint="default"/>
        </w:rPr>
        <w:t>Adjusting for class imbalance (only 31% admitted in dataset) using `class_weight='balanced'`.</w:t>
      </w:r>
    </w:p>
    <w:p w14:paraId="4032C08A">
      <w:pPr>
        <w:rPr>
          <w:rFonts w:hint="default"/>
        </w:rPr>
      </w:pPr>
      <w:r>
        <w:rPr>
          <w:rFonts w:hint="default"/>
        </w:rPr>
        <w:t xml:space="preserve">- </w:t>
      </w:r>
      <w:r>
        <w:rPr>
          <w:rFonts w:hint="default"/>
          <w:b/>
          <w:bCs/>
        </w:rPr>
        <w:t>Deep Learning:</w:t>
      </w:r>
      <w:r>
        <w:rPr>
          <w:rFonts w:hint="default"/>
          <w:b/>
          <w:bCs/>
          <w:lang w:val="en-IN"/>
        </w:rPr>
        <w:t xml:space="preserve"> </w:t>
      </w:r>
      <w:r>
        <w:rPr>
          <w:rFonts w:hint="default"/>
        </w:rPr>
        <w:t xml:space="preserve"> A small neural network might capture complex non-linear boundaries better than tree-based models.</w:t>
      </w:r>
    </w:p>
    <w:p w14:paraId="2490C18F">
      <w:pPr>
        <w:rPr>
          <w:rFonts w:hint="default"/>
        </w:rPr>
      </w:pPr>
    </w:p>
    <w:p w14:paraId="08203C49">
      <w:pPr>
        <w:rPr>
          <w:rFonts w:hint="default"/>
        </w:rPr>
      </w:pPr>
      <w:r>
        <w:rPr>
          <w:rFonts w:hint="default"/>
        </w:rPr>
        <w:t xml:space="preserve"> 5. Appendix: Code Snippets (Key Changes)</w:t>
      </w:r>
    </w:p>
    <w:p w14:paraId="693292C5">
      <w:pPr>
        <w:rPr>
          <w:rFonts w:hint="default"/>
        </w:rPr>
      </w:pPr>
    </w:p>
    <w:p w14:paraId="7F16660D">
      <w:pPr>
        <w:rPr>
          <w:rFonts w:hint="default"/>
        </w:rPr>
      </w:pPr>
      <w:r>
        <w:rPr>
          <w:rFonts w:hint="default"/>
          <w:b/>
          <w:bCs/>
        </w:rPr>
        <w:t>Feature Engineering Code:</w:t>
      </w:r>
    </w:p>
    <w:p w14:paraId="22E8A538">
      <w:pPr>
        <w:rPr>
          <w:rFonts w:hint="default"/>
        </w:rPr>
      </w:pPr>
      <w:r>
        <w:rPr>
          <w:rFonts w:hint="default"/>
        </w:rPr>
        <w:t># Creating the winning feature</w:t>
      </w:r>
    </w:p>
    <w:p w14:paraId="51F41098">
      <w:pPr>
        <w:rPr>
          <w:rFonts w:hint="default"/>
        </w:rPr>
      </w:pPr>
      <w:r>
        <w:rPr>
          <w:rFonts w:hint="default"/>
        </w:rPr>
        <w:t>admission_df['gre_gpa_interaction'] = admission_df['gre'] * admission_df['gpa']</w:t>
      </w:r>
    </w:p>
    <w:p w14:paraId="75D466A6">
      <w:pPr>
        <w:rPr>
          <w:rFonts w:hint="default"/>
        </w:rPr>
      </w:pPr>
    </w:p>
    <w:p w14:paraId="70570CAD">
      <w:pPr>
        <w:rPr>
          <w:rFonts w:hint="default"/>
        </w:rPr>
      </w:pPr>
      <w:r>
        <w:rPr>
          <w:rFonts w:hint="default"/>
        </w:rPr>
        <w:t># GPA Threshold</w:t>
      </w:r>
    </w:p>
    <w:p w14:paraId="4FAD2EFB">
      <w:pPr>
        <w:rPr>
          <w:rFonts w:hint="default"/>
        </w:rPr>
      </w:pPr>
      <w:r>
        <w:rPr>
          <w:rFonts w:hint="default"/>
        </w:rPr>
        <w:t>admission_df['high_gpa'] = np.where(admission_df['gpa'] &gt;= 3.5, 1, 0)</w:t>
      </w:r>
    </w:p>
    <w:p w14:paraId="15C8ED20">
      <w:pPr>
        <w:rPr>
          <w:rFonts w:hint="default"/>
        </w:rPr>
      </w:pPr>
      <w:bookmarkStart w:id="0" w:name="_GoBack"/>
      <w:bookmarkEnd w:id="0"/>
    </w:p>
    <w:p w14:paraId="7B6F0A6D">
      <w:pPr>
        <w:rPr>
          <w:rFonts w:hint="default"/>
        </w:rPr>
      </w:pPr>
      <w:r>
        <w:rPr>
          <w:rFonts w:hint="default"/>
          <w:b/>
          <w:bCs/>
        </w:rPr>
        <w:t>Gradient Boosting Implementation:</w:t>
      </w:r>
    </w:p>
    <w:p w14:paraId="24F7AD05">
      <w:pPr>
        <w:rPr>
          <w:rFonts w:hint="default"/>
        </w:rPr>
      </w:pPr>
      <w:r>
        <w:rPr>
          <w:rFonts w:hint="default"/>
        </w:rPr>
        <w:t>gb_model = GradientBoostingClassifier(</w:t>
      </w:r>
    </w:p>
    <w:p w14:paraId="4D0824FA">
      <w:pPr>
        <w:rPr>
          <w:rFonts w:hint="default"/>
        </w:rPr>
      </w:pPr>
      <w:r>
        <w:rPr>
          <w:rFonts w:hint="default"/>
        </w:rPr>
        <w:t xml:space="preserve">    n_estimators=150,</w:t>
      </w:r>
    </w:p>
    <w:p w14:paraId="07849C28">
      <w:pPr>
        <w:rPr>
          <w:rFonts w:hint="default"/>
        </w:rPr>
      </w:pPr>
      <w:r>
        <w:rPr>
          <w:rFonts w:hint="default"/>
        </w:rPr>
        <w:t xml:space="preserve">    learning_rate=0.05,</w:t>
      </w:r>
    </w:p>
    <w:p w14:paraId="20171AD1">
      <w:pPr>
        <w:rPr>
          <w:rFonts w:hint="default"/>
        </w:rPr>
      </w:pPr>
      <w:r>
        <w:rPr>
          <w:rFonts w:hint="default"/>
        </w:rPr>
        <w:t xml:space="preserve">    max_depth=4,</w:t>
      </w:r>
    </w:p>
    <w:p w14:paraId="62D99953">
      <w:pPr>
        <w:rPr>
          <w:rFonts w:hint="default"/>
        </w:rPr>
      </w:pPr>
      <w:r>
        <w:rPr>
          <w:rFonts w:hint="default"/>
        </w:rPr>
        <w:t xml:space="preserve">    random_state=42</w:t>
      </w:r>
    </w:p>
    <w:p w14:paraId="1D35B9AC">
      <w:pPr>
        <w:rPr>
          <w:rFonts w:hint="default"/>
        </w:rPr>
      </w:pPr>
      <w:r>
        <w:rPr>
          <w:rFonts w:hint="default"/>
        </w:rPr>
        <w:t>)</w:t>
      </w:r>
    </w:p>
    <w:p w14:paraId="3865FCE2">
      <w:pPr>
        <w:rPr>
          <w:rFonts w:hint="default"/>
        </w:rPr>
      </w:pPr>
      <w:r>
        <w:rPr>
          <w:rFonts w:hint="default"/>
        </w:rPr>
        <w:t>gb_model.fit(X_train, y_train)</w:t>
      </w:r>
    </w:p>
    <w:p w14:paraId="720AF52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C021EB"/>
    <w:rsid w:val="5CC02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2026-06-04T12:49:00Z</dcterms:created>
  <dc:creator>Swarnima Mitra</dc:creator>
  <cp:lastModifiedBy>Swarnima Mitra</cp:lastModifiedBy>
  <dcterms:modified xsi:type="dcterms:W3CDTF">2026-06-04T12:59:36Z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592EA546FD5E4514929CB6FC44DA35E6_11</vt:lpwstr>
  </property>
  <property fmtid="{D5CDD505-2E9C-101B-9397-08002B2CF9AE}" pid="4" name="KSOTemplateDocerSaveRecord">
    <vt:lpwstr>eyJoZGlkIjoiMTc3ODlhNjJjMTBmZjQyMjk1YTU3NzkyM2RiMTJlYTkiLCJ1c2VySWQiOiI1Njc1NjA3OTgyNTkifQ==</vt:lpwstr>
  </property>
</Properties>
</file>