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293B"/>
          <w:sz w:val="40"/>
        </w:rPr>
        <w:t>Results &amp; Analysis</w:t>
      </w:r>
    </w:p>
    <w:p>
      <w:pPr>
        <w:jc w:val="center"/>
      </w:pPr>
      <w:r>
        <w:rPr>
          <w:i/>
          <w:color w:val="6B7280"/>
          <w:sz w:val="24"/>
        </w:rPr>
        <w:t>Agentic Multi-LLM Validation System — Verified Experimental Data</w:t>
      </w:r>
    </w:p>
    <w:p/>
    <w:p>
      <w:pPr>
        <w:spacing w:before="240" w:after="80"/>
        <w:jc w:val="left"/>
      </w:pPr>
      <w:r>
        <w:rPr>
          <w:b/>
          <w:color w:val="1E293B"/>
          <w:sz w:val="28"/>
        </w:rPr>
        <w:t>1. Dataset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Metric</w:t>
            </w:r>
          </w:p>
        </w:tc>
        <w:tc>
          <w:tcPr>
            <w:tcW w:type="dxa" w:w="4703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Value</w:t>
            </w:r>
          </w:p>
        </w:tc>
      </w:tr>
      <w:tr>
        <w:tc>
          <w:tcPr>
            <w:tcW w:type="dxa" w:w="4703"/>
            <w:shd w:val="clear" w:color="auto" w:fill="F8FAFC"/>
          </w:tcPr>
          <w:p>
            <w:r>
              <w:rPr>
                <w:sz w:val="22"/>
              </w:rPr>
              <w:t>Total training samples collected</w:t>
            </w:r>
          </w:p>
        </w:tc>
        <w:tc>
          <w:tcPr>
            <w:tcW w:type="dxa" w:w="4703"/>
            <w:shd w:val="clear" w:color="auto" w:fill="F8FAFC"/>
          </w:tcPr>
          <w:p>
            <w:pPr>
              <w:jc w:val="center"/>
            </w:pPr>
            <w:r>
              <w:rPr>
                <w:sz w:val="22"/>
              </w:rPr>
              <w:t>422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sz w:val="22"/>
              </w:rPr>
              <w:t>Total questions attempted</w:t>
            </w:r>
          </w:p>
        </w:tc>
        <w:tc>
          <w:tcPr>
            <w:tcW w:type="dxa" w:w="4703"/>
            <w:shd w:val="clear" w:color="auto" w:fill="EFF6FF"/>
          </w:tcPr>
          <w:p>
            <w:pPr>
              <w:jc w:val="center"/>
            </w:pPr>
            <w:r>
              <w:rPr>
                <w:sz w:val="22"/>
              </w:rPr>
              <w:t>1,004</w:t>
            </w:r>
          </w:p>
        </w:tc>
      </w:tr>
      <w:tr>
        <w:tc>
          <w:tcPr>
            <w:tcW w:type="dxa" w:w="4703"/>
            <w:shd w:val="clear" w:color="auto" w:fill="F8FAFC"/>
          </w:tcPr>
          <w:p>
            <w:r>
              <w:rPr>
                <w:sz w:val="22"/>
              </w:rPr>
              <w:t>Knowledge domains covered</w:t>
            </w:r>
          </w:p>
        </w:tc>
        <w:tc>
          <w:tcPr>
            <w:tcW w:type="dxa" w:w="4703"/>
            <w:shd w:val="clear" w:color="auto" w:fill="F8FAFC"/>
          </w:tcPr>
          <w:p>
            <w:pPr>
              <w:jc w:val="center"/>
            </w:pPr>
            <w:r>
              <w:rPr>
                <w:sz w:val="22"/>
              </w:rPr>
              <w:t>10 (Science, History, Coding, Medicine, etc.)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sz w:val="22"/>
              </w:rPr>
              <w:t>Labeling method</w:t>
            </w:r>
          </w:p>
        </w:tc>
        <w:tc>
          <w:tcPr>
            <w:tcW w:type="dxa" w:w="4703"/>
            <w:shd w:val="clear" w:color="auto" w:fill="EFF6FF"/>
          </w:tcPr>
          <w:p>
            <w:pPr>
              <w:jc w:val="center"/>
            </w:pPr>
            <w:r>
              <w:rPr>
                <w:sz w:val="22"/>
              </w:rPr>
              <w:t>Automated (self-labeled by pipeline — no human annotation)</w:t>
            </w:r>
          </w:p>
        </w:tc>
      </w:tr>
      <w:tr>
        <w:tc>
          <w:tcPr>
            <w:tcW w:type="dxa" w:w="4703"/>
            <w:shd w:val="clear" w:color="auto" w:fill="F8FAFC"/>
          </w:tcPr>
          <w:p>
            <w:r>
              <w:rPr>
                <w:sz w:val="22"/>
              </w:rPr>
              <w:t>Database</w:t>
            </w:r>
          </w:p>
        </w:tc>
        <w:tc>
          <w:tcPr>
            <w:tcW w:type="dxa" w:w="4703"/>
            <w:shd w:val="clear" w:color="auto" w:fill="F8FAFC"/>
          </w:tcPr>
          <w:p>
            <w:pPr>
              <w:jc w:val="center"/>
            </w:pPr>
            <w:r>
              <w:rPr>
                <w:sz w:val="22"/>
              </w:rPr>
              <w:t>SQLite (judge_training.db, WAL mode)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sz w:val="22"/>
              </w:rPr>
              <w:t>Generator status</w:t>
            </w:r>
          </w:p>
        </w:tc>
        <w:tc>
          <w:tcPr>
            <w:tcW w:type="dxa" w:w="4703"/>
            <w:shd w:val="clear" w:color="auto" w:fill="EFF6FF"/>
          </w:tcPr>
          <w:p>
            <w:pPr>
              <w:jc w:val="center"/>
            </w:pPr>
            <w:r>
              <w:rPr>
                <w:sz w:val="22"/>
              </w:rPr>
              <w:t>Running — targeting 1,000 successful samples</w:t>
            </w:r>
          </w:p>
        </w:tc>
      </w:tr>
    </w:tbl>
    <w:p/>
    <w:p>
      <w:pPr>
        <w:spacing w:before="240" w:after="80"/>
        <w:jc w:val="left"/>
      </w:pPr>
      <w:r>
        <w:rPr>
          <w:b/>
          <w:color w:val="1E293B"/>
          <w:sz w:val="28"/>
        </w:rPr>
        <w:t>2. Winner Distribution</w:t>
      </w:r>
    </w:p>
    <w:p>
      <w:pPr>
        <w:spacing w:after="60"/>
      </w:pPr>
      <w:r>
        <w:rPr>
          <w:i w:val="0"/>
          <w:sz w:val="22"/>
        </w:rPr>
        <w:t>The Judge Agent (Mistral 7B, temperature=0.1) evaluated both answers on a 5-criterion rubric and declared a winner for each query: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D4ED8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Winner</w:t>
            </w:r>
          </w:p>
        </w:tc>
        <w:tc>
          <w:tcPr>
            <w:tcW w:type="dxa" w:w="2351"/>
            <w:shd w:val="clear" w:color="auto" w:fill="1D4ED8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Model</w:t>
            </w:r>
          </w:p>
        </w:tc>
        <w:tc>
          <w:tcPr>
            <w:tcW w:type="dxa" w:w="2351"/>
            <w:shd w:val="clear" w:color="auto" w:fill="1D4ED8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Count</w:t>
            </w:r>
          </w:p>
        </w:tc>
        <w:tc>
          <w:tcPr>
            <w:tcW w:type="dxa" w:w="2351"/>
            <w:shd w:val="clear" w:color="auto" w:fill="1D4ED8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Percentage</w:t>
            </w:r>
          </w:p>
        </w:tc>
      </w:tr>
      <w:tr>
        <w:tc>
          <w:tcPr>
            <w:tcW w:type="dxa" w:w="2351"/>
            <w:shd w:val="clear" w:color="auto" w:fill="F8FAFC"/>
          </w:tcPr>
          <w:p>
            <w:r>
              <w:rPr>
                <w:sz w:val="22"/>
              </w:rPr>
              <w:t>A</w:t>
            </w:r>
          </w:p>
        </w:tc>
        <w:tc>
          <w:tcPr>
            <w:tcW w:type="dxa" w:w="2351"/>
            <w:shd w:val="clear" w:color="auto" w:fill="F8FAFC"/>
          </w:tcPr>
          <w:p>
            <w:pPr>
              <w:jc w:val="center"/>
            </w:pPr>
            <w:r>
              <w:rPr>
                <w:sz w:val="22"/>
              </w:rPr>
              <w:t>LLaMA 3 (Meta)</w:t>
            </w:r>
          </w:p>
        </w:tc>
        <w:tc>
          <w:tcPr>
            <w:tcW w:type="dxa" w:w="2351"/>
            <w:shd w:val="clear" w:color="auto" w:fill="F8FAFC"/>
          </w:tcPr>
          <w:p>
            <w:pPr>
              <w:jc w:val="center"/>
            </w:pPr>
            <w:r>
              <w:rPr>
                <w:sz w:val="22"/>
              </w:rPr>
              <w:t>214</w:t>
            </w:r>
          </w:p>
        </w:tc>
        <w:tc>
          <w:tcPr>
            <w:tcW w:type="dxa" w:w="2351"/>
            <w:shd w:val="clear" w:color="auto" w:fill="F8FAFC"/>
          </w:tcPr>
          <w:p>
            <w:pPr>
              <w:jc w:val="center"/>
            </w:pPr>
            <w:r>
              <w:rPr>
                <w:sz w:val="22"/>
              </w:rPr>
              <w:t>50.7%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r>
              <w:rPr>
                <w:sz w:val="22"/>
              </w:rPr>
              <w:t>B</w:t>
            </w:r>
          </w:p>
        </w:tc>
        <w:tc>
          <w:tcPr>
            <w:tcW w:type="dxa" w:w="2351"/>
            <w:shd w:val="clear" w:color="auto" w:fill="EFF6FF"/>
          </w:tcPr>
          <w:p>
            <w:pPr>
              <w:jc w:val="center"/>
            </w:pPr>
            <w:r>
              <w:rPr>
                <w:sz w:val="22"/>
              </w:rPr>
              <w:t>Mistral 7B</w:t>
            </w:r>
          </w:p>
        </w:tc>
        <w:tc>
          <w:tcPr>
            <w:tcW w:type="dxa" w:w="2351"/>
            <w:shd w:val="clear" w:color="auto" w:fill="EFF6FF"/>
          </w:tcPr>
          <w:p>
            <w:pPr>
              <w:jc w:val="center"/>
            </w:pPr>
            <w:r>
              <w:rPr>
                <w:sz w:val="22"/>
              </w:rPr>
              <w:t>71</w:t>
            </w:r>
          </w:p>
        </w:tc>
        <w:tc>
          <w:tcPr>
            <w:tcW w:type="dxa" w:w="2351"/>
            <w:shd w:val="clear" w:color="auto" w:fill="EFF6FF"/>
          </w:tcPr>
          <w:p>
            <w:pPr>
              <w:jc w:val="center"/>
            </w:pPr>
            <w:r>
              <w:rPr>
                <w:sz w:val="22"/>
              </w:rPr>
              <w:t>16.8%</w:t>
            </w:r>
          </w:p>
        </w:tc>
      </w:tr>
      <w:tr>
        <w:tc>
          <w:tcPr>
            <w:tcW w:type="dxa" w:w="2351"/>
            <w:shd w:val="clear" w:color="auto" w:fill="F8FAFC"/>
          </w:tcPr>
          <w:p>
            <w:r>
              <w:rPr>
                <w:sz w:val="22"/>
              </w:rPr>
              <w:t>Undetermined</w:t>
            </w:r>
          </w:p>
        </w:tc>
        <w:tc>
          <w:tcPr>
            <w:tcW w:type="dxa" w:w="2351"/>
            <w:shd w:val="clear" w:color="auto" w:fill="F8FAFC"/>
          </w:tcPr>
          <w:p>
            <w:pPr>
              <w:jc w:val="center"/>
            </w:pPr>
            <w:r>
              <w:rPr>
                <w:sz w:val="22"/>
              </w:rPr>
              <w:t>Parse error / tie</w:t>
            </w:r>
          </w:p>
        </w:tc>
        <w:tc>
          <w:tcPr>
            <w:tcW w:type="dxa" w:w="2351"/>
            <w:shd w:val="clear" w:color="auto" w:fill="F8FAFC"/>
          </w:tcPr>
          <w:p>
            <w:pPr>
              <w:jc w:val="center"/>
            </w:pPr>
            <w:r>
              <w:rPr>
                <w:sz w:val="22"/>
              </w:rPr>
              <w:t>137</w:t>
            </w:r>
          </w:p>
        </w:tc>
        <w:tc>
          <w:tcPr>
            <w:tcW w:type="dxa" w:w="2351"/>
            <w:shd w:val="clear" w:color="auto" w:fill="F8FAFC"/>
          </w:tcPr>
          <w:p>
            <w:pPr>
              <w:jc w:val="center"/>
            </w:pPr>
            <w:r>
              <w:rPr>
                <w:sz w:val="22"/>
              </w:rPr>
              <w:t>32.5%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r>
              <w:rPr>
                <w:sz w:val="22"/>
              </w:rPr>
              <w:t>Total</w:t>
            </w:r>
          </w:p>
        </w:tc>
        <w:tc>
          <w:tcPr>
            <w:tcW w:type="dxa" w:w="2351"/>
            <w:shd w:val="clear" w:color="auto" w:fill="EFF6FF"/>
          </w:tcPr>
          <w:p>
            <w:pPr>
              <w:jc w:val="center"/>
            </w:pPr>
            <w:r>
              <w:rPr>
                <w:sz w:val="22"/>
              </w:rPr>
              <w:t>—</w:t>
            </w:r>
          </w:p>
        </w:tc>
        <w:tc>
          <w:tcPr>
            <w:tcW w:type="dxa" w:w="2351"/>
            <w:shd w:val="clear" w:color="auto" w:fill="EFF6FF"/>
          </w:tcPr>
          <w:p>
            <w:pPr>
              <w:jc w:val="center"/>
            </w:pPr>
            <w:r>
              <w:rPr>
                <w:sz w:val="22"/>
              </w:rPr>
              <w:t>422</w:t>
            </w:r>
          </w:p>
        </w:tc>
        <w:tc>
          <w:tcPr>
            <w:tcW w:type="dxa" w:w="2351"/>
            <w:shd w:val="clear" w:color="auto" w:fill="EFF6FF"/>
          </w:tcPr>
          <w:p>
            <w:pPr>
              <w:jc w:val="center"/>
            </w:pPr>
            <w:r>
              <w:rPr>
                <w:sz w:val="22"/>
              </w:rPr>
              <w:t>100%</w:t>
            </w:r>
          </w:p>
        </w:tc>
      </w:tr>
    </w:tbl>
    <w:p/>
    <w:p>
      <w:pPr>
        <w:spacing w:after="60"/>
      </w:pPr>
      <w:r>
        <w:rPr>
          <w:i/>
          <w:sz w:val="22"/>
        </w:rPr>
        <w:t>Key Insight: LLaMA 3 produced the superior answer in over 50% of comparisons. Undetermined cases occur when the Judge's output could not be parsed into a structured score — a limitation being addressed in the FYP phase via improved prompt engineering.</w:t>
      </w:r>
    </w:p>
    <w:p>
      <w:pPr>
        <w:spacing w:before="240" w:after="80"/>
        <w:jc w:val="left"/>
      </w:pPr>
      <w:r>
        <w:rPr>
          <w:b/>
          <w:color w:val="1E293B"/>
          <w:sz w:val="28"/>
        </w:rPr>
        <w:t>3. Judge Scores (0–50 Scale)</w:t>
      </w:r>
    </w:p>
    <w:p>
      <w:pPr>
        <w:spacing w:after="60"/>
      </w:pPr>
      <w:r>
        <w:rPr>
          <w:i w:val="0"/>
          <w:sz w:val="22"/>
        </w:rPr>
        <w:t>Each answer was scored on 5 criteria (0–10 each), giving a total out of 50. Scores were extracted from the Judge Agent's structured output.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5803D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Criterion</w:t>
            </w:r>
          </w:p>
        </w:tc>
        <w:tc>
          <w:tcPr>
            <w:tcW w:type="dxa" w:w="2351"/>
            <w:shd w:val="clear" w:color="auto" w:fill="15803D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LLaMA 3 (Avg)</w:t>
            </w:r>
          </w:p>
        </w:tc>
        <w:tc>
          <w:tcPr>
            <w:tcW w:type="dxa" w:w="2351"/>
            <w:shd w:val="clear" w:color="auto" w:fill="15803D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Mistral 7B (Avg)</w:t>
            </w:r>
          </w:p>
        </w:tc>
        <w:tc>
          <w:tcPr>
            <w:tcW w:type="dxa" w:w="2351"/>
            <w:shd w:val="clear" w:color="auto" w:fill="15803D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Winner</w:t>
            </w:r>
          </w:p>
        </w:tc>
      </w:tr>
      <w:tr>
        <w:tc>
          <w:tcPr>
            <w:tcW w:type="dxa" w:w="2351"/>
            <w:shd w:val="clear" w:color="auto" w:fill="F8FAFC"/>
          </w:tcPr>
          <w:p>
            <w:r>
              <w:rPr>
                <w:sz w:val="22"/>
              </w:rPr>
              <w:t>Factual Accuracy</w:t>
            </w:r>
          </w:p>
        </w:tc>
        <w:tc>
          <w:tcPr>
            <w:tcW w:type="dxa" w:w="2351"/>
            <w:shd w:val="clear" w:color="auto" w:fill="F8FAFC"/>
          </w:tcPr>
          <w:p>
            <w:pPr>
              <w:jc w:val="center"/>
            </w:pPr>
            <w:r>
              <w:rPr>
                <w:sz w:val="22"/>
              </w:rPr>
              <w:t>8.15</w:t>
            </w:r>
          </w:p>
        </w:tc>
        <w:tc>
          <w:tcPr>
            <w:tcW w:type="dxa" w:w="2351"/>
            <w:shd w:val="clear" w:color="auto" w:fill="F8FAFC"/>
          </w:tcPr>
          <w:p>
            <w:pPr>
              <w:jc w:val="center"/>
            </w:pPr>
            <w:r>
              <w:rPr>
                <w:sz w:val="22"/>
              </w:rPr>
              <w:t>7.46</w:t>
            </w:r>
          </w:p>
        </w:tc>
        <w:tc>
          <w:tcPr>
            <w:tcW w:type="dxa" w:w="2351"/>
            <w:shd w:val="clear" w:color="auto" w:fill="F8FAFC"/>
          </w:tcPr>
          <w:p>
            <w:pPr>
              <w:jc w:val="center"/>
            </w:pPr>
            <w:r>
              <w:rPr>
                <w:sz w:val="22"/>
              </w:rPr>
              <w:t>LLaMA 3 ✓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r>
              <w:rPr>
                <w:sz w:val="22"/>
              </w:rPr>
              <w:t>Completeness</w:t>
            </w:r>
          </w:p>
        </w:tc>
        <w:tc>
          <w:tcPr>
            <w:tcW w:type="dxa" w:w="2351"/>
            <w:shd w:val="clear" w:color="auto" w:fill="EFF6FF"/>
          </w:tcPr>
          <w:p>
            <w:pPr>
              <w:jc w:val="center"/>
            </w:pPr>
            <w:r>
              <w:rPr>
                <w:sz w:val="22"/>
              </w:rPr>
              <w:t>7.67</w:t>
            </w:r>
          </w:p>
        </w:tc>
        <w:tc>
          <w:tcPr>
            <w:tcW w:type="dxa" w:w="2351"/>
            <w:shd w:val="clear" w:color="auto" w:fill="EFF6FF"/>
          </w:tcPr>
          <w:p>
            <w:pPr>
              <w:jc w:val="center"/>
            </w:pPr>
            <w:r>
              <w:rPr>
                <w:sz w:val="22"/>
              </w:rPr>
              <w:t>7.41</w:t>
            </w:r>
          </w:p>
        </w:tc>
        <w:tc>
          <w:tcPr>
            <w:tcW w:type="dxa" w:w="2351"/>
            <w:shd w:val="clear" w:color="auto" w:fill="EFF6FF"/>
          </w:tcPr>
          <w:p>
            <w:pPr>
              <w:jc w:val="center"/>
            </w:pPr>
            <w:r>
              <w:rPr>
                <w:sz w:val="22"/>
              </w:rPr>
              <w:t>LLaMA 3 ✓</w:t>
            </w:r>
          </w:p>
        </w:tc>
      </w:tr>
      <w:tr>
        <w:tc>
          <w:tcPr>
            <w:tcW w:type="dxa" w:w="2351"/>
            <w:shd w:val="clear" w:color="auto" w:fill="F8FAFC"/>
          </w:tcPr>
          <w:p>
            <w:r>
              <w:rPr>
                <w:sz w:val="22"/>
              </w:rPr>
              <w:t>Clarity</w:t>
            </w:r>
          </w:p>
        </w:tc>
        <w:tc>
          <w:tcPr>
            <w:tcW w:type="dxa" w:w="2351"/>
            <w:shd w:val="clear" w:color="auto" w:fill="F8FAFC"/>
          </w:tcPr>
          <w:p>
            <w:pPr>
              <w:jc w:val="center"/>
            </w:pPr>
            <w:r>
              <w:rPr>
                <w:sz w:val="22"/>
              </w:rPr>
              <w:t>8.72</w:t>
            </w:r>
          </w:p>
        </w:tc>
        <w:tc>
          <w:tcPr>
            <w:tcW w:type="dxa" w:w="2351"/>
            <w:shd w:val="clear" w:color="auto" w:fill="F8FAFC"/>
          </w:tcPr>
          <w:p>
            <w:pPr>
              <w:jc w:val="center"/>
            </w:pPr>
            <w:r>
              <w:rPr>
                <w:sz w:val="22"/>
              </w:rPr>
              <w:t>8.27</w:t>
            </w:r>
          </w:p>
        </w:tc>
        <w:tc>
          <w:tcPr>
            <w:tcW w:type="dxa" w:w="2351"/>
            <w:shd w:val="clear" w:color="auto" w:fill="F8FAFC"/>
          </w:tcPr>
          <w:p>
            <w:pPr>
              <w:jc w:val="center"/>
            </w:pPr>
            <w:r>
              <w:rPr>
                <w:sz w:val="22"/>
              </w:rPr>
              <w:t>LLaMA 3 ✓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r>
              <w:rPr>
                <w:sz w:val="22"/>
              </w:rPr>
              <w:t>Relevance</w:t>
            </w:r>
          </w:p>
        </w:tc>
        <w:tc>
          <w:tcPr>
            <w:tcW w:type="dxa" w:w="2351"/>
            <w:shd w:val="clear" w:color="auto" w:fill="EFF6FF"/>
          </w:tcPr>
          <w:p>
            <w:pPr>
              <w:jc w:val="center"/>
            </w:pPr>
            <w:r>
              <w:rPr>
                <w:sz w:val="22"/>
              </w:rPr>
              <w:t>9.36</w:t>
            </w:r>
          </w:p>
        </w:tc>
        <w:tc>
          <w:tcPr>
            <w:tcW w:type="dxa" w:w="2351"/>
            <w:shd w:val="clear" w:color="auto" w:fill="EFF6FF"/>
          </w:tcPr>
          <w:p>
            <w:pPr>
              <w:jc w:val="center"/>
            </w:pPr>
            <w:r>
              <w:rPr>
                <w:sz w:val="22"/>
              </w:rPr>
              <w:t>9.04</w:t>
            </w:r>
          </w:p>
        </w:tc>
        <w:tc>
          <w:tcPr>
            <w:tcW w:type="dxa" w:w="2351"/>
            <w:shd w:val="clear" w:color="auto" w:fill="EFF6FF"/>
          </w:tcPr>
          <w:p>
            <w:pPr>
              <w:jc w:val="center"/>
            </w:pPr>
            <w:r>
              <w:rPr>
                <w:sz w:val="22"/>
              </w:rPr>
              <w:t>LLaMA 3 ✓</w:t>
            </w:r>
          </w:p>
        </w:tc>
      </w:tr>
      <w:tr>
        <w:tc>
          <w:tcPr>
            <w:tcW w:type="dxa" w:w="2351"/>
            <w:shd w:val="clear" w:color="auto" w:fill="F8FAFC"/>
          </w:tcPr>
          <w:p>
            <w:r>
              <w:rPr>
                <w:sz w:val="22"/>
              </w:rPr>
              <w:t>Depth</w:t>
            </w:r>
          </w:p>
        </w:tc>
        <w:tc>
          <w:tcPr>
            <w:tcW w:type="dxa" w:w="2351"/>
            <w:shd w:val="clear" w:color="auto" w:fill="F8FAFC"/>
          </w:tcPr>
          <w:p>
            <w:pPr>
              <w:jc w:val="center"/>
            </w:pPr>
            <w:r>
              <w:rPr>
                <w:sz w:val="22"/>
              </w:rPr>
              <w:t>6.82</w:t>
            </w:r>
          </w:p>
        </w:tc>
        <w:tc>
          <w:tcPr>
            <w:tcW w:type="dxa" w:w="2351"/>
            <w:shd w:val="clear" w:color="auto" w:fill="F8FAFC"/>
          </w:tcPr>
          <w:p>
            <w:pPr>
              <w:jc w:val="center"/>
            </w:pPr>
            <w:r>
              <w:rPr>
                <w:sz w:val="22"/>
              </w:rPr>
              <w:t>6.73</w:t>
            </w:r>
          </w:p>
        </w:tc>
        <w:tc>
          <w:tcPr>
            <w:tcW w:type="dxa" w:w="2351"/>
            <w:shd w:val="clear" w:color="auto" w:fill="F8FAFC"/>
          </w:tcPr>
          <w:p>
            <w:pPr>
              <w:jc w:val="center"/>
            </w:pPr>
            <w:r>
              <w:rPr>
                <w:sz w:val="22"/>
              </w:rPr>
              <w:t>LLaMA 3 ✓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r>
              <w:rPr>
                <w:sz w:val="22"/>
              </w:rPr>
              <w:t>TOTAL (out of 50)</w:t>
            </w:r>
          </w:p>
        </w:tc>
        <w:tc>
          <w:tcPr>
            <w:tcW w:type="dxa" w:w="2351"/>
            <w:shd w:val="clear" w:color="auto" w:fill="EFF6FF"/>
          </w:tcPr>
          <w:p>
            <w:pPr>
              <w:jc w:val="center"/>
            </w:pPr>
            <w:r>
              <w:rPr>
                <w:sz w:val="22"/>
              </w:rPr>
              <w:t>40.73</w:t>
            </w:r>
          </w:p>
        </w:tc>
        <w:tc>
          <w:tcPr>
            <w:tcW w:type="dxa" w:w="2351"/>
            <w:shd w:val="clear" w:color="auto" w:fill="EFF6FF"/>
          </w:tcPr>
          <w:p>
            <w:pPr>
              <w:jc w:val="center"/>
            </w:pPr>
            <w:r>
              <w:rPr>
                <w:sz w:val="22"/>
              </w:rPr>
              <w:t>39.89</w:t>
            </w:r>
          </w:p>
        </w:tc>
        <w:tc>
          <w:tcPr>
            <w:tcW w:type="dxa" w:w="2351"/>
            <w:shd w:val="clear" w:color="auto" w:fill="EFF6FF"/>
          </w:tcPr>
          <w:p>
            <w:pPr>
              <w:jc w:val="center"/>
            </w:pPr>
            <w:r>
              <w:rPr>
                <w:sz w:val="22"/>
              </w:rPr>
              <w:t>LLaMA 3 ✓</w:t>
            </w:r>
          </w:p>
        </w:tc>
      </w:tr>
    </w:tbl>
    <w:p/>
    <w:p>
      <w:pPr>
        <w:spacing w:after="60"/>
      </w:pPr>
      <w:r>
        <w:rPr>
          <w:i/>
          <w:sz w:val="22"/>
        </w:rPr>
        <w:t>Both models score above 39/50 on average — indicating high answer quality. LLaMA 3 leads across all 5 criteria, with the largest advantage in Factual Accuracy (+0.69) and Relevance (+0.32).</w:t>
      </w:r>
    </w:p>
    <w:p>
      <w:pPr>
        <w:spacing w:before="240" w:after="80"/>
        <w:jc w:val="left"/>
      </w:pPr>
      <w:r>
        <w:rPr>
          <w:b/>
          <w:color w:val="1E293B"/>
          <w:sz w:val="28"/>
        </w:rPr>
        <w:t>4. NLP &amp; Semantic Similarity Scores</w:t>
      </w:r>
    </w:p>
    <w:p>
      <w:pPr>
        <w:spacing w:after="60"/>
      </w:pPr>
      <w:r>
        <w:rPr>
          <w:i w:val="0"/>
          <w:sz w:val="22"/>
        </w:rPr>
        <w:t>Computed using sentence-transformers (all-MiniLM-L6-v2, 384-dim) — no LLM required. Composite = 0.70 × Semantic Similarity + 0.30 × Length Score.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97706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Metric</w:t>
            </w:r>
          </w:p>
        </w:tc>
        <w:tc>
          <w:tcPr>
            <w:tcW w:type="dxa" w:w="3135"/>
            <w:shd w:val="clear" w:color="auto" w:fill="D97706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LLaMA 3</w:t>
            </w:r>
          </w:p>
        </w:tc>
        <w:tc>
          <w:tcPr>
            <w:tcW w:type="dxa" w:w="3135"/>
            <w:shd w:val="clear" w:color="auto" w:fill="D97706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Mistral 7B</w:t>
            </w:r>
          </w:p>
        </w:tc>
      </w:tr>
      <w:tr>
        <w:tc>
          <w:tcPr>
            <w:tcW w:type="dxa" w:w="3135"/>
            <w:shd w:val="clear" w:color="auto" w:fill="F8FAFC"/>
          </w:tcPr>
          <w:p>
            <w:r>
              <w:rPr>
                <w:sz w:val="22"/>
              </w:rPr>
              <w:t>Semantic Similarity (cosine)</w:t>
            </w:r>
          </w:p>
        </w:tc>
        <w:tc>
          <w:tcPr>
            <w:tcW w:type="dxa" w:w="3135"/>
            <w:shd w:val="clear" w:color="auto" w:fill="F8FAFC"/>
          </w:tcPr>
          <w:p>
            <w:pPr>
              <w:jc w:val="center"/>
            </w:pPr>
            <w:r>
              <w:rPr>
                <w:sz w:val="22"/>
              </w:rPr>
              <w:t>0.736</w:t>
            </w:r>
          </w:p>
        </w:tc>
        <w:tc>
          <w:tcPr>
            <w:tcW w:type="dxa" w:w="3135"/>
            <w:shd w:val="clear" w:color="auto" w:fill="F8FAFC"/>
          </w:tcPr>
          <w:p>
            <w:pPr>
              <w:jc w:val="center"/>
            </w:pPr>
            <w:r>
              <w:rPr>
                <w:sz w:val="22"/>
              </w:rPr>
              <w:t>0.702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sz w:val="22"/>
              </w:rPr>
              <w:t>Composite NLP Score</w:t>
            </w:r>
          </w:p>
        </w:tc>
        <w:tc>
          <w:tcPr>
            <w:tcW w:type="dxa" w:w="3135"/>
            <w:shd w:val="clear" w:color="auto" w:fill="EFF6FF"/>
          </w:tcPr>
          <w:p>
            <w:pPr>
              <w:jc w:val="center"/>
            </w:pPr>
            <w:r>
              <w:rPr>
                <w:sz w:val="22"/>
              </w:rPr>
              <w:t>8.15</w:t>
            </w:r>
          </w:p>
        </w:tc>
        <w:tc>
          <w:tcPr>
            <w:tcW w:type="dxa" w:w="3135"/>
            <w:shd w:val="clear" w:color="auto" w:fill="EFF6FF"/>
          </w:tcPr>
          <w:p>
            <w:pPr>
              <w:jc w:val="center"/>
            </w:pPr>
            <w:r>
              <w:rPr>
                <w:sz w:val="22"/>
              </w:rPr>
              <w:t>7.91</w:t>
            </w:r>
          </w:p>
        </w:tc>
      </w:tr>
      <w:tr>
        <w:tc>
          <w:tcPr>
            <w:tcW w:type="dxa" w:w="3135"/>
            <w:shd w:val="clear" w:color="auto" w:fill="F8FAFC"/>
          </w:tcPr>
          <w:p>
            <w:r>
              <w:rPr>
                <w:sz w:val="22"/>
              </w:rPr>
              <w:t>Average Word Count</w:t>
            </w:r>
          </w:p>
        </w:tc>
        <w:tc>
          <w:tcPr>
            <w:tcW w:type="dxa" w:w="3135"/>
            <w:shd w:val="clear" w:color="auto" w:fill="F8FAFC"/>
          </w:tcPr>
          <w:p>
            <w:pPr>
              <w:jc w:val="center"/>
            </w:pPr>
            <w:r>
              <w:rPr>
                <w:sz w:val="22"/>
              </w:rPr>
              <w:t>304 words</w:t>
            </w:r>
          </w:p>
        </w:tc>
        <w:tc>
          <w:tcPr>
            <w:tcW w:type="dxa" w:w="3135"/>
            <w:shd w:val="clear" w:color="auto" w:fill="F8FAFC"/>
          </w:tcPr>
          <w:p>
            <w:pPr>
              <w:jc w:val="center"/>
            </w:pPr>
            <w:r>
              <w:rPr>
                <w:sz w:val="22"/>
              </w:rPr>
              <w:t>374 words</w:t>
            </w:r>
          </w:p>
        </w:tc>
      </w:tr>
    </w:tbl>
    <w:p/>
    <w:p>
      <w:pPr>
        <w:spacing w:after="60"/>
      </w:pPr>
      <w:r>
        <w:rPr>
          <w:i/>
          <w:sz w:val="22"/>
        </w:rPr>
        <w:t>LLaMA 3 answers are semantically closer to the query (higher cosine similarity) and more concise. Mistral tends to produce longer, more verbose answers — not always an advantage.</w:t>
      </w:r>
    </w:p>
    <w:p>
      <w:pPr>
        <w:spacing w:before="240" w:after="80"/>
        <w:jc w:val="left"/>
      </w:pPr>
      <w:r>
        <w:rPr>
          <w:b/>
          <w:color w:val="1E293B"/>
          <w:sz w:val="28"/>
        </w:rPr>
        <w:t>5. Pipeline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Metric</w:t>
            </w:r>
          </w:p>
        </w:tc>
        <w:tc>
          <w:tcPr>
            <w:tcW w:type="dxa" w:w="4703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Value</w:t>
            </w:r>
          </w:p>
        </w:tc>
      </w:tr>
      <w:tr>
        <w:tc>
          <w:tcPr>
            <w:tcW w:type="dxa" w:w="4703"/>
            <w:shd w:val="clear" w:color="auto" w:fill="F8FAFC"/>
          </w:tcPr>
          <w:p>
            <w:r>
              <w:rPr>
                <w:sz w:val="22"/>
              </w:rPr>
              <w:t>Average end-to-end latency</w:t>
            </w:r>
          </w:p>
        </w:tc>
        <w:tc>
          <w:tcPr>
            <w:tcW w:type="dxa" w:w="4703"/>
            <w:shd w:val="clear" w:color="auto" w:fill="F8FAFC"/>
          </w:tcPr>
          <w:p>
            <w:pPr>
              <w:jc w:val="center"/>
            </w:pPr>
            <w:r>
              <w:rPr>
                <w:sz w:val="22"/>
              </w:rPr>
              <w:t>443 seconds (~7.4 minutes)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sz w:val="22"/>
              </w:rPr>
              <w:t>Minimum recorded latency</w:t>
            </w:r>
          </w:p>
        </w:tc>
        <w:tc>
          <w:tcPr>
            <w:tcW w:type="dxa" w:w="4703"/>
            <w:shd w:val="clear" w:color="auto" w:fill="EFF6FF"/>
          </w:tcPr>
          <w:p>
            <w:pPr>
              <w:jc w:val="center"/>
            </w:pPr>
            <w:r>
              <w:rPr>
                <w:sz w:val="22"/>
              </w:rPr>
              <w:t>161 seconds (~2.7 minutes)</w:t>
            </w:r>
          </w:p>
        </w:tc>
      </w:tr>
      <w:tr>
        <w:tc>
          <w:tcPr>
            <w:tcW w:type="dxa" w:w="4703"/>
            <w:shd w:val="clear" w:color="auto" w:fill="F8FAFC"/>
          </w:tcPr>
          <w:p>
            <w:r>
              <w:rPr>
                <w:sz w:val="22"/>
              </w:rPr>
              <w:t>Parallel execution speedup</w:t>
            </w:r>
          </w:p>
        </w:tc>
        <w:tc>
          <w:tcPr>
            <w:tcW w:type="dxa" w:w="4703"/>
            <w:shd w:val="clear" w:color="auto" w:fill="F8FAFC"/>
          </w:tcPr>
          <w:p>
            <w:pPr>
              <w:jc w:val="center"/>
            </w:pPr>
            <w:r>
              <w:rPr>
                <w:sz w:val="22"/>
              </w:rPr>
              <w:t>~40% faster vs. sequential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sz w:val="22"/>
              </w:rPr>
              <w:t>Parallelism method</w:t>
            </w:r>
          </w:p>
        </w:tc>
        <w:tc>
          <w:tcPr>
            <w:tcW w:type="dxa" w:w="4703"/>
            <w:shd w:val="clear" w:color="auto" w:fill="EFF6FF"/>
          </w:tcPr>
          <w:p>
            <w:pPr>
              <w:jc w:val="center"/>
            </w:pPr>
            <w:r>
              <w:rPr>
                <w:sz w:val="22"/>
              </w:rPr>
              <w:t>asyncio.gather() + ThreadPoolExecutor</w:t>
            </w:r>
          </w:p>
        </w:tc>
      </w:tr>
      <w:tr>
        <w:tc>
          <w:tcPr>
            <w:tcW w:type="dxa" w:w="4703"/>
            <w:shd w:val="clear" w:color="auto" w:fill="F8FAFC"/>
          </w:tcPr>
          <w:p>
            <w:r>
              <w:rPr>
                <w:sz w:val="22"/>
              </w:rPr>
              <w:t>Stages parallelised</w:t>
            </w:r>
          </w:p>
        </w:tc>
        <w:tc>
          <w:tcPr>
            <w:tcW w:type="dxa" w:w="4703"/>
            <w:shd w:val="clear" w:color="auto" w:fill="F8FAFC"/>
          </w:tcPr>
          <w:p>
            <w:pPr>
              <w:jc w:val="center"/>
            </w:pPr>
            <w:r>
              <w:rPr>
                <w:sz w:val="22"/>
              </w:rPr>
              <w:t>LLaMA 3 + Mistral generation (Stage 2)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sz w:val="22"/>
              </w:rPr>
              <w:t>SSE streaming</w:t>
            </w:r>
          </w:p>
        </w:tc>
        <w:tc>
          <w:tcPr>
            <w:tcW w:type="dxa" w:w="4703"/>
            <w:shd w:val="clear" w:color="auto" w:fill="EFF6FF"/>
          </w:tcPr>
          <w:p>
            <w:pPr>
              <w:jc w:val="center"/>
            </w:pPr>
            <w:r>
              <w:rPr>
                <w:sz w:val="22"/>
              </w:rPr>
              <w:t>Results streamed stage-by-stage to browser</w:t>
            </w:r>
          </w:p>
        </w:tc>
      </w:tr>
    </w:tbl>
    <w:p/>
    <w:p>
      <w:pPr>
        <w:spacing w:after="60"/>
      </w:pPr>
      <w:r>
        <w:rPr>
          <w:i/>
          <w:sz w:val="22"/>
        </w:rPr>
        <w:t>The high average latency (7.4 min) is due to running two 7B-parameter models sequentially on CPU. The FYP phase targets sub-second inference via the Neural Judge.</w:t>
      </w:r>
    </w:p>
    <w:p>
      <w:pPr>
        <w:spacing w:before="240" w:after="80"/>
        <w:jc w:val="left"/>
      </w:pPr>
      <w:r>
        <w:rPr>
          <w:b/>
          <w:color w:val="DC2626"/>
          <w:sz w:val="28"/>
        </w:rPr>
        <w:t>6. Planned Targets (Final Year Project Phase)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C2626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Target</w:t>
            </w:r>
          </w:p>
        </w:tc>
        <w:tc>
          <w:tcPr>
            <w:tcW w:type="dxa" w:w="3135"/>
            <w:shd w:val="clear" w:color="auto" w:fill="DC2626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Method</w:t>
            </w:r>
          </w:p>
        </w:tc>
        <w:tc>
          <w:tcPr>
            <w:tcW w:type="dxa" w:w="3135"/>
            <w:shd w:val="clear" w:color="auto" w:fill="DC2626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Status</w:t>
            </w:r>
          </w:p>
        </w:tc>
      </w:tr>
      <w:tr>
        <w:tc>
          <w:tcPr>
            <w:tcW w:type="dxa" w:w="3135"/>
            <w:shd w:val="clear" w:color="auto" w:fill="F8FAFC"/>
          </w:tcPr>
          <w:p>
            <w:r>
              <w:rPr>
                <w:sz w:val="22"/>
              </w:rPr>
              <w:t>1,000 training samples</w:t>
            </w:r>
          </w:p>
        </w:tc>
        <w:tc>
          <w:tcPr>
            <w:tcW w:type="dxa" w:w="3135"/>
            <w:shd w:val="clear" w:color="auto" w:fill="F8FAFC"/>
          </w:tcPr>
          <w:p>
            <w:pPr>
              <w:jc w:val="center"/>
            </w:pPr>
            <w:r>
              <w:rPr>
                <w:sz w:val="22"/>
              </w:rPr>
              <w:t>Background generator (automated)</w:t>
            </w:r>
          </w:p>
        </w:tc>
        <w:tc>
          <w:tcPr>
            <w:tcW w:type="dxa" w:w="3135"/>
            <w:shd w:val="clear" w:color="auto" w:fill="F8FAFC"/>
          </w:tcPr>
          <w:p>
            <w:pPr>
              <w:jc w:val="center"/>
            </w:pPr>
            <w:r>
              <w:rPr>
                <w:sz w:val="22"/>
              </w:rPr>
              <w:t>🔄 In Progress (422/1004)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sz w:val="22"/>
              </w:rPr>
              <w:t>Neural Judge trained</w:t>
            </w:r>
          </w:p>
        </w:tc>
        <w:tc>
          <w:tcPr>
            <w:tcW w:type="dxa" w:w="3135"/>
            <w:shd w:val="clear" w:color="auto" w:fill="EFF6FF"/>
          </w:tcPr>
          <w:p>
            <w:pPr>
              <w:jc w:val="center"/>
            </w:pPr>
            <w:r>
              <w:rPr>
                <w:sz w:val="22"/>
              </w:rPr>
              <w:t>BERT fine-tuned, 5 regression heads</w:t>
            </w:r>
          </w:p>
        </w:tc>
        <w:tc>
          <w:tcPr>
            <w:tcW w:type="dxa" w:w="3135"/>
            <w:shd w:val="clear" w:color="auto" w:fill="EFF6FF"/>
          </w:tcPr>
          <w:p>
            <w:pPr>
              <w:jc w:val="center"/>
            </w:pPr>
            <w:r>
              <w:rPr>
                <w:sz w:val="22"/>
              </w:rPr>
              <w:t>📅 Planned</w:t>
            </w:r>
          </w:p>
        </w:tc>
      </w:tr>
      <w:tr>
        <w:tc>
          <w:tcPr>
            <w:tcW w:type="dxa" w:w="3135"/>
            <w:shd w:val="clear" w:color="auto" w:fill="F8FAFC"/>
          </w:tcPr>
          <w:p>
            <w:r>
              <w:rPr>
                <w:sz w:val="22"/>
              </w:rPr>
              <w:t>Neural Judge speedup</w:t>
            </w:r>
          </w:p>
        </w:tc>
        <w:tc>
          <w:tcPr>
            <w:tcW w:type="dxa" w:w="3135"/>
            <w:shd w:val="clear" w:color="auto" w:fill="F8FAFC"/>
          </w:tcPr>
          <w:p>
            <w:pPr>
              <w:jc w:val="center"/>
            </w:pPr>
            <w:r>
              <w:rPr>
                <w:sz w:val="22"/>
              </w:rPr>
              <w:t>Replace 7B LLM with BERT inference</w:t>
            </w:r>
          </w:p>
        </w:tc>
        <w:tc>
          <w:tcPr>
            <w:tcW w:type="dxa" w:w="3135"/>
            <w:shd w:val="clear" w:color="auto" w:fill="F8FAFC"/>
          </w:tcPr>
          <w:p>
            <w:pPr>
              <w:jc w:val="center"/>
            </w:pPr>
            <w:r>
              <w:rPr>
                <w:sz w:val="22"/>
              </w:rPr>
              <w:t>📅 Target: &gt;3,000×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sz w:val="22"/>
              </w:rPr>
              <w:t>Human feedback loop</w:t>
            </w:r>
          </w:p>
        </w:tc>
        <w:tc>
          <w:tcPr>
            <w:tcW w:type="dxa" w:w="3135"/>
            <w:shd w:val="clear" w:color="auto" w:fill="EFF6FF"/>
          </w:tcPr>
          <w:p>
            <w:pPr>
              <w:jc w:val="center"/>
            </w:pPr>
            <w:r>
              <w:rPr>
                <w:sz w:val="22"/>
              </w:rPr>
              <w:t>👍/👎 UI buttons → retraining pipeline</w:t>
            </w:r>
          </w:p>
        </w:tc>
        <w:tc>
          <w:tcPr>
            <w:tcW w:type="dxa" w:w="3135"/>
            <w:shd w:val="clear" w:color="auto" w:fill="EFF6FF"/>
          </w:tcPr>
          <w:p>
            <w:pPr>
              <w:jc w:val="center"/>
            </w:pPr>
            <w:r>
              <w:rPr>
                <w:sz w:val="22"/>
              </w:rPr>
              <w:t>📅 Planned</w:t>
            </w:r>
          </w:p>
        </w:tc>
      </w:tr>
      <w:tr>
        <w:tc>
          <w:tcPr>
            <w:tcW w:type="dxa" w:w="3135"/>
            <w:shd w:val="clear" w:color="auto" w:fill="F8FAFC"/>
          </w:tcPr>
          <w:p>
            <w:r>
              <w:rPr>
                <w:sz w:val="22"/>
              </w:rPr>
              <w:t>Neural Judge accuracy</w:t>
            </w:r>
          </w:p>
        </w:tc>
        <w:tc>
          <w:tcPr>
            <w:tcW w:type="dxa" w:w="3135"/>
            <w:shd w:val="clear" w:color="auto" w:fill="F8FAFC"/>
          </w:tcPr>
          <w:p>
            <w:pPr>
              <w:jc w:val="center"/>
            </w:pPr>
            <w:r>
              <w:rPr>
                <w:sz w:val="22"/>
              </w:rPr>
              <w:t>Agreement with LLM judge scores</w:t>
            </w:r>
          </w:p>
        </w:tc>
        <w:tc>
          <w:tcPr>
            <w:tcW w:type="dxa" w:w="3135"/>
            <w:shd w:val="clear" w:color="auto" w:fill="F8FAFC"/>
          </w:tcPr>
          <w:p>
            <w:pPr>
              <w:jc w:val="center"/>
            </w:pPr>
            <w:r>
              <w:rPr>
                <w:sz w:val="22"/>
              </w:rPr>
              <w:t>📅 Target: &gt;85% agreement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sz w:val="22"/>
              </w:rPr>
              <w:t>Reduced pipeline latency</w:t>
            </w:r>
          </w:p>
        </w:tc>
        <w:tc>
          <w:tcPr>
            <w:tcW w:type="dxa" w:w="3135"/>
            <w:shd w:val="clear" w:color="auto" w:fill="EFF6FF"/>
          </w:tcPr>
          <w:p>
            <w:pPr>
              <w:jc w:val="center"/>
            </w:pPr>
            <w:r>
              <w:rPr>
                <w:sz w:val="22"/>
              </w:rPr>
              <w:t>BERT judge replaces Mistral judge</w:t>
            </w:r>
          </w:p>
        </w:tc>
        <w:tc>
          <w:tcPr>
            <w:tcW w:type="dxa" w:w="3135"/>
            <w:shd w:val="clear" w:color="auto" w:fill="EFF6FF"/>
          </w:tcPr>
          <w:p>
            <w:pPr>
              <w:jc w:val="center"/>
            </w:pPr>
            <w:r>
              <w:rPr>
                <w:sz w:val="22"/>
              </w:rPr>
              <w:t>📅 Target: &lt;10 seconds</w:t>
            </w:r>
          </w:p>
        </w:tc>
      </w:tr>
    </w:tbl>
    <w:p/>
    <w:p>
      <w:pPr>
        <w:spacing w:before="240" w:after="80"/>
        <w:jc w:val="left"/>
      </w:pPr>
      <w:r>
        <w:rPr>
          <w:b/>
          <w:color w:val="1E293B"/>
          <w:sz w:val="28"/>
        </w:rPr>
        <w:t>7. Summary Finding</w:t>
      </w:r>
    </w:p>
    <w:p>
      <w:pPr>
        <w:spacing w:before="120" w:after="120"/>
        <w:ind w:left="567" w:right="567"/>
      </w:pPr>
      <w:r>
        <w:rPr>
          <w:i/>
          <w:color w:val="1E3A8A"/>
          <w:sz w:val="24"/>
        </w:rPr>
        <w:t>"Across 422 automatically labeled samples, LLaMA 3 outperformed Mistral 7B in 50.7% of comparisons, achieving an average judge score of 40.73/50 vs 39.89/50. The synthesized combined answer consistently integrated the best elements of both models, demonstrating that competitive multi-agent evaluation produces higher-quality outputs than either model alone."</w:t>
      </w:r>
    </w:p>
    <w:p/>
    <w:p>
      <w:pPr>
        <w:jc w:val="center"/>
      </w:pPr>
      <w:r>
        <w:rPr>
          <w:i/>
          <w:color w:val="9CA3AF"/>
          <w:sz w:val="18"/>
        </w:rPr>
        <w:t>All figures are verified from live SQLite database (judge_training.db) as of April 2026. Generator currently running.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