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5e3f49428db19adf7f4ff1cb1a0ae9e6905ea4"/>
    <w:p>
      <w:pPr>
        <w:pStyle w:val="Heading2"/>
      </w:pPr>
      <w:r>
        <w:t xml:space="preserve">📍 SQL Functions &amp; Stored Procedures – Complete Notes</w:t>
      </w:r>
    </w:p>
    <w:p>
      <w:r>
        <w:pict>
          <v:rect style="width:0;height:1.5pt" o:hralign="center" o:hrstd="t" o:hr="t"/>
        </w:pict>
      </w:r>
    </w:p>
    <w:bookmarkStart w:id="23" w:name="sql-functions"/>
    <w:p>
      <w:pPr>
        <w:pStyle w:val="Heading3"/>
      </w:pPr>
      <w:r>
        <w:t xml:space="preserve">✅ 1. SQL Functions</w:t>
      </w:r>
    </w:p>
    <w:bookmarkStart w:id="20" w:name="what-is-a-function"/>
    <w:p>
      <w:pPr>
        <w:pStyle w:val="Heading4"/>
      </w:pPr>
      <w:r>
        <w:t xml:space="preserve">📌 What is a Function?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reusable database object that:</w:t>
      </w:r>
      <w:r>
        <w:t xml:space="preserve"> </w:t>
      </w:r>
      <w:r>
        <w:t xml:space="preserve">- Accepts input parameters</w:t>
      </w:r>
      <w:r>
        <w:t xml:space="preserve"> </w:t>
      </w:r>
      <w:r>
        <w:t xml:space="preserve">- Returns</w:t>
      </w:r>
      <w:r>
        <w:t xml:space="preserve"> </w:t>
      </w:r>
      <w:r>
        <w:rPr>
          <w:b/>
          <w:bCs/>
        </w:rPr>
        <w:t xml:space="preserve">a single computed value</w:t>
      </w:r>
      <w:r>
        <w:t xml:space="preserve"> </w:t>
      </w:r>
      <w:r>
        <w:t xml:space="preserve">- Can be used inside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 etc.</w:t>
      </w:r>
    </w:p>
    <w:bookmarkEnd w:id="20"/>
    <w:bookmarkStart w:id="21" w:name="example"/>
    <w:p>
      <w:pPr>
        <w:pStyle w:val="Heading4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get_tax(price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21"/>
    <w:bookmarkStart w:id="22" w:name="characteristics"/>
    <w:p>
      <w:pPr>
        <w:pStyle w:val="Heading4"/>
      </w:pPr>
      <w:r>
        <w:t xml:space="preserve">✅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Must return one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Allowed</w:t>
            </w:r>
          </w:p>
        </w:tc>
        <w:tc>
          <w:tcPr/>
          <w:p>
            <w:pPr>
              <w:pStyle w:val="Compact"/>
            </w:pPr>
            <w:r>
              <w:t xml:space="preserve">❌ Generally not (depends on DBMS)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Usage</w:t>
            </w:r>
          </w:p>
        </w:tc>
        <w:tc>
          <w:tcPr/>
          <w:p>
            <w:pPr>
              <w:pStyle w:val="Compact"/>
            </w:pPr>
            <w:r>
              <w:t xml:space="preserve">✅ Can be used 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❌ 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stored-procedures"/>
    <w:p>
      <w:pPr>
        <w:pStyle w:val="Heading3"/>
      </w:pPr>
      <w:r>
        <w:t xml:space="preserve">✅ 2. Stored Procedures</w:t>
      </w:r>
    </w:p>
    <w:bookmarkStart w:id="24" w:name="what-is-a-stored-procedure"/>
    <w:p>
      <w:pPr>
        <w:pStyle w:val="Heading4"/>
      </w:pPr>
      <w:r>
        <w:t xml:space="preserve">📌 What is a Stored Procedure?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Stored Procedure</w:t>
      </w:r>
      <w:r>
        <w:t xml:space="preserve"> </w:t>
      </w:r>
      <w:r>
        <w:t xml:space="preserve">is a set of precompiled SQL statements that:</w:t>
      </w:r>
      <w:r>
        <w:t xml:space="preserve"> </w:t>
      </w:r>
      <w:r>
        <w:t xml:space="preserve">- Accepts input and/or output parameters</w:t>
      </w:r>
      <w:r>
        <w:t xml:space="preserve"> </w:t>
      </w:r>
      <w:r>
        <w:t xml:space="preserve">- May return multiple values</w:t>
      </w:r>
      <w:r>
        <w:t xml:space="preserve"> </w:t>
      </w:r>
      <w:r>
        <w:t xml:space="preserve">- Can perform complex operations like inserts, updates, etc.</w:t>
      </w:r>
    </w:p>
    <w:bookmarkEnd w:id="24"/>
    <w:bookmarkStart w:id="25" w:name="example-1"/>
    <w:p>
      <w:pPr>
        <w:pStyle w:val="Heading4"/>
      </w:pPr>
      <w:r>
        <w:t xml:space="preserve">🔹 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transfer_money(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from_id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amt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from_id;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amt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to_id;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25"/>
    <w:bookmarkStart w:id="26" w:name="characteristics-1"/>
    <w:p>
      <w:pPr>
        <w:pStyle w:val="Heading4"/>
      </w:pPr>
      <w:r>
        <w:t xml:space="preserve">✅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Stored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May return none or multiple (via OUT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DML Allowed</w:t>
            </w:r>
          </w:p>
        </w:tc>
        <w:tc>
          <w:tcPr/>
          <w:p>
            <w:pPr>
              <w:pStyle w:val="Compact"/>
            </w:pPr>
            <w:r>
              <w:t xml:space="preserve">✅ Fully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Usage</w:t>
            </w:r>
          </w:p>
        </w:tc>
        <w:tc>
          <w:tcPr/>
          <w:p>
            <w:pPr>
              <w:pStyle w:val="Compact"/>
            </w:pPr>
            <w:r>
              <w:t xml:space="preserve">❌ Not usable inside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t xml:space="preserve">✅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function-vs-stored-procedure"/>
    <w:p>
      <w:pPr>
        <w:pStyle w:val="Heading3"/>
      </w:pPr>
      <w:r>
        <w:t xml:space="preserve">🔄 3. Function vs Stored Procedure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47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Stored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Single value</w:t>
            </w:r>
          </w:p>
        </w:tc>
        <w:tc>
          <w:tcPr/>
          <w:p>
            <w:pPr>
              <w:pStyle w:val="Compact"/>
            </w:pPr>
            <w:r>
              <w:t xml:space="preserve">0 or more (via OUT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Use in SELECT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Supports DML</w:t>
            </w:r>
          </w:p>
        </w:tc>
        <w:tc>
          <w:tcPr/>
          <w:p>
            <w:pPr>
              <w:pStyle w:val="Compact"/>
            </w:pPr>
            <w:r>
              <w:t xml:space="preserve">⚠️ Limited or discouraged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Control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Yes (</w:t>
            </w: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Modes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types-of-sql-functions"/>
    <w:p>
      <w:pPr>
        <w:pStyle w:val="Heading3"/>
      </w:pPr>
      <w:r>
        <w:t xml:space="preserve">📦 4. Types of SQL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User-Defined</w:t>
            </w:r>
          </w:p>
        </w:tc>
        <w:tc>
          <w:tcPr/>
          <w:p>
            <w:pPr>
              <w:pStyle w:val="Compact"/>
            </w:pPr>
            <w:r>
              <w:t xml:space="preserve">Custom functions created by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Window/Analytic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ROW_NUMBER()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6" w:name="calling-stored-procedures-in-spring-boot"/>
    <w:p>
      <w:pPr>
        <w:pStyle w:val="Heading2"/>
      </w:pPr>
      <w:r>
        <w:t xml:space="preserve">✅ 5. Calling Stored Procedures in Spring Boot</w:t>
      </w:r>
    </w:p>
    <w:bookmarkStart w:id="33" w:name="Xecc7e165041ca483c1e7130ad8ffaa22d5c8ddc"/>
    <w:p>
      <w:pPr>
        <w:pStyle w:val="Heading3"/>
      </w:pPr>
      <w:r>
        <w:t xml:space="preserve">🔹 Option 1: Using</w:t>
      </w:r>
      <w:r>
        <w:t xml:space="preserve"> </w:t>
      </w:r>
      <w:r>
        <w:rPr>
          <w:rStyle w:val="VerbatimChar"/>
        </w:rPr>
        <w:t xml:space="preserve">@NamedStoredProcedureQuery</w:t>
      </w:r>
      <w:r>
        <w:t xml:space="preserve"> </w:t>
      </w:r>
      <w:r>
        <w:t xml:space="preserve">on Entity</w:t>
      </w:r>
    </w:p>
    <w:bookmarkStart w:id="31" w:name="step-1-define-in-your-entity"/>
    <w:p>
      <w:pPr>
        <w:pStyle w:val="Heading4"/>
      </w:pPr>
      <w:r>
        <w:t xml:space="preserve">🧹 Step 1: Define in your Entity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@NamedStoredProcedureQuery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"Employee.getSalary"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procedureName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"get_employee_salary"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@StoredProcedureParameter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ParameterMode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@StoredProcedureParameter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ParameterMode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"emp_salary"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salary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step-2-repository-method"/>
    <w:p>
      <w:pPr>
        <w:pStyle w:val="Heading4"/>
      </w:pPr>
      <w:r>
        <w:t xml:space="preserve">🧹 Step 2: Repository 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@Procedure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"Employee.getSalary"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getEmployeeSalary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456e65f1b46b1074bb0eb6c054fa0247c3f607c"/>
    <w:p>
      <w:pPr>
        <w:pStyle w:val="Heading3"/>
      </w:pPr>
      <w:r>
        <w:t xml:space="preserve">🔹 Option 2: Using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(more dynamic)</w:t>
      </w:r>
    </w:p>
    <w:p>
      <w:pPr>
        <w:pStyle w:val="SourceCode"/>
      </w:pP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entityManager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callProcedure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StoredProcedureQuery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entityManager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createStoredProcedureQuery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"get_employee_salary"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registerStoredProcedureParameter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ParameterMode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registerStoredProcedureParameter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"emp_salary"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ParameterMode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BigDecimal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getOutputParameterValue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"emp_salary"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notes"/>
    <w:p>
      <w:pPr>
        <w:pStyle w:val="Heading3"/>
      </w:pPr>
      <w:r>
        <w:t xml:space="preserve">💡 Notes: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for more flexibility.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@Procedure</w:t>
      </w:r>
      <w:r>
        <w:t xml:space="preserve"> </w:t>
      </w:r>
      <w:r>
        <w:t xml:space="preserve">for simplicity and static mapping.</w:t>
      </w:r>
    </w:p>
    <w:p>
      <w:pPr>
        <w:pStyle w:val="Compact"/>
        <w:numPr>
          <w:ilvl w:val="0"/>
          <w:numId w:val="1001"/>
        </w:numPr>
      </w:pPr>
      <w:r>
        <w:t xml:space="preserve">Best suited for complex DB logic or batch operations.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2025-06-17T07:03:00Z</dcterms:created>
  <dcterms:modified xsi:type="dcterms:W3CDTF">2025-06-17T07:03:00Z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