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结论前置 · 30 秒决策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轻空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15803D"/>
          <w:sz w:val="28"/>
        </w:rPr>
        <w:t>43/100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现价 </w:t>
      </w:r>
      <w:r>
        <w:rPr>
          <w:rFonts w:ascii="Microsoft YaHei" w:hAnsi="Microsoft YaHei" w:eastAsia="Microsoft YaHei"/>
          <w:b/>
          <w:sz w:val="21"/>
        </w:rPr>
        <w:t>11.37 元</w:t>
      </w:r>
      <w:r>
        <w:rPr>
          <w:rFonts w:ascii="Microsoft YaHei" w:hAnsi="Microsoft YaHei" w:eastAsia="Microsoft YaHei"/>
          <w:b w:val="0"/>
          <w:sz w:val="21"/>
        </w:rPr>
        <w:t xml:space="preserve"> (-1.30%) ｜ PE(TTM) 202.1 ｜ PB 2.74 ｜ 流通市值 98.9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一句话理由: </w:t>
      </w:r>
      <w:r>
        <w:rPr>
          <w:rFonts w:ascii="Microsoft YaHei" w:hAnsi="Microsoft YaHei" w:eastAsia="Microsoft YaHei"/>
          <w:b/>
          <w:sz w:val="21"/>
        </w:rPr>
        <w:t>建议减仓至轻仓或清仓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报告生成: 2026-09-09 16:59 (报告日期 2026-09-09)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三价位 (支撑 / 压力 / 止损)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三价位(同源)</w:t>
      </w:r>
      <w:r>
        <w:rPr>
          <w:rFonts w:ascii="Microsoft YaHei" w:hAnsi="Microsoft YaHei" w:eastAsia="Microsoft YaHei"/>
          <w:b/>
          <w:color w:val="1C1917"/>
          <w:sz w:val="28"/>
        </w:rPr>
        <w:t>: 支撑=</w:t>
      </w:r>
      <w:r>
        <w:rPr>
          <w:rFonts w:ascii="Microsoft YaHei" w:hAnsi="Microsoft YaHei" w:eastAsia="Microsoft YaHei"/>
          <w:b/>
          <w:color w:val="1C1917"/>
          <w:sz w:val="28"/>
        </w:rPr>
        <w:t>7.16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压力=</w:t>
      </w:r>
      <w:r>
        <w:rPr>
          <w:rFonts w:ascii="Microsoft YaHei" w:hAnsi="Microsoft YaHei" w:eastAsia="Microsoft YaHei"/>
          <w:b/>
          <w:color w:val="1C1917"/>
          <w:sz w:val="28"/>
        </w:rPr>
        <w:t>12.20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止损=</w:t>
      </w:r>
      <w:r>
        <w:rPr>
          <w:rFonts w:ascii="Microsoft YaHei" w:hAnsi="Microsoft YaHei" w:eastAsia="Microsoft YaHei"/>
          <w:b/>
          <w:color w:val="1C1917"/>
          <w:sz w:val="28"/>
        </w:rPr>
        <w:t>10.21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- 4 支撑候选: ma60=8.89 / recent_low=7.16 / chip_peak=11.41 / boll_lower=8.07（取最低且 ≤ 1.05×现价 = </w:t>
      </w:r>
      <w:r>
        <w:rPr>
          <w:rFonts w:ascii="Microsoft YaHei" w:hAnsi="Microsoft YaHei" w:eastAsia="Microsoft YaHei"/>
          <w:b/>
          <w:color w:val="1C1917"/>
          <w:sz w:val="28"/>
        </w:rPr>
        <w:t>7.16</w:t>
      </w:r>
      <w:r>
        <w:rPr>
          <w:rFonts w:ascii="Microsoft YaHei" w:hAnsi="Microsoft YaHei" w:eastAsia="Microsoft YaHei"/>
          <w:b/>
          <w:color w:val="1C1917"/>
          <w:sz w:val="28"/>
        </w:rPr>
        <w:t>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- 3 压力候选: ma250_or_ma120=9.76 / recent_high=12.20 / boll_upper=11.56（取最高且 ≥ 0.95×现价 = </w:t>
      </w:r>
      <w:r>
        <w:rPr>
          <w:rFonts w:ascii="Microsoft YaHei" w:hAnsi="Microsoft YaHei" w:eastAsia="Microsoft YaHei"/>
          <w:b/>
          <w:color w:val="1C1917"/>
          <w:sz w:val="28"/>
        </w:rPr>
        <w:t>12.20</w:t>
      </w:r>
      <w:r>
        <w:rPr>
          <w:rFonts w:ascii="Microsoft YaHei" w:hAnsi="Microsoft YaHei" w:eastAsia="Microsoft YaHei"/>
          <w:b/>
          <w:color w:val="1C1917"/>
          <w:sz w:val="28"/>
        </w:rPr>
        <w:t>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11.03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回调买入区下沿 (现价-3%, 分批进场上限 11.37)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12.51 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第一目标 (+10%, 先减半仓锁利; 远档 14.21 / 17.05)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10.21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跌破必走 (现价下方 -10.2%)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三价位均由 V2 同源实时模型推导: 腾讯实时行情价 + baostock 前复权筹码K线, 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财报窗口推算: 财务摘要数据源暂缺, 无法推算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202.1 极高估, 泡沫风险 (估值分位 72.1%)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轻空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43 分, 状态 `mild_bear`)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操作口诀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【结论】综合评分 43 处于 35-45 区间，空头压力偏大 ｜ 【操作】减仓至轻仓（≤10%），反弹遇压力位 12.51 不再加仓 ｜ 【风险】若继续跌破止损 10.21 直接清仓，不抄底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❌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空头形态: 不买入、不补仓、不抄底; 空仓者观望等底部放量企稳信号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反弹至压力位 12.51 一带分批减仓; ② 持仓者跌破 10.21 清仓; ③ 不抢反弹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反弹减仓/清仓纪律优先, 止损 10.21 上方不留幻想仓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清仓回避 / 极轻仓短线者当日进出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研报观点数据暂缺: 东财主源失败(ProxyError: HTTPSConnectionPool(host='reportapi.eastmoney.com', port=443): Max ret… (已记 run_log error, 不影响其他块)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2026-09-09 16:59:15 | 状态: error:东财主源失败(ProxyError: HTTPSConnectionPool(host='reportapi.eastm, 2ms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公告数据暂缺: eastmoney: HTTPSConnectionPool(host='np-anotice-stock.eastmoney.com', port=443): Max retr… (已记 run_log error)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— | 状态: error:eastmoney: HTTPSConnectionPool(host='np-anotice-stock.eastmo, 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财务数据暂缺: 600693 财务数据抓取失败: HTTPSConnectionPool(host='datacenter-web.eastmoney.com', port=443): Max … (已记 run_log error)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— | 状态: error:600693 财务数据抓取失败: HTTPSConnectionPool(host='datacenter-web.ea, 2ms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16:59:45 | 状态: error:概念板块列表为空(东财 slist 返回 0 条, 可能风控), 无法做同业对比, 1503ms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2026-09-08): 融资余额 </w:t>
      </w:r>
      <w:r>
        <w:rPr>
          <w:rFonts w:ascii="Microsoft YaHei" w:hAnsi="Microsoft YaHei" w:eastAsia="Microsoft YaHei"/>
          <w:b/>
          <w:sz w:val="21"/>
        </w:rPr>
        <w:t>1.44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1.060 亿 / 偿还 1.045 亿 → 融资净 </w:t>
      </w:r>
      <w:r>
        <w:rPr>
          <w:rFonts w:ascii="Microsoft YaHei" w:hAnsi="Microsoft YaHei" w:eastAsia="Microsoft YaHei"/>
          <w:b/>
          <w:sz w:val="21"/>
        </w:rPr>
        <w:t>0.016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2026-09-08 1.44亿 vs 2026-08-28 0.86亿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+0.02%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16:59:30 | 状态: ok:eastmoney-datacenter, 1926ms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16:59:41 | 状态: error:HTTPSConnectionPool(host='push2his.eastmoney.com', port=443): Max retries exceed, 11129ms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2026-09-09 08:06:00 东百集团：9月8日获融资买入1.06亿元，融资余额1.44亿元占流通市值比例1.44%，低于近一年10%分位水平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2026-09-02 09:31:00 零售股延续涨势，国芳集团4连板，茂业商业2连板，国光连锁、东百集团、红旗连锁、永辉超市跟涨。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2026-08-30 14:48:00 一年内连落三城，东百集团加快轻资产布局，向外输出商管能力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2026-09-09 08:59:28 | 状态: ok:sina_stock_news, 12626ms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PB=2.74正常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北向资金(全市场)净流入370.5亿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获利盘83.2%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90%集中度14.4%(极集中)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跌-1.3%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PE=202.1极高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PE消化9.8年(慢)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PEG=9.43贵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PE历史分位72.1%(偏高)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换手14.5%过高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振幅7.2%较大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中盘股(99亿)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PE&gt;202极高估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202.1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2.74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9.43</w:t>
      </w:r>
      <w:r>
        <w:rPr>
          <w:rFonts w:ascii="Microsoft YaHei" w:hAnsi="Microsoft YaHei" w:eastAsia="Microsoft YaHei"/>
          <w:b w:val="0"/>
          <w:sz w:val="21"/>
        </w:rPr>
        <w:t xml:space="preserve"> — PEG &gt; 3, 极贵（成长股例外：壁垒深可能合理）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9.8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16:58:43 | 状态: ok, 5512ms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81.2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16:58:43 | 状态: ok, 5512ms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204.75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72.1%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72.1%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2.78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89.9%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2023-08-02 ~ 2026-09-08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16:58:53 | 状态: ok, 938ms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83%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+1.0%（主成本区附近，主力没动）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14.4%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+9.4%（成本博弈区）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83.19%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10.53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8.81 ~ 11.79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9.39 ~ 11.55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14.43%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10.31%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11.41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2025-12-15 ~ 2026-09-08 (179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1,537.9%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16:59:08 | 状态: ok, 1036ms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11.37 元 (-1.30%)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12.67 / 10.37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7.20%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14.53%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0.77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98.90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16:58:37 | 状态: ok, 1708ms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16:58:49 | 状态: fallback:接口返回0条(可能风控), 5660ms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16:58:52 | 状态: error:HTTPSConnectionPool(host='push2his.eastmoney.com', port=443), 3684ms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16:59:02 | 状态: ok, 5397ms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+379.8 亿 ｜ 合计 +370.5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业绩增长(8) | AI算力(2) | 中报增长(2) | 国资控股(2) | 半年报增长(2) | 商业零售(2)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16:59:07 | 状态: ok, 4888ms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跌-1.3%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PE=202.1极高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PB=2.74正常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PE消化9.8年(慢)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PEG=9.43贵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PE历史分位72.1%(偏高)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换手14.5%过高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振幅7.2%较大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北向资金(全市场)净流入370.5亿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中盘股(99亿)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PE&gt;202极高估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获利盘83.2%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90%集中度14.4%(极集中)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申万: 申万表加载失败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12.51 (+10%)</w:t>
      </w:r>
      <w:r>
        <w:rPr>
          <w:rFonts w:ascii="Microsoft YaHei" w:hAnsi="Microsoft YaHei" w:eastAsia="Microsoft YaHei"/>
          <w:b w:val="0"/>
          <w:sz w:val="21"/>
        </w:rPr>
        <w:t>：卖 1/2 仓锁利, 留 1/2 看 14.21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11.03~11.37 区间不破 10.21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10.21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暂无股东户数数据（v2 端点 fetch_holder_num_change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暂无分红数据（v2 端点 fetch_dividend_history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打板端点不可用: 打板端点未全部就绪: 缺 em_zt_pool,em_zb_pool,em_dt_pool,em_yzt_pool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龙虎榜全市场端点不可用: daily_dragon_tiger 端点未就绪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1708ms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5512ms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5660ms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3684ms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938ms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3170ms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5397ms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4888ms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1036ms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error:申万表加载失败, 4271ms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error:eastmoney: HTTPSConnectionPool(host='np-anotice-stock.eastmo, 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error:600693 财务数据抓取失败: HTTPSConnectionPool(host='datacenter-web.ea, 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error:东财主源失败(ProxyError: HTTPSConnectionPool(host='reportapi.eastm, 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12626ms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1926ms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last_bar=2026-09-08 vs 最新交易日=2026-09-09 -&gt; warn (K线停在 2026-09-08, 最新交易日 2026-09-09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SSL直连失败且 verify=False 重试亦失败: 申万表加载失败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5660ms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3684ms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error:申万表加载失败, 4271ms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公告: eastmoney: HTTPSConnectionPool(host='np-anotice-stock.eastmoney.com', port=443): Max retries exceede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财务摘要: 600693 财务数据抓取失败: HTTPSConnectionPool(host='datacenter-web.eastmoney.com', port=443): Max retries exc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研报观点: 东财主源失败(ProxyError: HTTPSConnectionPool(host='reportapi.eastmoney.com', port=443): Max retries exceed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2026-09-08, 最新交易日 2026-09-09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69.7s ｜ 起 2026-09-09T16:58:36+08:00 → 止 2026-09-09T16:59:45+08:00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2026-09-09 16:59,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暂无股东户数数据（v2 端点 fetch_holder_num_change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暂无分红数据（v2 端点 fetch_dividend_history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打板端点不可用: 打板端点未全部就绪: 缺 em_zt_pool,em_zb_pool,em_dt_pool,em_yzt_pool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龙虎榜全市场端点不可用: daily_dragon_tiger 端点未就绪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2026-09-09 16:59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