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新中港 (605162)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🟢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56/100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观望为主，轻仓试探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+1.60%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47.9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99.3%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6.66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-38.4%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6.66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11.35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11.23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9.72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-10.2%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ma60=8.68 / recent_low=6.66 / chip_peak=10.31 / boll_lower=8.47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ma250_or_ma120=10.05 / recent_high=11.23 / boll_upper=11.35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56 处于 55-65 区间，结构偏多但需确认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【操作】轻仓试探 10-20%，等综合评分回升至 65+ 确认后加仓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【风险】若跌破止损 9.72 立即降仓至 10% 以下，不抢涨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11.90 / 中 13.53 / 远 16.23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10.50~10.82 元 (分批上限 10.82)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历史分位 99% — 接近 3 年最高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分位 &gt; 80%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分批减仓, 等待估值修复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🟢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轻多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56 分, 状态 `mild_bull`)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55-64 + 趋势偏多, 5 状态机判定为轻多 (震荡偏多)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回调至 10.50 附近小仓低吸 (1/3 仓); 突破 11.90 站稳再加 1/3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达 11.90 减 1/3 锁利; 达 13.53 再减 1/3; 余仓看 16.23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收盘跌破 9.72 (现价下 -10.2%) 即减半; 破 10.50 全走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轻仓试探 10-20% | 周期 短线 1-2 周 (轻多, 严控仓位)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0 篇 (实际数据源: </w:t>
      </w:r>
      <w:r>
        <w:rPr>
          <w:rFonts w:ascii="Microsoft YaHei" w:hAnsi="Microsoft YaHei" w:eastAsia="Microsoft YaHei"/>
          <w:b/>
          <w:sz w:val="21"/>
        </w:rPr>
        <w:t>eastmoney</w:t>
      </w:r>
      <w:r>
        <w:rPr>
          <w:rFonts w:ascii="Microsoft YaHei" w:hAnsi="Microsoft YaHei" w:eastAsia="Microsoft YaHei"/>
          <w:b w:val="0"/>
          <w:sz w:val="21"/>
        </w:rPr>
        <w:t>) — 小票机构覆盖稀疏属真实情况(如东财近 90 日常无新研报), 非接口错误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(无)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(窗口内无研报记录)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12:19:28 | 状态: ok:eastmoney, 4058ms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10 条 (展示 10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员工持股计划×2 | 调研活动×1 | 其他×1 | 半年度报告摘要×1 | 委托（受托）事项、投资理财×1 | 半年度报告全文×1 | 管理办法/制度×1 | 董事会决议公告×1 | 募集资金使用情况报告×1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新中港:2026年员工持股计划第一次持有人会议决议公告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新中港:关于2026年半年度业绩说明会召开情况的公告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新中港:2026年员工持股计划完成股票非交易过户的公告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新中港:关于召开2026年半年度业绩说明会的公告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新中港:2026年半年度报告摘要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委托（受托）事项、投资理财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新中港:关于使用部分闲置自有资金进行委托理财的公告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管理办法/制度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新中港:委托理财管理制度(2026年8月)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新中港:第三届董事会第二十二次会议决议公告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新中港:关于2026年半年度募集资金存放、管理与实际使用情况的专项报告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12:19:26 | 状态: ok:eastmoney, 1285ms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-8.6%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 | 净利同比 </w:t>
      </w:r>
      <w:r>
        <w:rPr>
          <w:rFonts w:ascii="Microsoft YaHei" w:hAnsi="Microsoft YaHei" w:eastAsia="Microsoft YaHei"/>
          <w:b/>
          <w:sz w:val="21"/>
        </w:rPr>
        <w:t>-34.1%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+31.6%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+135.6%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2.88%(&lt;8% 偏弱) | 毛利率 26.85%(20~40% 中等) | 资产负债率 8.31%(≤50%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-34.1%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-8.6%,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-8.6%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-34.1%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1.44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-17.4%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-21.4%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-18.8%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-16.0%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-18.5%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+2.5%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4.58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1.74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24.54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28.03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29.59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7.10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12:19:28 | 状态: ok:datacenter RPT_F10_FINANCE_MAINFINADATA, 1731ms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12:20:28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融资融券: 无融资融券数据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12:20:24 | 状态: error:HTTPSConnectionPool(host='push2his.eastmoney.com', port=443): Max retries exceed, 17722ms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09:00:00 浙江新中港热电股份有限公司2026年员工持股计划第一次持有人会议决议公告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17:00:00 新中港：公司暂无算电协同、地热发电、微电网等相关业务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00:00:00 浙江新中港热电股份有限公司 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2026-09-01 19:02:00 新中港：公司将于9月10日召开2026年半年度业绩说明会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2026-08-25 19:13:00 新中港2026年半年度营收3.33亿元，同比下降8.64%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04:19:40 | 状态: ok:sina_stock_news, 8221ms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涨+1.6%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PB=2.90正常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换手7.0%活跃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量比1.5温和放量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获利盘75.7%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90%集中度13.4%(极集中)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行业变更1次(稳定)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PE=47.0偏高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PE历史分位99.3%(高位)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振幅7.8%较大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小盘股(48亿)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近30日未上龙虎榜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47.0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2.90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12:18:33 | 状态: ok, 2178ms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46.21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99.3%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14.22 ~ 48.73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99.3%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2.85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60.0%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12:18:48 | 状态: ok, 1293ms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76%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+3.3%（主成本区附近，主力没动）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13.4%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+6.2%（成本博弈区）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75.65%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8.39 ~ 10.98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8.96 ~ 10.78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13.37%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9.21%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10.31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880.3%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12:18:56 | 状态: ok, 1881ms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10.82 元 (+1.60%)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11.72 / 9.59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7.79%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6.99%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47.92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12:18:31 | 状态: ok, 1179ms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12:18:44 | 状态: error:接口异常, 10837ms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12:18:46 | 状态: error:HTTPSConnectionPool(host='push2his.eastmoney.com', port=443), 2807ms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410000</w:t>
      </w:r>
      <w:r>
        <w:rPr>
          <w:rFonts w:ascii="Microsoft YaHei" w:hAnsi="Microsoft YaHei" w:eastAsia="Microsoft YaHei"/>
          <w:b w:val="0"/>
          <w:sz w:val="21"/>
        </w:rPr>
        <w:t xml:space="preserve"> / 二级 410100 (自 2021-06-22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1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12:19:19 | 状态: ok, 5770ms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 30 日未上龙虎榜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12:18:51 | 状态: ok, 2071ms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12:18:54 | 状态: ok, 3365ms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涨+1.6%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PE=47.0偏高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PB=2.90正常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PE历史分位99.3%(高位)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换手7.0%活跃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量比1.5温和放量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振幅7.8%较大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小盘股(48亿)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获利盘75.7%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90%集中度13.4%(极集中)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行业变更1次(稳定)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当前申万一级:410000 L2:410100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近30日未上龙虎榜 -1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11.90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13.53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10.50~10.82 区间不破 9.72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9.72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27194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26.75%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16285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21454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16.95%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18672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18344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-19.87%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21837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22894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17497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↑+26.75%，筹码分散度上升（潜在派发）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5 条平均每股派息: </w:t>
      </w:r>
      <w:r>
        <w:rPr>
          <w:rFonts w:ascii="Microsoft YaHei" w:hAnsi="Microsoft YaHei" w:eastAsia="Microsoft YaHei"/>
          <w:b/>
          <w:sz w:val="21"/>
        </w:rPr>
        <w:t>0.20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2022-05-18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10派3.5元(含税)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2023-05-30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2024-04-29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10派1.8元(含税)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2025-06-06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2026-06-17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10派1.6元(含税)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5 条平均每股派息 0.20 元（分红水平中等）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1179ms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10837ms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2807ms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1019ms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2071ms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3365ms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1285ms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1731ms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4058ms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8221ms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1986ms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12745ms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5483ms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4139ms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error:无融资融券数据, 886ms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(5770ms, 变更1次)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10837ms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2807ms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融资融券: 无融资融券数据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118.3s ｜ 起 2026-09-11T12:18:29+08:00 → 止 2026-09-11T12:20:28+08:00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12:20,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27194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26.75%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16285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21454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16.95%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18672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18344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-19.87%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21837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22894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17497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↑+26.75%，筹码分散度上升（潜在派发）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5 条平均每股派息: </w:t>
      </w:r>
      <w:r>
        <w:rPr>
          <w:rFonts w:ascii="Microsoft YaHei" w:hAnsi="Microsoft YaHei" w:eastAsia="Microsoft YaHei"/>
          <w:b/>
          <w:sz w:val="21"/>
        </w:rPr>
        <w:t>0.20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2022-05-18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10派3.5元(含税)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2023-05-30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2024-04-29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10派1.8元(含税)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2025-06-06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2026-06-17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10派1.6元(含税)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5 条平均每股派息 0.20 元（分红水平中等）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12:20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