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16:02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16:01:35 | 状态: ok:ths, 4623ms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16:01:28 | 状态: ok:eastmoney, 3569ms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16:01:35 | 状态: ok:datacenter RPT_F10_FINANCE_MAINFINADATA, 6806ms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16:02:13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16:02:00 | 状态: ok:eastmoney-datacenter, 4185ms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16:02:08 | 状态: error:HTTPSConnectionPool(host='push2his.eastmoney.com', port=443): Max retries exceed, 8289ms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08:01:56 | 状态: ok:sina_stock_news, 16041ms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16:00:49 | 状态: ok, 7492ms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16:00:49 | 状态: ok, 7492ms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16:01:04 | 状态: ok, 1722ms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16:01:16 | 状态: ok, 1747ms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16:00:42 | 状态: ok, 1664ms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16:00:57 | 状态: fallback:接口返回0条(可能风控), 7547ms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16:01:02 | 状态: error:HTTPSConnectionPool(host='push2his.eastmoney.com', port=443), 4894ms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16:01:18 | 状态: ok, 6425ms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16:01:09 | 状态: ok, 2485ms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16:01:14 | 状态: ok, 5100ms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1664ms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7492ms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7547ms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4894ms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3569ms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6806ms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4623ms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16041ms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4185ms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(6425ms,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7547ms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4894ms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92.5s ｜ 起 2026-09-08T16:00:40+08:00 → 止 2026-09-08T16:02:13+08:00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16:02,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16:02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