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美湖股份 (603319) — V3 决策报告</w:t>
      </w:r>
    </w:p>
    <w:p>
      <w:pPr>
        <w:pStyle w:val="Heading2"/>
      </w:pPr>
      <w:r>
        <w:t>🎯 结论前置 · 30 秒决策</w:t>
      </w:r>
    </w:p>
    <w:p>
      <w:pPr>
        <w:pStyle w:val="IntenseQuote"/>
      </w:pPr>
      <w:r>
        <w:t>**🔴 看空** ｜ 多空三态: **🔴 看空** ｜ 综合评分 **44/100**</w:t>
      </w:r>
    </w:p>
    <w:p>
      <w:r>
        <w:t xml:space="preserve">- 现价 </w:t>
      </w:r>
      <w:r>
        <w:rPr>
          <w:b/>
        </w:rPr>
        <w:t>29.16 元</w:t>
      </w:r>
      <w:r>
        <w:t xml:space="preserve"> (-4.71%) ｜ PE(TTM) 171.7 ｜ PB 4.00 ｜ 流通市值 98.9 亿</w:t>
      </w:r>
    </w:p>
    <w:p>
      <w:r>
        <w:t xml:space="preserve">- 一句话理由: </w:t>
      </w:r>
      <w:r>
        <w:rPr>
          <w:b/>
        </w:rPr>
        <w:t>建议减仓至轻仓或清仓</w:t>
      </w:r>
      <w:r/>
    </w:p>
    <w:p>
      <w:r>
        <w:t>- 报告生成: 2026-09-06 00:51 (报告日期 2026-09-06)</w:t>
      </w:r>
    </w:p>
    <w:p>
      <w:pPr>
        <w:pStyle w:val="Heading3"/>
      </w:pPr>
      <w:r>
        <w:t>三价位 (支撑 / 压力 / 止损)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价位</w:t>
            </w:r>
          </w:p>
        </w:tc>
        <w:tc>
          <w:tcPr>
            <w:tcW w:type="dxa" w:w="2880"/>
          </w:tcPr>
          <w:p>
            <w:r>
              <w:t>数值</w:t>
            </w:r>
          </w:p>
        </w:tc>
        <w:tc>
          <w:tcPr>
            <w:tcW w:type="dxa" w:w="2880"/>
          </w:tcPr>
          <w:p>
            <w:r>
              <w:t>说明</w:t>
            </w:r>
          </w:p>
        </w:tc>
      </w:tr>
      <w:tr>
        <w:tc>
          <w:tcPr>
            <w:tcW w:type="dxa" w:w="2880"/>
          </w:tcPr>
          <w:p>
            <w:r>
              <w:t>**支撑位**</w:t>
            </w:r>
          </w:p>
        </w:tc>
        <w:tc>
          <w:tcPr>
            <w:tcW w:type="dxa" w:w="2880"/>
          </w:tcPr>
          <w:p>
            <w:r>
              <w:t>**28.29 元**</w:t>
            </w:r>
          </w:p>
        </w:tc>
        <w:tc>
          <w:tcPr>
            <w:tcW w:type="dxa" w:w="2880"/>
          </w:tcPr>
          <w:p>
            <w:r>
              <w:t>回调买入区下沿 (现价-3%, 分批进场上限 29.16)</w:t>
            </w:r>
          </w:p>
        </w:tc>
      </w:tr>
      <w:tr>
        <w:tc>
          <w:tcPr>
            <w:tcW w:type="dxa" w:w="2880"/>
          </w:tcPr>
          <w:p>
            <w:r>
              <w:t>**压力位**</w:t>
            </w:r>
          </w:p>
        </w:tc>
        <w:tc>
          <w:tcPr>
            <w:tcW w:type="dxa" w:w="2880"/>
          </w:tcPr>
          <w:p>
            <w:r>
              <w:t>**32.08 元**</w:t>
            </w:r>
          </w:p>
        </w:tc>
        <w:tc>
          <w:tcPr>
            <w:tcW w:type="dxa" w:w="2880"/>
          </w:tcPr>
          <w:p>
            <w:r>
              <w:t>第一目标 (+10%, 先减半仓锁利; 远档 36.45 / 43.74)</w:t>
            </w:r>
          </w:p>
        </w:tc>
      </w:tr>
      <w:tr>
        <w:tc>
          <w:tcPr>
            <w:tcW w:type="dxa" w:w="2880"/>
          </w:tcPr>
          <w:p>
            <w:r>
              <w:t>**止损位**</w:t>
            </w:r>
          </w:p>
        </w:tc>
        <w:tc>
          <w:tcPr>
            <w:tcW w:type="dxa" w:w="2880"/>
          </w:tcPr>
          <w:p>
            <w:r>
              <w:t>**27.00 元**</w:t>
            </w:r>
          </w:p>
        </w:tc>
        <w:tc>
          <w:tcPr>
            <w:tcW w:type="dxa" w:w="2880"/>
          </w:tcPr>
          <w:p>
            <w:r>
              <w:t>跌破必走 (现价下方 -7.4%)</w:t>
            </w:r>
          </w:p>
        </w:tc>
      </w:tr>
    </w:tbl>
    <w:p/>
    <w:p>
      <w:pPr>
        <w:pStyle w:val="IntenseQuote"/>
      </w:pPr>
      <w:r>
        <w:t>🔒 三价位均由 V2 同源实时模型推导: 腾讯实时行情价 + baostock 前复权筹码K线, **未使用任何池 CSV 陈旧价** (债4)。</w:t>
      </w:r>
    </w:p>
    <w:p>
      <w:pPr>
        <w:pStyle w:val="Heading2"/>
      </w:pPr>
      <w:r>
        <w:t>🚨 风险警报区</w:t>
      </w:r>
    </w:p>
    <w:p>
      <w:r>
        <w:t>- 🟢 未来 90 天无解禁压力</w:t>
      </w:r>
    </w:p>
    <w:p>
      <w:r>
        <w:t>- 🟡 最近已披露 2026-06-30; 下一法定披露截止 2026-10-31 (三季报) 距今 54 天</w:t>
      </w:r>
    </w:p>
    <w:p>
      <w:r>
        <w:t>- 🔴 PE(TTM) 171.7 极高估, 泡沫风险 (估值分位 97.3%)</w:t>
      </w:r>
    </w:p>
    <w:p>
      <w:r>
        <w:t>- 🔴 龙虎榜近30日平均净卖出 -5,665 万元 — 游资/机构撤退信号</w:t>
      </w:r>
    </w:p>
    <w:p>
      <w:pPr>
        <w:pStyle w:val="Heading2"/>
      </w:pPr>
      <w:r>
        <w:t>✅ 操作检查清单</w:t>
      </w:r>
    </w:p>
    <w:tbl>
      <w:tblPr>
        <w:tblStyle w:val="LightGrid-Accent1"/>
        <w:tblW w:type="auto" w:w="0"/>
        <w:tblLook w:firstColumn="1" w:firstRow="1" w:lastColumn="0" w:lastRow="0" w:noHBand="0" w:noVBand="1" w:val="04A0"/>
      </w:tblPr>
      <w:tblGrid>
        <w:gridCol w:w="4320"/>
        <w:gridCol w:w="4320"/>
      </w:tblGrid>
      <w:tr>
        <w:tc>
          <w:tcPr>
            <w:tcW w:type="dxa" w:w="4320"/>
          </w:tcPr>
          <w:p>
            <w:r>
              <w:t>检查项</w:t>
            </w:r>
          </w:p>
        </w:tc>
        <w:tc>
          <w:tcPr>
            <w:tcW w:type="dxa" w:w="4320"/>
          </w:tcPr>
          <w:p>
            <w:r>
              <w:t>触发条件与纪律</w:t>
            </w:r>
          </w:p>
        </w:tc>
      </w:tr>
      <w:tr>
        <w:tc>
          <w:tcPr>
            <w:tcW w:type="dxa" w:w="4320"/>
          </w:tcPr>
          <w:p>
            <w:r>
              <w:t>当前状态</w:t>
            </w:r>
          </w:p>
        </w:tc>
        <w:tc>
          <w:tcPr>
            <w:tcW w:type="dxa" w:w="4320"/>
          </w:tcPr>
          <w:p>
            <w:r>
              <w:t>🔴 **看空** (评分 44 分)</w:t>
            </w:r>
          </w:p>
        </w:tc>
      </w:tr>
      <w:tr>
        <w:tc>
          <w:tcPr>
            <w:tcW w:type="dxa" w:w="4320"/>
          </w:tcPr>
          <w:p>
            <w:r>
              <w:t>买入触发</w:t>
            </w:r>
          </w:p>
        </w:tc>
        <w:tc>
          <w:tcPr>
            <w:tcW w:type="dxa" w:w="4320"/>
          </w:tcPr>
          <w:p>
            <w:r>
              <w:t>❌ 空头形态: 不买入、不补仓、不抄底; 空仓者观望等底部放量企稳信号</w:t>
            </w:r>
          </w:p>
        </w:tc>
      </w:tr>
      <w:tr>
        <w:tc>
          <w:tcPr>
            <w:tcW w:type="dxa" w:w="4320"/>
          </w:tcPr>
          <w:p>
            <w:r>
              <w:t>卖出/减仓触发</w:t>
            </w:r>
          </w:p>
        </w:tc>
        <w:tc>
          <w:tcPr>
            <w:tcW w:type="dxa" w:w="4320"/>
          </w:tcPr>
          <w:p>
            <w:r>
              <w:t>① 反弹至压力位 32.08 一带分批减仓; ② 持仓者跌破 27.00 清仓; ③ 不抢反弹</w:t>
            </w:r>
          </w:p>
        </w:tc>
      </w:tr>
      <w:tr>
        <w:tc>
          <w:tcPr>
            <w:tcW w:type="dxa" w:w="4320"/>
          </w:tcPr>
          <w:p>
            <w:r>
              <w:t>止损纪律</w:t>
            </w:r>
          </w:p>
        </w:tc>
        <w:tc>
          <w:tcPr>
            <w:tcW w:type="dxa" w:w="4320"/>
          </w:tcPr>
          <w:p>
            <w:r>
              <w:t>反弹减仓/清仓纪律优先, 止损 27.00 上方不留幻想仓</w:t>
            </w:r>
          </w:p>
        </w:tc>
      </w:tr>
      <w:tr>
        <w:tc>
          <w:tcPr>
            <w:tcW w:type="dxa" w:w="4320"/>
          </w:tcPr>
          <w:p>
            <w:r>
              <w:t>仓位建议</w:t>
            </w:r>
          </w:p>
        </w:tc>
        <w:tc>
          <w:tcPr>
            <w:tcW w:type="dxa" w:w="4320"/>
          </w:tcPr>
          <w:p>
            <w:r>
              <w:t>清仓回避 / 极轻仓短线者当日进出</w:t>
            </w:r>
          </w:p>
        </w:tc>
      </w:tr>
    </w:tbl>
    <w:p/>
    <w:p>
      <w:r>
        <w:t>────────────────────────────────────────</w:t>
      </w:r>
    </w:p>
    <w:p>
      <w:pPr>
        <w:pStyle w:val="Heading2"/>
      </w:pPr>
      <w:r>
        <w:t>📑 六维新增情报</w:t>
      </w:r>
    </w:p>
    <w:p>
      <w:pPr>
        <w:pStyle w:val="Heading3"/>
      </w:pPr>
      <w:r>
        <w:t>📰 1. 研报观点汇总</w:t>
      </w:r>
    </w:p>
    <w:p>
      <w:r>
        <w:t xml:space="preserve">- 近 200 日研报 3 篇; 实际数据源: </w:t>
      </w:r>
      <w:r>
        <w:rPr>
          <w:b/>
        </w:rPr>
        <w:t>ths</w:t>
      </w:r>
      <w:r/>
    </w:p>
    <w:p>
      <w:r>
        <w:t>- 评级分布: 买入 2 ████████  增持 1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日期</w:t>
            </w:r>
          </w:p>
        </w:tc>
        <w:tc>
          <w:tcPr>
            <w:tcW w:type="dxa" w:w="1728"/>
          </w:tcPr>
          <w:p>
            <w:r>
              <w:t>机构</w:t>
            </w:r>
          </w:p>
        </w:tc>
        <w:tc>
          <w:tcPr>
            <w:tcW w:type="dxa" w:w="1728"/>
          </w:tcPr>
          <w:p>
            <w:r>
              <w:t>评级</w:t>
            </w:r>
          </w:p>
        </w:tc>
        <w:tc>
          <w:tcPr>
            <w:tcW w:type="dxa" w:w="1728"/>
          </w:tcPr>
          <w:p>
            <w:r>
              <w:t>目标价</w:t>
            </w:r>
          </w:p>
        </w:tc>
        <w:tc>
          <w:tcPr>
            <w:tcW w:type="dxa" w:w="1728"/>
          </w:tcPr>
          <w:p>
            <w:r>
              <w:t>观点标题</w:t>
            </w:r>
          </w:p>
        </w:tc>
      </w:tr>
      <w:tr>
        <w:tc>
          <w:tcPr>
            <w:tcW w:type="dxa" w:w="1728"/>
          </w:tcPr>
          <w:p>
            <w:r>
              <w:t>2026-04-25</w:t>
            </w:r>
          </w:p>
        </w:tc>
        <w:tc>
          <w:tcPr>
            <w:tcW w:type="dxa" w:w="1728"/>
          </w:tcPr>
          <w:p>
            <w:r>
              <w:t>国盛证券</w:t>
            </w:r>
          </w:p>
        </w:tc>
        <w:tc>
          <w:tcPr>
            <w:tcW w:type="dxa" w:w="1728"/>
          </w:tcPr>
          <w:p>
            <w:r>
              <w:t>买入</w:t>
            </w:r>
          </w:p>
        </w:tc>
        <w:tc>
          <w:tcPr>
            <w:tcW w:type="dxa" w:w="1728"/>
          </w:tcPr>
          <w:p>
            <w:r>
              <w:t>—</w:t>
            </w:r>
          </w:p>
        </w:tc>
        <w:tc>
          <w:tcPr>
            <w:tcW w:type="dxa" w:w="1728"/>
          </w:tcPr>
          <w:p>
            <w:r>
              <w:t>国盛证券：大规模投入短期压制利润，多点布局打开长期成长空间</w:t>
            </w:r>
          </w:p>
        </w:tc>
      </w:tr>
      <w:tr>
        <w:tc>
          <w:tcPr>
            <w:tcW w:type="dxa" w:w="1728"/>
          </w:tcPr>
          <w:p>
            <w:r>
              <w:t>2026-04-23</w:t>
            </w:r>
          </w:p>
        </w:tc>
        <w:tc>
          <w:tcPr>
            <w:tcW w:type="dxa" w:w="1728"/>
          </w:tcPr>
          <w:p>
            <w:r>
              <w:t>财通证券</w:t>
            </w:r>
          </w:p>
        </w:tc>
        <w:tc>
          <w:tcPr>
            <w:tcW w:type="dxa" w:w="1728"/>
          </w:tcPr>
          <w:p>
            <w:r>
              <w:t>增持</w:t>
            </w:r>
          </w:p>
        </w:tc>
        <w:tc>
          <w:tcPr>
            <w:tcW w:type="dxa" w:w="1728"/>
          </w:tcPr>
          <w:p>
            <w:r>
              <w:t>—</w:t>
            </w:r>
          </w:p>
        </w:tc>
        <w:tc>
          <w:tcPr>
            <w:tcW w:type="dxa" w:w="1728"/>
          </w:tcPr>
          <w:p>
            <w:r>
              <w:t>财通证券：2025年&amp;2026年Q1利润承压，人形机器人业务未来可期</w:t>
            </w:r>
          </w:p>
        </w:tc>
      </w:tr>
      <w:tr>
        <w:tc>
          <w:tcPr>
            <w:tcW w:type="dxa" w:w="1728"/>
          </w:tcPr>
          <w:p>
            <w:r>
              <w:t>2026-03-15</w:t>
            </w:r>
          </w:p>
        </w:tc>
        <w:tc>
          <w:tcPr>
            <w:tcW w:type="dxa" w:w="1728"/>
          </w:tcPr>
          <w:p>
            <w:r>
              <w:t>国盛证券</w:t>
            </w:r>
          </w:p>
        </w:tc>
        <w:tc>
          <w:tcPr>
            <w:tcW w:type="dxa" w:w="1728"/>
          </w:tcPr>
          <w:p>
            <w:r>
              <w:t>买入</w:t>
            </w:r>
          </w:p>
        </w:tc>
        <w:tc>
          <w:tcPr>
            <w:tcW w:type="dxa" w:w="1728"/>
          </w:tcPr>
          <w:p>
            <w:r>
              <w:t>—</w:t>
            </w:r>
          </w:p>
        </w:tc>
        <w:tc>
          <w:tcPr>
            <w:tcW w:type="dxa" w:w="1728"/>
          </w:tcPr>
          <w:p>
            <w:r>
              <w:t>国盛证券：泵类龙头主业扎实，积极布局机器人、智驾等新兴赛道</w:t>
            </w:r>
          </w:p>
        </w:tc>
      </w:tr>
    </w:tbl>
    <w:p/>
    <w:p>
      <w:pPr>
        <w:pStyle w:val="IntenseQuote"/>
      </w:pPr>
      <w:r>
        <w:t>📡 数据来源: 东财研报 reportapi(降级同花顺) | 抓取于 2026-09-06 00:50:45 | 状态: ok:ths, 5691ms</w:t>
      </w:r>
    </w:p>
    <w:p>
      <w:pPr>
        <w:pStyle w:val="Heading3"/>
      </w:pPr>
      <w:r>
        <w:t>📢 2. 公告速览 (近 30 日)</w:t>
      </w:r>
    </w:p>
    <w:p>
      <w:r>
        <w:t xml:space="preserve">- 近 30 日公告 20 条 (展示 18 条), 实际数据源: </w:t>
      </w:r>
      <w:r>
        <w:rPr>
          <w:b/>
        </w:rPr>
        <w:t>eastmoney</w:t>
      </w:r>
      <w:r/>
    </w:p>
    <w:p>
      <w:r>
        <w:t>- 分类: 股权激励计划×1 | 调研活动×1 | 募集资金使用情况报告×1 | 召开股东大会通知×1 | 半年度报告摘要×1 | 半年度报告全文×1 | 股权激励计划摘要×1 | 专项说明/独立意见、保荐/核查意见×1 | 分配预案、董事会决议公告×1 | 法律意见书×1 | 管理办法/制度×1 | 分配预案×1 | 其他增发事项公告×1 | 沪主板再融资法律意见书×1 | 沪主板再融资上市保荐书×1 | 沪主板再融资发行保荐书×1 | 沪主板再融资审计报告×1 | 沪主板再融资募集说明书申报稿×1</w:t>
      </w:r>
    </w:p>
    <w:p>
      <w:r>
        <w:t>- 情绪: 利好 5 / 利空 0 / 中性 13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日期</w:t>
            </w:r>
          </w:p>
        </w:tc>
        <w:tc>
          <w:tcPr>
            <w:tcW w:type="dxa" w:w="2160"/>
          </w:tcPr>
          <w:p>
            <w:r>
              <w:t>类别</w:t>
            </w:r>
          </w:p>
        </w:tc>
        <w:tc>
          <w:tcPr>
            <w:tcW w:type="dxa" w:w="2160"/>
          </w:tcPr>
          <w:p>
            <w:r>
              <w:t>情绪</w:t>
            </w:r>
          </w:p>
        </w:tc>
        <w:tc>
          <w:tcPr>
            <w:tcW w:type="dxa" w:w="2160"/>
          </w:tcPr>
          <w:p>
            <w:r>
              <w:t>标题</w:t>
            </w:r>
          </w:p>
        </w:tc>
      </w:tr>
      <w:tr>
        <w:tc>
          <w:tcPr>
            <w:tcW w:type="dxa" w:w="2160"/>
          </w:tcPr>
          <w:p>
            <w:r>
              <w:t>2026-08-28</w:t>
            </w:r>
          </w:p>
        </w:tc>
        <w:tc>
          <w:tcPr>
            <w:tcW w:type="dxa" w:w="2160"/>
          </w:tcPr>
          <w:p>
            <w:r>
              <w:t>股权激励计划</w:t>
            </w:r>
          </w:p>
        </w:tc>
        <w:tc>
          <w:tcPr>
            <w:tcW w:type="dxa" w:w="2160"/>
          </w:tcPr>
          <w:p>
            <w:r>
              <w:t>🟢利好</w:t>
            </w:r>
          </w:p>
        </w:tc>
        <w:tc>
          <w:tcPr>
            <w:tcW w:type="dxa" w:w="2160"/>
          </w:tcPr>
          <w:p>
            <w:r>
              <w:t>美湖股份:湖南美湖智造股份有限公司2026年限制性股票激励计划(草案)</w:t>
            </w:r>
          </w:p>
        </w:tc>
      </w:tr>
      <w:tr>
        <w:tc>
          <w:tcPr>
            <w:tcW w:type="dxa" w:w="2160"/>
          </w:tcPr>
          <w:p>
            <w:r>
              <w:t>2026-08-28</w:t>
            </w:r>
          </w:p>
        </w:tc>
        <w:tc>
          <w:tcPr>
            <w:tcW w:type="dxa" w:w="2160"/>
          </w:tcPr>
          <w:p>
            <w:r>
              <w:t>调研活动</w:t>
            </w:r>
          </w:p>
        </w:tc>
        <w:tc>
          <w:tcPr>
            <w:tcW w:type="dxa" w:w="2160"/>
          </w:tcPr>
          <w:p>
            <w:r>
              <w:t>⚪中性</w:t>
            </w:r>
          </w:p>
        </w:tc>
        <w:tc>
          <w:tcPr>
            <w:tcW w:type="dxa" w:w="2160"/>
          </w:tcPr>
          <w:p>
            <w:r>
              <w:t>美湖股份:关于参加2026年湖南辖区上市公司投资者网上集体接待日暨半年度业绩说明会活动的公告</w:t>
            </w:r>
          </w:p>
        </w:tc>
      </w:tr>
      <w:tr>
        <w:tc>
          <w:tcPr>
            <w:tcW w:type="dxa" w:w="2160"/>
          </w:tcPr>
          <w:p>
            <w:r>
              <w:t>2026-08-28</w:t>
            </w:r>
          </w:p>
        </w:tc>
        <w:tc>
          <w:tcPr>
            <w:tcW w:type="dxa" w:w="2160"/>
          </w:tcPr>
          <w:p>
            <w:r>
              <w:t>募集资金使用情况报告</w:t>
            </w:r>
          </w:p>
        </w:tc>
        <w:tc>
          <w:tcPr>
            <w:tcW w:type="dxa" w:w="2160"/>
          </w:tcPr>
          <w:p>
            <w:r>
              <w:t>⚪中性</w:t>
            </w:r>
          </w:p>
        </w:tc>
        <w:tc>
          <w:tcPr>
            <w:tcW w:type="dxa" w:w="2160"/>
          </w:tcPr>
          <w:p>
            <w:r>
              <w:t>美湖股份:2026年半年度募集资金存放、管理与实际使用情况的专项报告</w:t>
            </w:r>
          </w:p>
        </w:tc>
      </w:tr>
      <w:tr>
        <w:tc>
          <w:tcPr>
            <w:tcW w:type="dxa" w:w="2160"/>
          </w:tcPr>
          <w:p>
            <w:r>
              <w:t>2026-08-28</w:t>
            </w:r>
          </w:p>
        </w:tc>
        <w:tc>
          <w:tcPr>
            <w:tcW w:type="dxa" w:w="2160"/>
          </w:tcPr>
          <w:p>
            <w:r>
              <w:t>召开股东大会通知</w:t>
            </w:r>
          </w:p>
        </w:tc>
        <w:tc>
          <w:tcPr>
            <w:tcW w:type="dxa" w:w="2160"/>
          </w:tcPr>
          <w:p>
            <w:r>
              <w:t>⚪中性</w:t>
            </w:r>
          </w:p>
        </w:tc>
        <w:tc>
          <w:tcPr>
            <w:tcW w:type="dxa" w:w="2160"/>
          </w:tcPr>
          <w:p>
            <w:r>
              <w:t>美湖股份:关于召开公司2026年第三次临时股东会的通知</w:t>
            </w:r>
          </w:p>
        </w:tc>
      </w:tr>
      <w:tr>
        <w:tc>
          <w:tcPr>
            <w:tcW w:type="dxa" w:w="2160"/>
          </w:tcPr>
          <w:p>
            <w:r>
              <w:t>2026-08-28</w:t>
            </w:r>
          </w:p>
        </w:tc>
        <w:tc>
          <w:tcPr>
            <w:tcW w:type="dxa" w:w="2160"/>
          </w:tcPr>
          <w:p>
            <w:r>
              <w:t>半年度报告摘要</w:t>
            </w:r>
          </w:p>
        </w:tc>
        <w:tc>
          <w:tcPr>
            <w:tcW w:type="dxa" w:w="2160"/>
          </w:tcPr>
          <w:p>
            <w:r>
              <w:t>⚪中性</w:t>
            </w:r>
          </w:p>
        </w:tc>
        <w:tc>
          <w:tcPr>
            <w:tcW w:type="dxa" w:w="2160"/>
          </w:tcPr>
          <w:p>
            <w:r>
              <w:t>美湖股份:2026年半年度报告摘要</w:t>
            </w:r>
          </w:p>
        </w:tc>
      </w:tr>
      <w:tr>
        <w:tc>
          <w:tcPr>
            <w:tcW w:type="dxa" w:w="2160"/>
          </w:tcPr>
          <w:p>
            <w:r>
              <w:t>2026-08-28</w:t>
            </w:r>
          </w:p>
        </w:tc>
        <w:tc>
          <w:tcPr>
            <w:tcW w:type="dxa" w:w="2160"/>
          </w:tcPr>
          <w:p>
            <w:r>
              <w:t>半年度报告全文</w:t>
            </w:r>
          </w:p>
        </w:tc>
        <w:tc>
          <w:tcPr>
            <w:tcW w:type="dxa" w:w="2160"/>
          </w:tcPr>
          <w:p>
            <w:r>
              <w:t>⚪中性</w:t>
            </w:r>
          </w:p>
        </w:tc>
        <w:tc>
          <w:tcPr>
            <w:tcW w:type="dxa" w:w="2160"/>
          </w:tcPr>
          <w:p>
            <w:r>
              <w:t>美湖股份:2026年半年度报告</w:t>
            </w:r>
          </w:p>
        </w:tc>
      </w:tr>
      <w:tr>
        <w:tc>
          <w:tcPr>
            <w:tcW w:type="dxa" w:w="2160"/>
          </w:tcPr>
          <w:p>
            <w:r>
              <w:t>2026-08-28</w:t>
            </w:r>
          </w:p>
        </w:tc>
        <w:tc>
          <w:tcPr>
            <w:tcW w:type="dxa" w:w="2160"/>
          </w:tcPr>
          <w:p>
            <w:r>
              <w:t>股权激励计划摘要</w:t>
            </w:r>
          </w:p>
        </w:tc>
        <w:tc>
          <w:tcPr>
            <w:tcW w:type="dxa" w:w="2160"/>
          </w:tcPr>
          <w:p>
            <w:r>
              <w:t>🟢利好</w:t>
            </w:r>
          </w:p>
        </w:tc>
        <w:tc>
          <w:tcPr>
            <w:tcW w:type="dxa" w:w="2160"/>
          </w:tcPr>
          <w:p>
            <w:r>
              <w:t>美湖股份:2026年限制性股票激励计划(草案)摘要公告</w:t>
            </w:r>
          </w:p>
        </w:tc>
      </w:tr>
      <w:tr>
        <w:tc>
          <w:tcPr>
            <w:tcW w:type="dxa" w:w="2160"/>
          </w:tcPr>
          <w:p>
            <w:r>
              <w:t>2026-08-28</w:t>
            </w:r>
          </w:p>
        </w:tc>
        <w:tc>
          <w:tcPr>
            <w:tcW w:type="dxa" w:w="2160"/>
          </w:tcPr>
          <w:p>
            <w:r>
              <w:t>专项说明/独立意见、保荐/…</w:t>
            </w:r>
          </w:p>
        </w:tc>
        <w:tc>
          <w:tcPr>
            <w:tcW w:type="dxa" w:w="2160"/>
          </w:tcPr>
          <w:p>
            <w:r>
              <w:t>🟢利好</w:t>
            </w:r>
          </w:p>
        </w:tc>
        <w:tc>
          <w:tcPr>
            <w:tcW w:type="dxa" w:w="2160"/>
          </w:tcPr>
          <w:p>
            <w:r>
              <w:t>美湖股份:董事会薪酬与考核委员会关于公司2026年限制性股票激励计划的核查意见</w:t>
            </w:r>
          </w:p>
        </w:tc>
      </w:tr>
      <w:tr>
        <w:tc>
          <w:tcPr>
            <w:tcW w:type="dxa" w:w="2160"/>
          </w:tcPr>
          <w:p>
            <w:r>
              <w:t>2026-08-28</w:t>
            </w:r>
          </w:p>
        </w:tc>
        <w:tc>
          <w:tcPr>
            <w:tcW w:type="dxa" w:w="2160"/>
          </w:tcPr>
          <w:p>
            <w:r>
              <w:t>分配预案、董事会决议公告</w:t>
            </w:r>
          </w:p>
        </w:tc>
        <w:tc>
          <w:tcPr>
            <w:tcW w:type="dxa" w:w="2160"/>
          </w:tcPr>
          <w:p>
            <w:r>
              <w:t>⚪中性</w:t>
            </w:r>
          </w:p>
        </w:tc>
        <w:tc>
          <w:tcPr>
            <w:tcW w:type="dxa" w:w="2160"/>
          </w:tcPr>
          <w:p>
            <w:r>
              <w:t>美湖股份:第十一届董事会第三十次会议决议公告</w:t>
            </w:r>
          </w:p>
        </w:tc>
      </w:tr>
      <w:tr>
        <w:tc>
          <w:tcPr>
            <w:tcW w:type="dxa" w:w="2160"/>
          </w:tcPr>
          <w:p>
            <w:r>
              <w:t>2026-08-28</w:t>
            </w:r>
          </w:p>
        </w:tc>
        <w:tc>
          <w:tcPr>
            <w:tcW w:type="dxa" w:w="2160"/>
          </w:tcPr>
          <w:p>
            <w:r>
              <w:t>法律意见书</w:t>
            </w:r>
          </w:p>
        </w:tc>
        <w:tc>
          <w:tcPr>
            <w:tcW w:type="dxa" w:w="2160"/>
          </w:tcPr>
          <w:p>
            <w:r>
              <w:t>🟢利好</w:t>
            </w:r>
          </w:p>
        </w:tc>
        <w:tc>
          <w:tcPr>
            <w:tcW w:type="dxa" w:w="2160"/>
          </w:tcPr>
          <w:p>
            <w:r>
              <w:t>美湖股份:北京市康达律师事务所关于湖南美湖智造股份有限公司2026年限制性股票激励计划(草案)的法律意见书</w:t>
            </w:r>
          </w:p>
        </w:tc>
      </w:tr>
      <w:tr>
        <w:tc>
          <w:tcPr>
            <w:tcW w:type="dxa" w:w="2160"/>
          </w:tcPr>
          <w:p>
            <w:r>
              <w:t>2026-08-28</w:t>
            </w:r>
          </w:p>
        </w:tc>
        <w:tc>
          <w:tcPr>
            <w:tcW w:type="dxa" w:w="2160"/>
          </w:tcPr>
          <w:p>
            <w:r>
              <w:t>管理办法/制度</w:t>
            </w:r>
          </w:p>
        </w:tc>
        <w:tc>
          <w:tcPr>
            <w:tcW w:type="dxa" w:w="2160"/>
          </w:tcPr>
          <w:p>
            <w:r>
              <w:t>🟢利好</w:t>
            </w:r>
          </w:p>
        </w:tc>
        <w:tc>
          <w:tcPr>
            <w:tcW w:type="dxa" w:w="2160"/>
          </w:tcPr>
          <w:p>
            <w:r>
              <w:t>美湖股份:2026年限制性股票激励计划实施考核管理办法</w:t>
            </w:r>
          </w:p>
        </w:tc>
      </w:tr>
      <w:tr>
        <w:tc>
          <w:tcPr>
            <w:tcW w:type="dxa" w:w="2160"/>
          </w:tcPr>
          <w:p>
            <w:r>
              <w:t>2026-08-28</w:t>
            </w:r>
          </w:p>
        </w:tc>
        <w:tc>
          <w:tcPr>
            <w:tcW w:type="dxa" w:w="2160"/>
          </w:tcPr>
          <w:p>
            <w:r>
              <w:t>分配预案</w:t>
            </w:r>
          </w:p>
        </w:tc>
        <w:tc>
          <w:tcPr>
            <w:tcW w:type="dxa" w:w="2160"/>
          </w:tcPr>
          <w:p>
            <w:r>
              <w:t>⚪中性</w:t>
            </w:r>
          </w:p>
        </w:tc>
        <w:tc>
          <w:tcPr>
            <w:tcW w:type="dxa" w:w="2160"/>
          </w:tcPr>
          <w:p>
            <w:r>
              <w:t>美湖股份:关于公司2026年半年度利润分配预案的公告</w:t>
            </w:r>
          </w:p>
        </w:tc>
      </w:tr>
      <w:tr>
        <w:tc>
          <w:tcPr>
            <w:tcW w:type="dxa" w:w="2160"/>
          </w:tcPr>
          <w:p>
            <w:r>
              <w:t>2026-08-21</w:t>
            </w:r>
          </w:p>
        </w:tc>
        <w:tc>
          <w:tcPr>
            <w:tcW w:type="dxa" w:w="2160"/>
          </w:tcPr>
          <w:p>
            <w:r>
              <w:t>其他增发事项公告</w:t>
            </w:r>
          </w:p>
        </w:tc>
        <w:tc>
          <w:tcPr>
            <w:tcW w:type="dxa" w:w="2160"/>
          </w:tcPr>
          <w:p>
            <w:r>
              <w:t>⚪中性</w:t>
            </w:r>
          </w:p>
        </w:tc>
        <w:tc>
          <w:tcPr>
            <w:tcW w:type="dxa" w:w="2160"/>
          </w:tcPr>
          <w:p>
            <w:r>
              <w:t>美湖股份:关于向特定对象发行A股股票申请获得上海证券交易所受理的公告</w:t>
            </w:r>
          </w:p>
        </w:tc>
      </w:tr>
      <w:tr>
        <w:tc>
          <w:tcPr>
            <w:tcW w:type="dxa" w:w="2160"/>
          </w:tcPr>
          <w:p>
            <w:r>
              <w:t>2026-08-19</w:t>
            </w:r>
          </w:p>
        </w:tc>
        <w:tc>
          <w:tcPr>
            <w:tcW w:type="dxa" w:w="2160"/>
          </w:tcPr>
          <w:p>
            <w:r>
              <w:t>沪主板再融资法律意见书</w:t>
            </w:r>
          </w:p>
        </w:tc>
        <w:tc>
          <w:tcPr>
            <w:tcW w:type="dxa" w:w="2160"/>
          </w:tcPr>
          <w:p>
            <w:r>
              <w:t>⚪中性</w:t>
            </w:r>
          </w:p>
        </w:tc>
        <w:tc>
          <w:tcPr>
            <w:tcW w:type="dxa" w:w="2160"/>
          </w:tcPr>
          <w:p>
            <w:r>
              <w:t>4-1北京市康达律师事务所关于湖南美湖智造股份有限公司2026年度向特定对象发行股票的法律意见书(申报稿)(湖…</w:t>
            </w:r>
          </w:p>
        </w:tc>
      </w:tr>
      <w:tr>
        <w:tc>
          <w:tcPr>
            <w:tcW w:type="dxa" w:w="2160"/>
          </w:tcPr>
          <w:p>
            <w:r>
              <w:t>2026-08-19</w:t>
            </w:r>
          </w:p>
        </w:tc>
        <w:tc>
          <w:tcPr>
            <w:tcW w:type="dxa" w:w="2160"/>
          </w:tcPr>
          <w:p>
            <w:r>
              <w:t>沪主板再融资上市保荐书</w:t>
            </w:r>
          </w:p>
        </w:tc>
        <w:tc>
          <w:tcPr>
            <w:tcW w:type="dxa" w:w="2160"/>
          </w:tcPr>
          <w:p>
            <w:r>
              <w:t>⚪中性</w:t>
            </w:r>
          </w:p>
        </w:tc>
        <w:tc>
          <w:tcPr>
            <w:tcW w:type="dxa" w:w="2160"/>
          </w:tcPr>
          <w:p>
            <w:r>
              <w:t>3-2国金证券股份有限公司关于湖南美湖智造股份有限公司向特定对象发行股票之上市保荐书(申报稿)(湖南美湖智造股…</w:t>
            </w:r>
          </w:p>
        </w:tc>
      </w:tr>
      <w:tr>
        <w:tc>
          <w:tcPr>
            <w:tcW w:type="dxa" w:w="2160"/>
          </w:tcPr>
          <w:p>
            <w:r>
              <w:t>2026-08-19</w:t>
            </w:r>
          </w:p>
        </w:tc>
        <w:tc>
          <w:tcPr>
            <w:tcW w:type="dxa" w:w="2160"/>
          </w:tcPr>
          <w:p>
            <w:r>
              <w:t>沪主板再融资发行保荐书</w:t>
            </w:r>
          </w:p>
        </w:tc>
        <w:tc>
          <w:tcPr>
            <w:tcW w:type="dxa" w:w="2160"/>
          </w:tcPr>
          <w:p>
            <w:r>
              <w:t>⚪中性</w:t>
            </w:r>
          </w:p>
        </w:tc>
        <w:tc>
          <w:tcPr>
            <w:tcW w:type="dxa" w:w="2160"/>
          </w:tcPr>
          <w:p>
            <w:r>
              <w:t>3-1国金证券股份有限公司关于湖南美湖智造股份有限公司向特定对象发行股票之发行保荐书(申报稿)(湖南美湖智造股…</w:t>
            </w:r>
          </w:p>
        </w:tc>
      </w:tr>
      <w:tr>
        <w:tc>
          <w:tcPr>
            <w:tcW w:type="dxa" w:w="2160"/>
          </w:tcPr>
          <w:p>
            <w:r>
              <w:t>2026-08-19</w:t>
            </w:r>
          </w:p>
        </w:tc>
        <w:tc>
          <w:tcPr>
            <w:tcW w:type="dxa" w:w="2160"/>
          </w:tcPr>
          <w:p>
            <w:r>
              <w:t>沪主板再融资审计报告</w:t>
            </w:r>
          </w:p>
        </w:tc>
        <w:tc>
          <w:tcPr>
            <w:tcW w:type="dxa" w:w="2160"/>
          </w:tcPr>
          <w:p>
            <w:r>
              <w:t>⚪中性</w:t>
            </w:r>
          </w:p>
        </w:tc>
        <w:tc>
          <w:tcPr>
            <w:tcW w:type="dxa" w:w="2160"/>
          </w:tcPr>
          <w:p>
            <w:r>
              <w:t>6-1中审众环会计师事务所(特殊普通合伙)关于湖南美湖智造股份有限公司2026年度向特定对象发行股票的财务报告…</w:t>
            </w:r>
          </w:p>
        </w:tc>
      </w:tr>
      <w:tr>
        <w:tc>
          <w:tcPr>
            <w:tcW w:type="dxa" w:w="2160"/>
          </w:tcPr>
          <w:p>
            <w:r>
              <w:t>2026-08-19</w:t>
            </w:r>
          </w:p>
        </w:tc>
        <w:tc>
          <w:tcPr>
            <w:tcW w:type="dxa" w:w="2160"/>
          </w:tcPr>
          <w:p>
            <w:r>
              <w:t>沪主板再融资募集说明书申报稿</w:t>
            </w:r>
          </w:p>
        </w:tc>
        <w:tc>
          <w:tcPr>
            <w:tcW w:type="dxa" w:w="2160"/>
          </w:tcPr>
          <w:p>
            <w:r>
              <w:t>⚪中性</w:t>
            </w:r>
          </w:p>
        </w:tc>
        <w:tc>
          <w:tcPr>
            <w:tcW w:type="dxa" w:w="2160"/>
          </w:tcPr>
          <w:p>
            <w:r>
              <w:t>1-1湖南美湖智造股份有限公司向特定对象发行股票募集说明书(申报稿)</w:t>
            </w:r>
          </w:p>
        </w:tc>
      </w:tr>
    </w:tbl>
    <w:p/>
    <w:p>
      <w:pPr>
        <w:pStyle w:val="IntenseQuote"/>
      </w:pPr>
      <w:r>
        <w:t>📡 数据来源: 东财公告 / 巨潮 cninfo | 抓取于 2026-09-06 00:50:36 | 状态: ok:eastmoney, 5216ms</w:t>
      </w:r>
    </w:p>
    <w:p>
      <w:pPr>
        <w:pStyle w:val="Heading3"/>
      </w:pPr>
      <w:r>
        <w:t>🩺 3. 财务体检解读</w:t>
      </w:r>
    </w:p>
    <w:p>
      <w:r>
        <w:t xml:space="preserve">- 最新报告期 </w:t>
      </w:r>
      <w:r>
        <w:rPr>
          <w:b/>
        </w:rPr>
        <w:t>2026-06-30</w:t>
      </w:r>
      <w:r>
        <w:t xml:space="preserve"> 财务体检:</w:t>
      </w:r>
    </w:p>
    <w:p>
      <w:r>
        <w:t xml:space="preserve">- 营收同比 </w:t>
      </w:r>
      <w:r>
        <w:rPr>
          <w:b/>
        </w:rPr>
        <w:t>+8.5%</w:t>
      </w:r>
      <w:r>
        <w:t xml:space="preserve"> — 微增 | 净利同比 </w:t>
      </w:r>
      <w:r>
        <w:rPr>
          <w:b/>
        </w:rPr>
        <w:t>-45.8%</w:t>
      </w:r>
      <w:r>
        <w:t xml:space="preserve"> — 负增长(⚠️ 需排查原因)</w:t>
      </w:r>
    </w:p>
    <w:p>
      <w:r>
        <w:t xml:space="preserve">- 环比动能: 营收单季环比 </w:t>
      </w:r>
      <w:r>
        <w:rPr>
          <w:b/>
        </w:rPr>
        <w:t>+14.7%</w:t>
      </w:r>
      <w:r>
        <w:t xml:space="preserve"> / 净利单季环比 </w:t>
      </w:r>
      <w:r>
        <w:rPr>
          <w:b/>
        </w:rPr>
        <w:t>+47.4%</w:t>
      </w:r>
      <w:r/>
    </w:p>
    <w:p>
      <w:r>
        <w:t>- ROE(加权) 2.22%(&lt;8% 偏弱) | 毛利率 21.59%(20~40% 中等) | 资产负债率 41.24%(≤50% 稳健)</w:t>
      </w:r>
    </w:p>
    <w:p>
      <w:pPr>
        <w:pStyle w:val="IntenseQuote"/>
      </w:pPr>
      <w:r>
        <w:t>📝 人话点评: 最新一期**净利同比 -45.8%**、营收同比 +8.5%, 净利同比负增长是当前最大财务风险点, 需盯紧后续季报能否收窄</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报告期</w:t>
            </w:r>
          </w:p>
        </w:tc>
        <w:tc>
          <w:tcPr>
            <w:tcW w:type="dxa" w:w="960"/>
          </w:tcPr>
          <w:p>
            <w:r>
              <w:t>营收(亿)</w:t>
            </w:r>
          </w:p>
        </w:tc>
        <w:tc>
          <w:tcPr>
            <w:tcW w:type="dxa" w:w="960"/>
          </w:tcPr>
          <w:p>
            <w:r>
              <w:t>净利(亿)</w:t>
            </w:r>
          </w:p>
        </w:tc>
        <w:tc>
          <w:tcPr>
            <w:tcW w:type="dxa" w:w="960"/>
          </w:tcPr>
          <w:p>
            <w:r>
              <w:t>EPS</w:t>
            </w:r>
          </w:p>
        </w:tc>
        <w:tc>
          <w:tcPr>
            <w:tcW w:type="dxa" w:w="960"/>
          </w:tcPr>
          <w:p>
            <w:r>
              <w:t>ROE%</w:t>
            </w:r>
          </w:p>
        </w:tc>
        <w:tc>
          <w:tcPr>
            <w:tcW w:type="dxa" w:w="960"/>
          </w:tcPr>
          <w:p>
            <w:r>
              <w:t>毛利率%</w:t>
            </w:r>
          </w:p>
        </w:tc>
        <w:tc>
          <w:tcPr>
            <w:tcW w:type="dxa" w:w="960"/>
          </w:tcPr>
          <w:p>
            <w:r>
              <w:t>负债率%</w:t>
            </w:r>
          </w:p>
        </w:tc>
        <w:tc>
          <w:tcPr>
            <w:tcW w:type="dxa" w:w="960"/>
          </w:tcPr>
          <w:p>
            <w:r>
              <w:t>同比营收</w:t>
            </w:r>
          </w:p>
        </w:tc>
        <w:tc>
          <w:tcPr>
            <w:tcW w:type="dxa" w:w="960"/>
          </w:tcPr>
          <w:p>
            <w:r>
              <w:t>同比净利</w:t>
            </w:r>
          </w:p>
        </w:tc>
      </w:tr>
      <w:tr>
        <w:tc>
          <w:tcPr>
            <w:tcW w:type="dxa" w:w="960"/>
          </w:tcPr>
          <w:p>
            <w:r>
              <w:t>2026-06-30</w:t>
            </w:r>
          </w:p>
        </w:tc>
        <w:tc>
          <w:tcPr>
            <w:tcW w:type="dxa" w:w="960"/>
          </w:tcPr>
          <w:p>
            <w:r>
              <w:t>11.66</w:t>
            </w:r>
          </w:p>
        </w:tc>
        <w:tc>
          <w:tcPr>
            <w:tcW w:type="dxa" w:w="960"/>
          </w:tcPr>
          <w:p>
            <w:r>
              <w:t>0.55</w:t>
            </w:r>
          </w:p>
        </w:tc>
        <w:tc>
          <w:tcPr>
            <w:tcW w:type="dxa" w:w="960"/>
          </w:tcPr>
          <w:p>
            <w:r>
              <w:t>0.160</w:t>
            </w:r>
          </w:p>
        </w:tc>
        <w:tc>
          <w:tcPr>
            <w:tcW w:type="dxa" w:w="960"/>
          </w:tcPr>
          <w:p>
            <w:r>
              <w:t>2.22</w:t>
            </w:r>
          </w:p>
        </w:tc>
        <w:tc>
          <w:tcPr>
            <w:tcW w:type="dxa" w:w="960"/>
          </w:tcPr>
          <w:p>
            <w:r>
              <w:t>21.59</w:t>
            </w:r>
          </w:p>
        </w:tc>
        <w:tc>
          <w:tcPr>
            <w:tcW w:type="dxa" w:w="960"/>
          </w:tcPr>
          <w:p>
            <w:r>
              <w:t>41.24</w:t>
            </w:r>
          </w:p>
        </w:tc>
        <w:tc>
          <w:tcPr>
            <w:tcW w:type="dxa" w:w="960"/>
          </w:tcPr>
          <w:p>
            <w:r>
              <w:t>+8.5%</w:t>
            </w:r>
          </w:p>
        </w:tc>
        <w:tc>
          <w:tcPr>
            <w:tcW w:type="dxa" w:w="960"/>
          </w:tcPr>
          <w:p>
            <w:r>
              <w:t>-45.8%</w:t>
            </w:r>
          </w:p>
        </w:tc>
      </w:tr>
      <w:tr>
        <w:tc>
          <w:tcPr>
            <w:tcW w:type="dxa" w:w="960"/>
          </w:tcPr>
          <w:p>
            <w:r>
              <w:t>2026-03-31</w:t>
            </w:r>
          </w:p>
        </w:tc>
        <w:tc>
          <w:tcPr>
            <w:tcW w:type="dxa" w:w="960"/>
          </w:tcPr>
          <w:p>
            <w:r>
              <w:t>5.43</w:t>
            </w:r>
          </w:p>
        </w:tc>
        <w:tc>
          <w:tcPr>
            <w:tcW w:type="dxa" w:w="960"/>
          </w:tcPr>
          <w:p>
            <w:r>
              <w:t>0.22</w:t>
            </w:r>
          </w:p>
        </w:tc>
        <w:tc>
          <w:tcPr>
            <w:tcW w:type="dxa" w:w="960"/>
          </w:tcPr>
          <w:p>
            <w:r>
              <w:t>0.060</w:t>
            </w:r>
          </w:p>
        </w:tc>
        <w:tc>
          <w:tcPr>
            <w:tcW w:type="dxa" w:w="960"/>
          </w:tcPr>
          <w:p>
            <w:r>
              <w:t>0.89</w:t>
            </w:r>
          </w:p>
        </w:tc>
        <w:tc>
          <w:tcPr>
            <w:tcW w:type="dxa" w:w="960"/>
          </w:tcPr>
          <w:p>
            <w:r>
              <w:t>21.52</w:t>
            </w:r>
          </w:p>
        </w:tc>
        <w:tc>
          <w:tcPr>
            <w:tcW w:type="dxa" w:w="960"/>
          </w:tcPr>
          <w:p>
            <w:r>
              <w:t>40.89</w:t>
            </w:r>
          </w:p>
        </w:tc>
        <w:tc>
          <w:tcPr>
            <w:tcW w:type="dxa" w:w="960"/>
          </w:tcPr>
          <w:p>
            <w:r>
              <w:t>+3.7%</w:t>
            </w:r>
          </w:p>
        </w:tc>
        <w:tc>
          <w:tcPr>
            <w:tcW w:type="dxa" w:w="960"/>
          </w:tcPr>
          <w:p>
            <w:r>
              <w:t>-59.2%</w:t>
            </w:r>
          </w:p>
        </w:tc>
      </w:tr>
      <w:tr>
        <w:tc>
          <w:tcPr>
            <w:tcW w:type="dxa" w:w="960"/>
          </w:tcPr>
          <w:p>
            <w:r>
              <w:t>2025-12-31</w:t>
            </w:r>
          </w:p>
        </w:tc>
        <w:tc>
          <w:tcPr>
            <w:tcW w:type="dxa" w:w="960"/>
          </w:tcPr>
          <w:p>
            <w:r>
              <w:t>22.45</w:t>
            </w:r>
          </w:p>
        </w:tc>
        <w:tc>
          <w:tcPr>
            <w:tcW w:type="dxa" w:w="960"/>
          </w:tcPr>
          <w:p>
            <w:r>
              <w:t>1.04</w:t>
            </w:r>
          </w:p>
        </w:tc>
        <w:tc>
          <w:tcPr>
            <w:tcW w:type="dxa" w:w="960"/>
          </w:tcPr>
          <w:p>
            <w:r>
              <w:t>0.310</w:t>
            </w:r>
          </w:p>
        </w:tc>
        <w:tc>
          <w:tcPr>
            <w:tcW w:type="dxa" w:w="960"/>
          </w:tcPr>
          <w:p>
            <w:r>
              <w:t>4.31</w:t>
            </w:r>
          </w:p>
        </w:tc>
        <w:tc>
          <w:tcPr>
            <w:tcW w:type="dxa" w:w="960"/>
          </w:tcPr>
          <w:p>
            <w:r>
              <w:t>19.63</w:t>
            </w:r>
          </w:p>
        </w:tc>
        <w:tc>
          <w:tcPr>
            <w:tcW w:type="dxa" w:w="960"/>
          </w:tcPr>
          <w:p>
            <w:r>
              <w:t>40.91</w:t>
            </w:r>
          </w:p>
        </w:tc>
        <w:tc>
          <w:tcPr>
            <w:tcW w:type="dxa" w:w="960"/>
          </w:tcPr>
          <w:p>
            <w:r>
              <w:t>+13.5%</w:t>
            </w:r>
          </w:p>
        </w:tc>
        <w:tc>
          <w:tcPr>
            <w:tcW w:type="dxa" w:w="960"/>
          </w:tcPr>
          <w:p>
            <w:r>
              <w:t>-35.8%</w:t>
            </w:r>
          </w:p>
        </w:tc>
      </w:tr>
      <w:tr>
        <w:tc>
          <w:tcPr>
            <w:tcW w:type="dxa" w:w="960"/>
          </w:tcPr>
          <w:p>
            <w:r>
              <w:t>2025-09-30</w:t>
            </w:r>
          </w:p>
        </w:tc>
        <w:tc>
          <w:tcPr>
            <w:tcW w:type="dxa" w:w="960"/>
          </w:tcPr>
          <w:p>
            <w:r>
              <w:t>16.24</w:t>
            </w:r>
          </w:p>
        </w:tc>
        <w:tc>
          <w:tcPr>
            <w:tcW w:type="dxa" w:w="960"/>
          </w:tcPr>
          <w:p>
            <w:r>
              <w:t>1.29</w:t>
            </w:r>
          </w:p>
        </w:tc>
        <w:tc>
          <w:tcPr>
            <w:tcW w:type="dxa" w:w="960"/>
          </w:tcPr>
          <w:p>
            <w:r>
              <w:t>0.390</w:t>
            </w:r>
          </w:p>
        </w:tc>
        <w:tc>
          <w:tcPr>
            <w:tcW w:type="dxa" w:w="960"/>
          </w:tcPr>
          <w:p>
            <w:r>
              <w:t>4.86</w:t>
            </w:r>
          </w:p>
        </w:tc>
        <w:tc>
          <w:tcPr>
            <w:tcW w:type="dxa" w:w="960"/>
          </w:tcPr>
          <w:p>
            <w:r>
              <w:t>23.36</w:t>
            </w:r>
          </w:p>
        </w:tc>
        <w:tc>
          <w:tcPr>
            <w:tcW w:type="dxa" w:w="960"/>
          </w:tcPr>
          <w:p>
            <w:r>
              <w:t>38.44</w:t>
            </w:r>
          </w:p>
        </w:tc>
        <w:tc>
          <w:tcPr>
            <w:tcW w:type="dxa" w:w="960"/>
          </w:tcPr>
          <w:p>
            <w:r>
              <w:t>+9.6%</w:t>
            </w:r>
          </w:p>
        </w:tc>
        <w:tc>
          <w:tcPr>
            <w:tcW w:type="dxa" w:w="960"/>
          </w:tcPr>
          <w:p>
            <w:r>
              <w:t>-10.7%</w:t>
            </w:r>
          </w:p>
        </w:tc>
      </w:tr>
      <w:tr>
        <w:tc>
          <w:tcPr>
            <w:tcW w:type="dxa" w:w="960"/>
          </w:tcPr>
          <w:p>
            <w:r>
              <w:t>2025-06-30</w:t>
            </w:r>
          </w:p>
        </w:tc>
        <w:tc>
          <w:tcPr>
            <w:tcW w:type="dxa" w:w="960"/>
          </w:tcPr>
          <w:p>
            <w:r>
              <w:t>10.75</w:t>
            </w:r>
          </w:p>
        </w:tc>
        <w:tc>
          <w:tcPr>
            <w:tcW w:type="dxa" w:w="960"/>
          </w:tcPr>
          <w:p>
            <w:r>
              <w:t>1.01</w:t>
            </w:r>
          </w:p>
        </w:tc>
        <w:tc>
          <w:tcPr>
            <w:tcW w:type="dxa" w:w="960"/>
          </w:tcPr>
          <w:p>
            <w:r>
              <w:t>0.310</w:t>
            </w:r>
          </w:p>
        </w:tc>
        <w:tc>
          <w:tcPr>
            <w:tcW w:type="dxa" w:w="960"/>
          </w:tcPr>
          <w:p>
            <w:r>
              <w:t>4.52</w:t>
            </w:r>
          </w:p>
        </w:tc>
        <w:tc>
          <w:tcPr>
            <w:tcW w:type="dxa" w:w="960"/>
          </w:tcPr>
          <w:p>
            <w:r>
              <w:t>25.34</w:t>
            </w:r>
          </w:p>
        </w:tc>
        <w:tc>
          <w:tcPr>
            <w:tcW w:type="dxa" w:w="960"/>
          </w:tcPr>
          <w:p>
            <w:r>
              <w:t>37.55</w:t>
            </w:r>
          </w:p>
        </w:tc>
        <w:tc>
          <w:tcPr>
            <w:tcW w:type="dxa" w:w="960"/>
          </w:tcPr>
          <w:p>
            <w:r>
              <w:t>—</w:t>
            </w:r>
          </w:p>
        </w:tc>
        <w:tc>
          <w:tcPr>
            <w:tcW w:type="dxa" w:w="960"/>
          </w:tcPr>
          <w:p>
            <w:r>
              <w:t>—</w:t>
            </w:r>
          </w:p>
        </w:tc>
      </w:tr>
      <w:tr>
        <w:tc>
          <w:tcPr>
            <w:tcW w:type="dxa" w:w="960"/>
          </w:tcPr>
          <w:p>
            <w:r>
              <w:t>2025-03-31</w:t>
            </w:r>
          </w:p>
        </w:tc>
        <w:tc>
          <w:tcPr>
            <w:tcW w:type="dxa" w:w="960"/>
          </w:tcPr>
          <w:p>
            <w:r>
              <w:t>5.24</w:t>
            </w:r>
          </w:p>
        </w:tc>
        <w:tc>
          <w:tcPr>
            <w:tcW w:type="dxa" w:w="960"/>
          </w:tcPr>
          <w:p>
            <w:r>
              <w:t>0.54</w:t>
            </w:r>
          </w:p>
        </w:tc>
        <w:tc>
          <w:tcPr>
            <w:tcW w:type="dxa" w:w="960"/>
          </w:tcPr>
          <w:p>
            <w:r>
              <w:t>0.170</w:t>
            </w:r>
          </w:p>
        </w:tc>
        <w:tc>
          <w:tcPr>
            <w:tcW w:type="dxa" w:w="960"/>
          </w:tcPr>
          <w:p>
            <w:r>
              <w:t>2.58</w:t>
            </w:r>
          </w:p>
        </w:tc>
        <w:tc>
          <w:tcPr>
            <w:tcW w:type="dxa" w:w="960"/>
          </w:tcPr>
          <w:p>
            <w:r>
              <w:t>25.70</w:t>
            </w:r>
          </w:p>
        </w:tc>
        <w:tc>
          <w:tcPr>
            <w:tcW w:type="dxa" w:w="960"/>
          </w:tcPr>
          <w:p>
            <w:r>
              <w:t>38.87</w:t>
            </w:r>
          </w:p>
        </w:tc>
        <w:tc>
          <w:tcPr>
            <w:tcW w:type="dxa" w:w="960"/>
          </w:tcPr>
          <w:p>
            <w:r>
              <w:t>—</w:t>
            </w:r>
          </w:p>
        </w:tc>
        <w:tc>
          <w:tcPr>
            <w:tcW w:type="dxa" w:w="960"/>
          </w:tcPr>
          <w:p>
            <w:r>
              <w:t>—</w:t>
            </w:r>
          </w:p>
        </w:tc>
      </w:tr>
      <w:tr>
        <w:tc>
          <w:tcPr>
            <w:tcW w:type="dxa" w:w="960"/>
          </w:tcPr>
          <w:p>
            <w:r>
              <w:t>2024-12-31</w:t>
            </w:r>
          </w:p>
        </w:tc>
        <w:tc>
          <w:tcPr>
            <w:tcW w:type="dxa" w:w="960"/>
          </w:tcPr>
          <w:p>
            <w:r>
              <w:t>19.77</w:t>
            </w:r>
          </w:p>
        </w:tc>
        <w:tc>
          <w:tcPr>
            <w:tcW w:type="dxa" w:w="960"/>
          </w:tcPr>
          <w:p>
            <w:r>
              <w:t>1.62</w:t>
            </w:r>
          </w:p>
        </w:tc>
        <w:tc>
          <w:tcPr>
            <w:tcW w:type="dxa" w:w="960"/>
          </w:tcPr>
          <w:p>
            <w:r>
              <w:t>0.540</w:t>
            </w:r>
          </w:p>
        </w:tc>
        <w:tc>
          <w:tcPr>
            <w:tcW w:type="dxa" w:w="960"/>
          </w:tcPr>
          <w:p>
            <w:r>
              <w:t>9.34</w:t>
            </w:r>
          </w:p>
        </w:tc>
        <w:tc>
          <w:tcPr>
            <w:tcW w:type="dxa" w:w="960"/>
          </w:tcPr>
          <w:p>
            <w:r>
              <w:t>23.75</w:t>
            </w:r>
          </w:p>
        </w:tc>
        <w:tc>
          <w:tcPr>
            <w:tcW w:type="dxa" w:w="960"/>
          </w:tcPr>
          <w:p>
            <w:r>
              <w:t>45.81</w:t>
            </w:r>
          </w:p>
        </w:tc>
        <w:tc>
          <w:tcPr>
            <w:tcW w:type="dxa" w:w="960"/>
          </w:tcPr>
          <w:p>
            <w:r>
              <w:t>—</w:t>
            </w:r>
          </w:p>
        </w:tc>
        <w:tc>
          <w:tcPr>
            <w:tcW w:type="dxa" w:w="960"/>
          </w:tcPr>
          <w:p>
            <w:r>
              <w:t>—</w:t>
            </w:r>
          </w:p>
        </w:tc>
      </w:tr>
      <w:tr>
        <w:tc>
          <w:tcPr>
            <w:tcW w:type="dxa" w:w="960"/>
          </w:tcPr>
          <w:p>
            <w:r>
              <w:t>2024-09-30</w:t>
            </w:r>
          </w:p>
        </w:tc>
        <w:tc>
          <w:tcPr>
            <w:tcW w:type="dxa" w:w="960"/>
          </w:tcPr>
          <w:p>
            <w:r>
              <w:t>14.81</w:t>
            </w:r>
          </w:p>
        </w:tc>
        <w:tc>
          <w:tcPr>
            <w:tcW w:type="dxa" w:w="960"/>
          </w:tcPr>
          <w:p>
            <w:r>
              <w:t>1.44</w:t>
            </w:r>
          </w:p>
        </w:tc>
        <w:tc>
          <w:tcPr>
            <w:tcW w:type="dxa" w:w="960"/>
          </w:tcPr>
          <w:p>
            <w:r>
              <w:t>0.450</w:t>
            </w:r>
          </w:p>
        </w:tc>
        <w:tc>
          <w:tcPr>
            <w:tcW w:type="dxa" w:w="960"/>
          </w:tcPr>
          <w:p>
            <w:r>
              <w:t>7.87</w:t>
            </w:r>
          </w:p>
        </w:tc>
        <w:tc>
          <w:tcPr>
            <w:tcW w:type="dxa" w:w="960"/>
          </w:tcPr>
          <w:p>
            <w:r>
              <w:t>25.51</w:t>
            </w:r>
          </w:p>
        </w:tc>
        <w:tc>
          <w:tcPr>
            <w:tcW w:type="dxa" w:w="960"/>
          </w:tcPr>
          <w:p>
            <w:r>
              <w:t>48.79</w:t>
            </w:r>
          </w:p>
        </w:tc>
        <w:tc>
          <w:tcPr>
            <w:tcW w:type="dxa" w:w="960"/>
          </w:tcPr>
          <w:p>
            <w:r>
              <w:t>—</w:t>
            </w:r>
          </w:p>
        </w:tc>
        <w:tc>
          <w:tcPr>
            <w:tcW w:type="dxa" w:w="960"/>
          </w:tcPr>
          <w:p>
            <w:r>
              <w:t>—</w:t>
            </w:r>
          </w:p>
        </w:tc>
      </w:tr>
    </w:tbl>
    <w:p/>
    <w:p>
      <w:pPr>
        <w:pStyle w:val="IntenseQuote"/>
      </w:pPr>
      <w:r>
        <w:t>口径说明: 同比=累计口径 vs 上年同期; 环比=单季值 vs 上一报告期单季 (来自东财 F10 主财务指标, 经核对一致)。</w:t>
      </w:r>
    </w:p>
    <w:p>
      <w:pPr>
        <w:pStyle w:val="IntenseQuote"/>
      </w:pPr>
      <w:r>
        <w:t>📡 数据来源: 东财数据中心 主要财务指标(F10) | 抓取于 2026-09-06 00:50:45 | 状态: ok:datacenter RPT_F10_FINANCE_MAINFINADATA, 9224ms</w:t>
      </w:r>
    </w:p>
    <w:p>
      <w:pPr>
        <w:pStyle w:val="Heading3"/>
      </w:pPr>
      <w:r>
        <w:t>🆚 4. 同业对比 (东财概念板块口径)</w:t>
      </w:r>
    </w:p>
    <w:p>
      <w:pPr>
        <w:pStyle w:val="IntenseQuote"/>
      </w:pPr>
      <w:r>
        <w:t>⚠️ 同业对比: 概念板块列表为空(东财 slist 返回 0 条, 可能风控), 无法做同业对比 — 可结合估值分位章节判断自身贵贱。</w:t>
      </w:r>
    </w:p>
    <w:p>
      <w:pPr>
        <w:pStyle w:val="IntenseQuote"/>
      </w:pPr>
      <w:r>
        <w:t>📡 数据来源: 同业对比 | 抓取于 00:51:29 | 状态: error:概念板块列表为空(东财 slist 返回 0 条, 可能风控), 无法做同业对比, 1508ms</w:t>
      </w:r>
    </w:p>
    <w:p>
      <w:pPr>
        <w:pStyle w:val="Heading3"/>
      </w:pPr>
      <w:r>
        <w:t>💰 5. 资金面 (近 5 日主力资金 + 融资融券方向)</w:t>
      </w:r>
    </w:p>
    <w:p>
      <w:pPr>
        <w:pStyle w:val="IntenseQuote"/>
      </w:pPr>
      <w:r>
        <w:t>⚠️ 近5日主力资金: Expecting value: line 1 column 1 (char 0) (当日分钟资金见下方 V2 保留块)</w:t>
      </w:r>
    </w:p>
    <w:p>
      <w:r>
        <w:t xml:space="preserve">- 融资融券 (最新 2026-09-04): 融资余额 </w:t>
      </w:r>
      <w:r>
        <w:rPr>
          <w:b/>
        </w:rPr>
        <w:t>12.40 亿</w:t>
      </w:r>
      <w:r>
        <w:t xml:space="preserve"> ｜ 融券余额 0.02 亿</w:t>
      </w:r>
    </w:p>
    <w:p>
      <w:r>
        <w:t xml:space="preserve">  - 当日融资买入 1.137 亿 / 偿还 1.280 亿 → 融资净 </w:t>
      </w:r>
      <w:r>
        <w:rPr>
          <w:b/>
        </w:rPr>
        <w:t>-0.143 亿</w:t>
      </w:r>
      <w:r>
        <w:t xml:space="preserve"> (杠杆资金在撤🟡)</w:t>
      </w:r>
    </w:p>
    <w:p>
      <w:r>
        <w:t xml:space="preserve">  - 融资余额方向: 2026-09-04 12.40亿 vs 2026-08-26 11.98亿 → 近8期上行🟢, 单期变动 -0.14% 亿</w:t>
      </w:r>
    </w:p>
    <w:p>
      <w:pPr>
        <w:pStyle w:val="IntenseQuote"/>
      </w:pPr>
      <w:r>
        <w:t>📡 数据来源: 东财数据中心 RPTA_WEB_RZRQ_GGMX | 抓取于 00:51:21 | 状态: ok:eastmoney-datacenter, 3925ms</w:t>
      </w:r>
    </w:p>
    <w:p>
      <w:pPr>
        <w:pStyle w:val="IntenseQuote"/>
      </w:pPr>
      <w:r>
        <w:t>📡 数据来源: 资金面-5日主力 | 抓取于 00:51:25 | 状态: error:Expecting value: line 1 column 1 (char 0), 4568ms</w:t>
      </w:r>
    </w:p>
    <w:p>
      <w:pPr>
        <w:pStyle w:val="Heading3"/>
      </w:pPr>
      <w:r>
        <w:t>🗞️ 6. 新闻舆情 (利好 / 利空)</w:t>
      </w:r>
    </w:p>
    <w:p>
      <w:r>
        <w:t xml:space="preserve">- 样本: 近 20 条 ｜ 实际数据源: </w:t>
      </w:r>
      <w:r>
        <w:rPr>
          <w:b/>
        </w:rPr>
        <w:t>sina_stock_news</w:t>
      </w:r>
      <w:r/>
    </w:p>
    <w:p>
      <w:r>
        <w:t xml:space="preserve">- 情绪一句话: </w:t>
      </w:r>
      <w:r>
        <w:rPr>
          <w:b/>
        </w:rPr>
        <w:t>近20条样本: 利好0 / 利空0 / 中性20 → 消息面多空交织, 情绪中性</w:t>
      </w:r>
      <w:r/>
    </w:p>
    <w:p>
      <w:r/>
      <w:r>
        <w:rPr>
          <w:b/>
        </w:rPr>
        <w:t>🟢 利好 (最多 3 条)</w:t>
      </w:r>
      <w:r/>
    </w:p>
    <w:p>
      <w:r>
        <w:t>- (无)</w:t>
      </w:r>
    </w:p>
    <w:p>
      <w:r/>
      <w:r>
        <w:rPr>
          <w:b/>
        </w:rPr>
        <w:t>🔴 利空 (最多 3 条)</w:t>
      </w:r>
      <w:r/>
    </w:p>
    <w:p>
      <w:r>
        <w:t>- (无)</w:t>
      </w:r>
    </w:p>
    <w:p>
      <w:r/>
      <w:r>
        <w:rPr>
          <w:b/>
        </w:rPr>
        <w:t>⚪ 中性样本 (供核对, 最多 5 条)</w:t>
      </w:r>
      <w:r/>
    </w:p>
    <w:p>
      <w:r>
        <w:t>- 2026-09-05 08:08:00 美湖股份：9月4日获融资买入1.14亿元，融资余额12.40亿元占流通市值比例12.54%，超过近一年80%分位水平</w:t>
      </w:r>
    </w:p>
    <w:p>
      <w:r>
        <w:t>- 2026-09-02 15:36:00 美湖股份2026年中报解读：液冷暗线浮出，AI产业资本抢先落座</w:t>
      </w:r>
    </w:p>
    <w:p>
      <w:r>
        <w:t>- 2026-08-31 10:01:00 PCB龙头胜宏科技控股股东出手 新晋美湖股份第四大股东</w:t>
      </w:r>
    </w:p>
    <w:p>
      <w:r>
        <w:t>- 2026-08-28 12:54:00 美湖股份十大流通股东格局生变：胜华欣业等新进，鹏华碳中和主题混合A等减持</w:t>
      </w:r>
    </w:p>
    <w:p>
      <w:r>
        <w:t>- 2026-08-28 12:19:00 机构风向标 ／ 美湖股份(603319)2026年二季度已披露前十大机构持股比例合计下跌2.06个百分点</w:t>
      </w:r>
    </w:p>
    <w:p>
      <w:pPr>
        <w:pStyle w:val="IntenseQuote"/>
      </w:pPr>
      <w:r>
        <w:t>📡 数据来源: 东财个股新闻 | 抓取于 2026-09-05 16:51:17 | 状态: ok:sina_stock_news, 26138ms</w:t>
      </w:r>
    </w:p>
    <w:p>
      <w:r>
        <w:t>────────────────────────────────────────</w:t>
      </w:r>
    </w:p>
    <w:p>
      <w:pPr>
        <w:pStyle w:val="Heading2"/>
      </w:pPr>
      <w:r>
        <w:t>👍 看好这票的理由</w:t>
      </w:r>
    </w:p>
    <w:p>
      <w:r>
        <w:t>✅ PB=4.00正常</w:t>
      </w:r>
    </w:p>
    <w:p>
      <w:r>
        <w:t>✅ PE消化2.8年(合理)</w:t>
      </w:r>
    </w:p>
    <w:p>
      <w:r>
        <w:t>✅ 换手6.3%活跃</w:t>
      </w:r>
    </w:p>
    <w:p>
      <w:r>
        <w:t>✅ 北向净流入370.5亿</w:t>
      </w:r>
    </w:p>
    <w:p>
      <w:r>
        <w:t>✅ 获利盘67.3%</w:t>
      </w:r>
    </w:p>
    <w:p>
      <w:r>
        <w:t>✅ 90%集中度20.2%(集中)</w:t>
      </w:r>
    </w:p>
    <w:p>
      <w:r>
        <w:t>✅ 行业变更2次(稳定)</w:t>
      </w:r>
    </w:p>
    <w:p>
      <w:r>
        <w:t>✅ 近30日上榜2次</w:t>
      </w:r>
    </w:p>
    <w:p>
      <w:pPr>
        <w:pStyle w:val="Heading2"/>
      </w:pPr>
      <w:r>
        <w:t>👎 要小心的信号</w:t>
      </w:r>
    </w:p>
    <w:p>
      <w:r>
        <w:t>⚠️ 跌-4.7%</w:t>
      </w:r>
    </w:p>
    <w:p>
      <w:r>
        <w:t>⚠️ PE=171.7极高</w:t>
      </w:r>
    </w:p>
    <w:p>
      <w:r>
        <w:t>⚠️ PEG=2.43贵</w:t>
      </w:r>
    </w:p>
    <w:p>
      <w:r>
        <w:t>⚠️ PE历史分位97.3%(高位)</w:t>
      </w:r>
    </w:p>
    <w:p>
      <w:r>
        <w:t>⚠️ 振幅6.5%较大</w:t>
      </w:r>
    </w:p>
    <w:p>
      <w:r>
        <w:t>⚠️ 无热门概念</w:t>
      </w:r>
    </w:p>
    <w:p>
      <w:r>
        <w:t>⚠️ 中盘股(99亿)</w:t>
      </w:r>
    </w:p>
    <w:p>
      <w:r>
        <w:t>⚠️ PE&gt;172极高估</w:t>
      </w:r>
    </w:p>
    <w:p>
      <w:r>
        <w:t>⚠️ 龙虎榜均净卖5665万</w:t>
      </w:r>
    </w:p>
    <w:p>
      <w:pPr>
        <w:pStyle w:val="Heading2"/>
      </w:pPr>
      <w:r>
        <w:t>💰 估值贵不贵</w:t>
      </w:r>
    </w:p>
    <w:p>
      <w:r>
        <w:t xml:space="preserve">- </w:t>
      </w:r>
      <w:r>
        <w:rPr>
          <w:b/>
        </w:rPr>
        <w:t>PE 171.7 极高估，泡沫风险</w:t>
      </w:r>
      <w:r/>
    </w:p>
    <w:p>
      <w:r>
        <w:t xml:space="preserve">- </w:t>
      </w:r>
      <w:r>
        <w:rPr>
          <w:b/>
        </w:rPr>
        <w:t>PB 4.00</w:t>
      </w:r>
      <w:r>
        <w:t xml:space="preserve"> — PB 正常</w:t>
      </w:r>
    </w:p>
    <w:p>
      <w:r>
        <w:t xml:space="preserve">- </w:t>
      </w:r>
      <w:r>
        <w:rPr>
          <w:b/>
        </w:rPr>
        <w:t>PEG 2.43</w:t>
      </w:r>
      <w:r>
        <w:t xml:space="preserve"> — PEG &gt; 1.5, 偏贵</w:t>
      </w:r>
    </w:p>
    <w:p>
      <w:r>
        <w:t xml:space="preserve">- </w:t>
      </w:r>
      <w:r>
        <w:rPr>
          <w:b/>
        </w:rPr>
        <w:t>PE 消化年数 2.8</w:t>
      </w:r>
      <w:r>
        <w:t xml:space="preserve"> — 2~4 年 (合理)</w:t>
      </w:r>
    </w:p>
    <w:p>
      <w:r>
        <w:t xml:space="preserve">- </w:t>
      </w:r>
      <w:r>
        <w:rPr>
          <w:b/>
        </w:rPr>
        <w:t>机构覆盖 3 家</w:t>
      </w:r>
      <w:r>
        <w:t xml:space="preserve"> — 覆盖较少, 预期可能不准</w:t>
      </w:r>
    </w:p>
    <w:p>
      <w:pPr>
        <w:pStyle w:val="IntenseQuote"/>
      </w:pPr>
      <w:r>
        <w:t>📡 数据来源: 同花顺一致预期 basic.10jqka.com.cn | 抓取于 00:49:58 | 状态: ok, 11018ms</w:t>
      </w:r>
    </w:p>
    <w:p>
      <w:pPr>
        <w:pStyle w:val="Heading2"/>
      </w:pPr>
      <w:r>
        <w:t>🔮 机构一致预期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值</w:t>
            </w:r>
          </w:p>
        </w:tc>
        <w:tc>
          <w:tcPr>
            <w:tcW w:type="dxa" w:w="2880"/>
          </w:tcPr>
          <w:p>
            <w:r>
              <w:t>说明</w:t>
            </w:r>
          </w:p>
        </w:tc>
      </w:tr>
      <w:tr>
        <w:tc>
          <w:tcPr>
            <w:tcW w:type="dxa" w:w="2880"/>
          </w:tcPr>
          <w:p>
            <w:r>
              <w:t>覆盖机构</w:t>
            </w:r>
          </w:p>
        </w:tc>
        <w:tc>
          <w:tcPr>
            <w:tcW w:type="dxa" w:w="2880"/>
          </w:tcPr>
          <w:p>
            <w:r>
              <w:t>3 家</w:t>
            </w:r>
          </w:p>
        </w:tc>
        <w:tc>
          <w:tcPr>
            <w:tcW w:type="dxa" w:w="2880"/>
          </w:tcPr>
          <w:p>
            <w:r>
              <w:t>&lt;5 家预期不太准</w:t>
            </w:r>
          </w:p>
        </w:tc>
      </w:tr>
      <w:tr>
        <w:tc>
          <w:tcPr>
            <w:tcW w:type="dxa" w:w="2880"/>
          </w:tcPr>
          <w:p>
            <w:r>
              <w:t>当年 EPS 预期</w:t>
            </w:r>
          </w:p>
        </w:tc>
        <w:tc>
          <w:tcPr>
            <w:tcW w:type="dxa" w:w="2880"/>
          </w:tcPr>
          <w:p>
            <w:r>
              <w:t>0.570</w:t>
            </w:r>
          </w:p>
        </w:tc>
        <w:tc>
          <w:tcPr>
            <w:tcW w:type="dxa" w:w="2880"/>
          </w:tcPr>
          <w:p>
            <w:r>
              <w:t>2026 年赚多少</w:t>
            </w:r>
          </w:p>
        </w:tc>
      </w:tr>
      <w:tr>
        <w:tc>
          <w:tcPr>
            <w:tcW w:type="dxa" w:w="2880"/>
          </w:tcPr>
          <w:p>
            <w:r>
              <w:t>次年 EPS 预期</w:t>
            </w:r>
          </w:p>
        </w:tc>
        <w:tc>
          <w:tcPr>
            <w:tcW w:type="dxa" w:w="2880"/>
          </w:tcPr>
          <w:p>
            <w:r>
              <w:t>0.690</w:t>
            </w:r>
          </w:p>
        </w:tc>
        <w:tc>
          <w:tcPr>
            <w:tcW w:type="dxa" w:w="2880"/>
          </w:tcPr>
          <w:p>
            <w:r>
              <w:t>2027 年赚多少</w:t>
            </w:r>
          </w:p>
        </w:tc>
      </w:tr>
      <w:tr>
        <w:tc>
          <w:tcPr>
            <w:tcW w:type="dxa" w:w="2880"/>
          </w:tcPr>
          <w:p>
            <w:r>
              <w:t>预期增速</w:t>
            </w:r>
          </w:p>
        </w:tc>
        <w:tc>
          <w:tcPr>
            <w:tcW w:type="dxa" w:w="2880"/>
          </w:tcPr>
          <w:p>
            <w:r>
              <w:t>21.0%</w:t>
            </w:r>
          </w:p>
        </w:tc>
        <w:tc>
          <w:tcPr>
            <w:tcW w:type="dxa" w:w="2880"/>
          </w:tcPr>
          <w:p>
            <w:r>
              <w:t>&lt;30% 是普通增长</w:t>
            </w:r>
          </w:p>
        </w:tc>
      </w:tr>
      <w:tr>
        <w:tc>
          <w:tcPr>
            <w:tcW w:type="dxa" w:w="2880"/>
          </w:tcPr>
          <w:p>
            <w:r>
              <w:t>前向 PE</w:t>
            </w:r>
          </w:p>
        </w:tc>
        <w:tc>
          <w:tcPr>
            <w:tcW w:type="dxa" w:w="2880"/>
          </w:tcPr>
          <w:p>
            <w:r>
              <w:t>51.2</w:t>
            </w:r>
          </w:p>
        </w:tc>
        <w:tc>
          <w:tcPr>
            <w:tcW w:type="dxa" w:w="2880"/>
          </w:tcPr>
          <w:p>
            <w:r>
              <w:t>用明年预期利润算</w:t>
            </w:r>
          </w:p>
        </w:tc>
      </w:tr>
      <w:tr>
        <w:tc>
          <w:tcPr>
            <w:tcW w:type="dxa" w:w="2880"/>
          </w:tcPr>
          <w:p>
            <w:r>
              <w:t>PEG</w:t>
            </w:r>
          </w:p>
        </w:tc>
        <w:tc>
          <w:tcPr>
            <w:tcW w:type="dxa" w:w="2880"/>
          </w:tcPr>
          <w:p>
            <w:r>
              <w:t>2.43</w:t>
            </w:r>
          </w:p>
        </w:tc>
        <w:tc>
          <w:tcPr>
            <w:tcW w:type="dxa" w:w="2880"/>
          </w:tcPr>
          <w:p>
            <w:r>
              <w:t>越低越便宜</w:t>
            </w:r>
          </w:p>
        </w:tc>
      </w:tr>
    </w:tbl>
    <w:p/>
    <w:p>
      <w:pPr>
        <w:pStyle w:val="IntenseQuote"/>
      </w:pPr>
      <w:r>
        <w:t>📡 数据来源: 同花顺一致预期 basic.10jqka.com.cn | 抓取于 00:49:58 | 状态: ok, 11018ms</w:t>
      </w:r>
    </w:p>
    <w:p>
      <w:pPr>
        <w:pStyle w:val="Heading2"/>
      </w:pPr>
      <w:r>
        <w:t>📈 过去 3 年估值在啥位置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当前</w:t>
            </w:r>
          </w:p>
        </w:tc>
        <w:tc>
          <w:tcPr>
            <w:tcW w:type="dxa" w:w="1728"/>
          </w:tcPr>
          <w:p>
            <w:r>
              <w:t>3 年分位</w:t>
            </w:r>
          </w:p>
        </w:tc>
        <w:tc>
          <w:tcPr>
            <w:tcW w:type="dxa" w:w="1728"/>
          </w:tcPr>
          <w:p>
            <w:r>
              <w:t>历史区间</w:t>
            </w:r>
          </w:p>
        </w:tc>
        <w:tc>
          <w:tcPr>
            <w:tcW w:type="dxa" w:w="1728"/>
          </w:tcPr>
          <w:p>
            <w:r>
              <w:t>解读</w:t>
            </w:r>
          </w:p>
        </w:tc>
      </w:tr>
      <w:tr>
        <w:tc>
          <w:tcPr>
            <w:tcW w:type="dxa" w:w="1728"/>
          </w:tcPr>
          <w:p>
            <w:r>
              <w:t>PE(TTM)</w:t>
            </w:r>
          </w:p>
        </w:tc>
        <w:tc>
          <w:tcPr>
            <w:tcW w:type="dxa" w:w="1728"/>
          </w:tcPr>
          <w:p>
            <w:r>
              <w:t>171.69</w:t>
            </w:r>
          </w:p>
        </w:tc>
        <w:tc>
          <w:tcPr>
            <w:tcW w:type="dxa" w:w="1728"/>
          </w:tcPr>
          <w:p>
            <w:r>
              <w:t>97.3%</w:t>
            </w:r>
          </w:p>
        </w:tc>
        <w:tc>
          <w:tcPr>
            <w:tcW w:type="dxa" w:w="1728"/>
          </w:tcPr>
          <w:p>
            <w:r>
              <w:t>10.70 ~ 208.01</w:t>
            </w:r>
          </w:p>
        </w:tc>
        <w:tc>
          <w:tcPr>
            <w:tcW w:type="dxa" w:w="1728"/>
          </w:tcPr>
          <w:p>
            <w:r>
              <w:t>在历史 97.3% 分位（接近 3 年最高，泡沫区间）</w:t>
            </w:r>
          </w:p>
        </w:tc>
      </w:tr>
      <w:tr>
        <w:tc>
          <w:tcPr>
            <w:tcW w:type="dxa" w:w="1728"/>
          </w:tcPr>
          <w:p>
            <w:r>
              <w:t>PB(MRQ)</w:t>
            </w:r>
          </w:p>
        </w:tc>
        <w:tc>
          <w:tcPr>
            <w:tcW w:type="dxa" w:w="1728"/>
          </w:tcPr>
          <w:p>
            <w:r>
              <w:t>4.00</w:t>
            </w:r>
          </w:p>
        </w:tc>
        <w:tc>
          <w:tcPr>
            <w:tcW w:type="dxa" w:w="1728"/>
          </w:tcPr>
          <w:p>
            <w:r>
              <w:t>63.5%</w:t>
            </w:r>
          </w:p>
        </w:tc>
        <w:tc>
          <w:tcPr>
            <w:tcW w:type="dxa" w:w="1728"/>
          </w:tcPr>
          <w:p>
            <w:r>
              <w:t>-</w:t>
            </w:r>
          </w:p>
        </w:tc>
        <w:tc>
          <w:tcPr>
            <w:tcW w:type="dxa" w:w="1728"/>
          </w:tcPr>
          <w:p>
            <w:r>
              <w:t>-</w:t>
            </w:r>
          </w:p>
        </w:tc>
      </w:tr>
      <w:tr>
        <w:tc>
          <w:tcPr>
            <w:tcW w:type="dxa" w:w="1728"/>
          </w:tcPr>
          <w:p>
            <w:r>
              <w:t>区间</w:t>
            </w:r>
          </w:p>
        </w:tc>
        <w:tc>
          <w:tcPr>
            <w:tcW w:type="dxa" w:w="1728"/>
          </w:tcPr>
          <w:p>
            <w:r>
              <w:t>2023-07-31 ~ 2026-09-04</w:t>
            </w:r>
          </w:p>
        </w:tc>
        <w:tc>
          <w:tcPr>
            <w:tcW w:type="dxa" w:w="1728"/>
          </w:tcPr>
          <w:p>
            <w:r>
              <w:t>样本 753 日</w:t>
            </w:r>
          </w:p>
        </w:tc>
        <w:tc>
          <w:tcPr>
            <w:tcW w:type="dxa" w:w="1728"/>
          </w:tcPr>
          <w:p>
            <w:r>
              <w:t>-</w:t>
            </w:r>
          </w:p>
        </w:tc>
        <w:tc>
          <w:tcPr>
            <w:tcW w:type="dxa" w:w="1728"/>
          </w:tcPr>
          <w:p>
            <w:r>
              <w:t>-</w:t>
            </w:r>
          </w:p>
        </w:tc>
      </w:tr>
    </w:tbl>
    <w:p/>
    <w:p>
      <w:pPr>
        <w:pStyle w:val="IntenseQuote"/>
      </w:pPr>
      <w:r>
        <w:t>📡 数据来源: baostock 估值历史(近3年) | 抓取于 00:50:10 | 状态: ok, 2264ms</w:t>
      </w:r>
    </w:p>
    <w:p>
      <w:pPr>
        <w:pStyle w:val="Heading2"/>
      </w:pPr>
      <w:r>
        <w:t>🎰 主力和散户的筹码状态</w:t>
      </w:r>
    </w:p>
    <w:p>
      <w:r>
        <w:t>- 🟡 67% 持仓赚钱，正常</w:t>
      </w:r>
    </w:p>
    <w:p>
      <w:r>
        <w:t>- 🟢 现价距筹码峰 +4.8%（主成本区附近，主力没动）</w:t>
      </w:r>
    </w:p>
    <w:p>
      <w:r>
        <w:t>- 🟡 90% 集中度 20.2% 集中</w:t>
      </w:r>
    </w:p>
    <w:p>
      <w:r>
        <w:t>- 🟢 现价接近平均成本 +3.1%（成本博弈区）</w:t>
      </w:r>
    </w:p>
    <w:p>
      <w:pPr>
        <w:pStyle w:val="Heading3"/>
      </w:pPr>
      <w:r>
        <w:t>🎰 筹码分布明细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值</w:t>
            </w:r>
          </w:p>
        </w:tc>
        <w:tc>
          <w:tcPr>
            <w:tcW w:type="dxa" w:w="2880"/>
          </w:tcPr>
          <w:p>
            <w:r>
              <w:t>解释</w:t>
            </w:r>
          </w:p>
        </w:tc>
      </w:tr>
      <w:tr>
        <w:tc>
          <w:tcPr>
            <w:tcW w:type="dxa" w:w="2880"/>
          </w:tcPr>
          <w:p>
            <w:r>
              <w:t>获利比例</w:t>
            </w:r>
          </w:p>
        </w:tc>
        <w:tc>
          <w:tcPr>
            <w:tcW w:type="dxa" w:w="2880"/>
          </w:tcPr>
          <w:p>
            <w:r>
              <w:t>67.35%</w:t>
            </w:r>
          </w:p>
        </w:tc>
        <w:tc>
          <w:tcPr>
            <w:tcW w:type="dxa" w:w="2880"/>
          </w:tcPr>
          <w:p>
            <w:r>
              <w:t>现价之下持仓占比</w:t>
            </w:r>
          </w:p>
        </w:tc>
      </w:tr>
      <w:tr>
        <w:tc>
          <w:tcPr>
            <w:tcW w:type="dxa" w:w="2880"/>
          </w:tcPr>
          <w:p>
            <w:r>
              <w:t>平均成本</w:t>
            </w:r>
          </w:p>
        </w:tc>
        <w:tc>
          <w:tcPr>
            <w:tcW w:type="dxa" w:w="2880"/>
          </w:tcPr>
          <w:p>
            <w:r>
              <w:t>28.28</w:t>
            </w:r>
          </w:p>
        </w:tc>
        <w:tc>
          <w:tcPr>
            <w:tcW w:type="dxa" w:w="2880"/>
          </w:tcPr>
          <w:p>
            <w:r>
              <w:t>所有人持仓的平均价格</w:t>
            </w:r>
          </w:p>
        </w:tc>
      </w:tr>
      <w:tr>
        <w:tc>
          <w:tcPr>
            <w:tcW w:type="dxa" w:w="2880"/>
          </w:tcPr>
          <w:p>
            <w:r>
              <w:t>90% 成本区间</w:t>
            </w:r>
          </w:p>
        </w:tc>
        <w:tc>
          <w:tcPr>
            <w:tcW w:type="dxa" w:w="2880"/>
          </w:tcPr>
          <w:p>
            <w:r>
              <w:t>23.01 ~ 34.66</w:t>
            </w:r>
          </w:p>
        </w:tc>
        <w:tc>
          <w:tcPr>
            <w:tcW w:type="dxa" w:w="2880"/>
          </w:tcPr>
          <w:p>
            <w:r>
              <w:t>5%~95% 分位的持仓价</w:t>
            </w:r>
          </w:p>
        </w:tc>
      </w:tr>
      <w:tr>
        <w:tc>
          <w:tcPr>
            <w:tcW w:type="dxa" w:w="2880"/>
          </w:tcPr>
          <w:p>
            <w:r>
              <w:t>70% 成本区间</w:t>
            </w:r>
          </w:p>
        </w:tc>
        <w:tc>
          <w:tcPr>
            <w:tcW w:type="dxa" w:w="2880"/>
          </w:tcPr>
          <w:p>
            <w:r>
              <w:t>24.96 ~ 30.83</w:t>
            </w:r>
          </w:p>
        </w:tc>
        <w:tc>
          <w:tcPr>
            <w:tcW w:type="dxa" w:w="2880"/>
          </w:tcPr>
          <w:p>
            <w:r>
              <w:t>15%~85% 分位的持仓价</w:t>
            </w:r>
          </w:p>
        </w:tc>
      </w:tr>
      <w:tr>
        <w:tc>
          <w:tcPr>
            <w:tcW w:type="dxa" w:w="2880"/>
          </w:tcPr>
          <w:p>
            <w:r>
              <w:t>90% 集中度</w:t>
            </w:r>
          </w:p>
        </w:tc>
        <w:tc>
          <w:tcPr>
            <w:tcW w:type="dxa" w:w="2880"/>
          </w:tcPr>
          <w:p>
            <w:r>
              <w:t>20.19%</w:t>
            </w:r>
          </w:p>
        </w:tc>
        <w:tc>
          <w:tcPr>
            <w:tcW w:type="dxa" w:w="2880"/>
          </w:tcPr>
          <w:p>
            <w:r>
              <w:t>&lt;20% 算很集中</w:t>
            </w:r>
          </w:p>
        </w:tc>
      </w:tr>
      <w:tr>
        <w:tc>
          <w:tcPr>
            <w:tcW w:type="dxa" w:w="2880"/>
          </w:tcPr>
          <w:p>
            <w:r>
              <w:t>70% 集中度</w:t>
            </w:r>
          </w:p>
        </w:tc>
        <w:tc>
          <w:tcPr>
            <w:tcW w:type="dxa" w:w="2880"/>
          </w:tcPr>
          <w:p>
            <w:r>
              <w:t>10.52%</w:t>
            </w:r>
          </w:p>
        </w:tc>
        <w:tc>
          <w:tcPr>
            <w:tcW w:type="dxa" w:w="2880"/>
          </w:tcPr>
          <w:p>
            <w:r>
              <w:t>-</w:t>
            </w:r>
          </w:p>
        </w:tc>
      </w:tr>
      <w:tr>
        <w:tc>
          <w:tcPr>
            <w:tcW w:type="dxa" w:w="2880"/>
          </w:tcPr>
          <w:p>
            <w:r>
              <w:t>筹码峰</w:t>
            </w:r>
          </w:p>
        </w:tc>
        <w:tc>
          <w:tcPr>
            <w:tcW w:type="dxa" w:w="2880"/>
          </w:tcPr>
          <w:p>
            <w:r>
              <w:t>27.83 元</w:t>
            </w:r>
          </w:p>
        </w:tc>
        <w:tc>
          <w:tcPr>
            <w:tcW w:type="dxa" w:w="2880"/>
          </w:tcPr>
          <w:p>
            <w:r>
              <w:t>最密集的持仓价位</w:t>
            </w:r>
          </w:p>
        </w:tc>
      </w:tr>
      <w:tr>
        <w:tc>
          <w:tcPr>
            <w:tcW w:type="dxa" w:w="2880"/>
          </w:tcPr>
          <w:p>
            <w:r>
              <w:t>数据窗口</w:t>
            </w:r>
          </w:p>
        </w:tc>
        <w:tc>
          <w:tcPr>
            <w:tcW w:type="dxa" w:w="2880"/>
          </w:tcPr>
          <w:p>
            <w:r>
              <w:t>2025-12-10 ~ 2026-09-04 (180 交易日)</w:t>
            </w:r>
          </w:p>
        </w:tc>
        <w:tc>
          <w:tcPr>
            <w:tcW w:type="dxa" w:w="2880"/>
          </w:tcPr>
          <w:p>
            <w:r>
              <w:t>累计换手 947.5%</w:t>
            </w:r>
          </w:p>
        </w:tc>
      </w:tr>
    </w:tbl>
    <w:p/>
    <w:p>
      <w:pPr>
        <w:pStyle w:val="IntenseQuote"/>
      </w:pPr>
      <w:r>
        <w:t>📡 数据来源: baostock 前复权日K(筹码计算用) | 抓取于 00:50:23 | 状态: ok, 451ms</w:t>
      </w:r>
    </w:p>
    <w:p>
      <w:pPr>
        <w:pStyle w:val="Heading2"/>
      </w:pPr>
      <w:r>
        <w:t>📊 实时行情</w:t>
      </w:r>
    </w:p>
    <w:tbl>
      <w:tblPr>
        <w:tblStyle w:val="LightGrid-Accent1"/>
        <w:tblW w:type="auto" w:w="0"/>
        <w:tblLook w:firstColumn="1" w:firstRow="1" w:lastColumn="0" w:lastRow="0" w:noHBand="0" w:noVBand="1" w:val="04A0"/>
      </w:tblPr>
      <w:tblGrid>
        <w:gridCol w:w="4320"/>
        <w:gridCol w:w="4320"/>
      </w:tblGrid>
      <w:tr>
        <w:tc>
          <w:tcPr>
            <w:tcW w:type="dxa" w:w="4320"/>
          </w:tcPr>
          <w:p>
            <w:r>
              <w:t>字段</w:t>
            </w:r>
          </w:p>
        </w:tc>
        <w:tc>
          <w:tcPr>
            <w:tcW w:type="dxa" w:w="4320"/>
          </w:tcPr>
          <w:p>
            <w:r>
              <w:t>值</w:t>
            </w:r>
          </w:p>
        </w:tc>
      </w:tr>
      <w:tr>
        <w:tc>
          <w:tcPr>
            <w:tcW w:type="dxa" w:w="4320"/>
          </w:tcPr>
          <w:p>
            <w:r>
              <w:t>价格</w:t>
            </w:r>
          </w:p>
        </w:tc>
        <w:tc>
          <w:tcPr>
            <w:tcW w:type="dxa" w:w="4320"/>
          </w:tcPr>
          <w:p>
            <w:r>
              <w:t>29.16 元 (-4.71%)</w:t>
            </w:r>
          </w:p>
        </w:tc>
      </w:tr>
      <w:tr>
        <w:tc>
          <w:tcPr>
            <w:tcW w:type="dxa" w:w="4320"/>
          </w:tcPr>
          <w:p>
            <w:r>
              <w:t>涨跌停价</w:t>
            </w:r>
          </w:p>
        </w:tc>
        <w:tc>
          <w:tcPr>
            <w:tcW w:type="dxa" w:w="4320"/>
          </w:tcPr>
          <w:p>
            <w:r>
              <w:t>33.66 / 27.54</w:t>
            </w:r>
          </w:p>
        </w:tc>
      </w:tr>
      <w:tr>
        <w:tc>
          <w:tcPr>
            <w:tcW w:type="dxa" w:w="4320"/>
          </w:tcPr>
          <w:p>
            <w:r>
              <w:t>振幅</w:t>
            </w:r>
          </w:p>
        </w:tc>
        <w:tc>
          <w:tcPr>
            <w:tcW w:type="dxa" w:w="4320"/>
          </w:tcPr>
          <w:p>
            <w:r>
              <w:t>6.50%</w:t>
            </w:r>
          </w:p>
        </w:tc>
      </w:tr>
      <w:tr>
        <w:tc>
          <w:tcPr>
            <w:tcW w:type="dxa" w:w="4320"/>
          </w:tcPr>
          <w:p>
            <w:r>
              <w:t>换手</w:t>
            </w:r>
          </w:p>
        </w:tc>
        <w:tc>
          <w:tcPr>
            <w:tcW w:type="dxa" w:w="4320"/>
          </w:tcPr>
          <w:p>
            <w:r>
              <w:t>6.32%</w:t>
            </w:r>
          </w:p>
        </w:tc>
      </w:tr>
      <w:tr>
        <w:tc>
          <w:tcPr>
            <w:tcW w:type="dxa" w:w="4320"/>
          </w:tcPr>
          <w:p>
            <w:r>
              <w:t>量比</w:t>
            </w:r>
          </w:p>
        </w:tc>
        <w:tc>
          <w:tcPr>
            <w:tcW w:type="dxa" w:w="4320"/>
          </w:tcPr>
          <w:p>
            <w:r>
              <w:t>0.79</w:t>
            </w:r>
          </w:p>
        </w:tc>
      </w:tr>
      <w:tr>
        <w:tc>
          <w:tcPr>
            <w:tcW w:type="dxa" w:w="4320"/>
          </w:tcPr>
          <w:p>
            <w:r>
              <w:t>流通市值</w:t>
            </w:r>
          </w:p>
        </w:tc>
        <w:tc>
          <w:tcPr>
            <w:tcW w:type="dxa" w:w="4320"/>
          </w:tcPr>
          <w:p>
            <w:r>
              <w:t>98.90 亿</w:t>
            </w:r>
          </w:p>
        </w:tc>
      </w:tr>
    </w:tbl>
    <w:p/>
    <w:p>
      <w:pPr>
        <w:pStyle w:val="IntenseQuote"/>
      </w:pPr>
      <w:r>
        <w:t>📡 数据来源: 腾讯实时行情 qt.gtimg.cn | 抓取于 00:49:47 | 状态: ok, 2836ms</w:t>
      </w:r>
    </w:p>
    <w:p>
      <w:pPr>
        <w:pStyle w:val="Heading2"/>
      </w:pPr>
      <w:r>
        <w:t>🧲 概念板块归属</w:t>
      </w:r>
    </w:p>
    <w:p>
      <w:pPr>
        <w:pStyle w:val="IntenseQuote"/>
      </w:pPr>
      <w:r>
        <w:t>⚠️ 概念板块: 东财 slist 返回 0 条(可能风控), 情绪因子按无热门概念计, 详见文末链路记录</w:t>
      </w:r>
    </w:p>
    <w:p>
      <w:pPr>
        <w:pStyle w:val="IntenseQuote"/>
      </w:pPr>
      <w:r>
        <w:t>📡 数据来源: 东财概念板块 slist | 抓取于 00:50:05 | 状态: fallback:接口返回0条(可能风控), 7400ms</w:t>
      </w:r>
    </w:p>
    <w:p>
      <w:pPr>
        <w:pStyle w:val="Heading2"/>
      </w:pPr>
      <w:r>
        <w:t>💸 当日资金流 (分钟级)</w:t>
      </w:r>
    </w:p>
    <w:p>
      <w:pPr>
        <w:pStyle w:val="IntenseQuote"/>
      </w:pPr>
      <w:r>
        <w:t>⚠️ 当日资金流不可用: Expecting value: line 1 column 1 (char 0) (资金因子按中性计, 详见文末链路记录)</w:t>
      </w:r>
    </w:p>
    <w:p>
      <w:pPr>
        <w:pStyle w:val="IntenseQuote"/>
      </w:pPr>
      <w:r>
        <w:t>📡 数据来源: 东财当日分钟资金流 fflow | 抓取于 00:50:07 | 状态: error:Expecting value: line 1 column 1 (char 0), 2422ms</w:t>
      </w:r>
    </w:p>
    <w:p>
      <w:pPr>
        <w:pStyle w:val="Heading2"/>
      </w:pPr>
      <w:r>
        <w:t>🏭 申万行业分类</w:t>
      </w:r>
    </w:p>
    <w:p>
      <w:r>
        <w:t xml:space="preserve">- 当前一级行业代码: </w:t>
      </w:r>
      <w:r>
        <w:rPr>
          <w:b/>
        </w:rPr>
        <w:t>280000</w:t>
      </w:r>
      <w:r>
        <w:t xml:space="preserve"> / 二级 280200 (自 2021-07-30 起)</w:t>
      </w:r>
    </w:p>
    <w:p>
      <w:r>
        <w:t>- 历史变更 2 次 (中位数 2) — 很稳定</w:t>
      </w:r>
    </w:p>
    <w:p>
      <w:r>
        <w:t>- 行业分类稳定, 历史数据可用性高</w:t>
      </w:r>
    </w:p>
    <w:p>
      <w:pPr>
        <w:pStyle w:val="IntenseQuote"/>
      </w:pPr>
      <w:r>
        <w:t>📡 数据来源: 申万行业分类表 swsresearch | 抓取于 00:50:26 | 状态: ok, 4726ms</w:t>
      </w:r>
    </w:p>
    <w:p>
      <w:pPr>
        <w:pStyle w:val="Heading2"/>
      </w:pPr>
      <w:r>
        <w:t>🐉 龙虎榜 (近 30 日)</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日期</w:t>
            </w:r>
          </w:p>
        </w:tc>
        <w:tc>
          <w:tcPr>
            <w:tcW w:type="dxa" w:w="2160"/>
          </w:tcPr>
          <w:p>
            <w:r>
              <w:t>上榜原因</w:t>
            </w:r>
          </w:p>
        </w:tc>
        <w:tc>
          <w:tcPr>
            <w:tcW w:type="dxa" w:w="2160"/>
          </w:tcPr>
          <w:p>
            <w:r>
              <w:t>净买入(万)</w:t>
            </w:r>
          </w:p>
        </w:tc>
        <w:tc>
          <w:tcPr>
            <w:tcW w:type="dxa" w:w="2160"/>
          </w:tcPr>
          <w:p>
            <w:r>
              <w:t>换手%</w:t>
            </w:r>
          </w:p>
        </w:tc>
      </w:tr>
      <w:tr>
        <w:tc>
          <w:tcPr>
            <w:tcW w:type="dxa" w:w="2160"/>
          </w:tcPr>
          <w:p>
            <w:r>
              <w:t>2026-08-28</w:t>
            </w:r>
          </w:p>
        </w:tc>
        <w:tc>
          <w:tcPr>
            <w:tcW w:type="dxa" w:w="2160"/>
          </w:tcPr>
          <w:p>
            <w:r>
              <w:t>有价格涨跌幅限制的日收盘价格跌幅偏离值达到7%的前五只证券</w:t>
            </w:r>
          </w:p>
        </w:tc>
        <w:tc>
          <w:tcPr>
            <w:tcW w:type="dxa" w:w="2160"/>
          </w:tcPr>
          <w:p>
            <w:r>
              <w:t>-7,533.9</w:t>
            </w:r>
          </w:p>
        </w:tc>
        <w:tc>
          <w:tcPr>
            <w:tcW w:type="dxa" w:w="2160"/>
          </w:tcPr>
          <w:p>
            <w:r>
              <w:t>10.70</w:t>
            </w:r>
          </w:p>
        </w:tc>
      </w:tr>
      <w:tr>
        <w:tc>
          <w:tcPr>
            <w:tcW w:type="dxa" w:w="2160"/>
          </w:tcPr>
          <w:p>
            <w:r>
              <w:t>2026-08-19</w:t>
            </w:r>
          </w:p>
        </w:tc>
        <w:tc>
          <w:tcPr>
            <w:tcW w:type="dxa" w:w="2160"/>
          </w:tcPr>
          <w:p>
            <w:r>
              <w:t>有价格涨跌幅限制的日收盘价格跌幅偏离值达到7%的前五只证券</w:t>
            </w:r>
          </w:p>
        </w:tc>
        <w:tc>
          <w:tcPr>
            <w:tcW w:type="dxa" w:w="2160"/>
          </w:tcPr>
          <w:p>
            <w:r>
              <w:t>-3,797.0</w:t>
            </w:r>
          </w:p>
        </w:tc>
        <w:tc>
          <w:tcPr>
            <w:tcW w:type="dxa" w:w="2160"/>
          </w:tcPr>
          <w:p>
            <w:r>
              <w:t>4.72</w:t>
            </w:r>
          </w:p>
        </w:tc>
      </w:tr>
    </w:tbl>
    <w:p/>
    <w:p>
      <w:pPr>
        <w:pStyle w:val="IntenseQuote"/>
      </w:pPr>
      <w:r>
        <w:t>📡 数据来源: 东财数据中心 RPT_DAILYBILLBOARD_DETAILSNEW | 抓取于 00:50:14 | 状态: ok, 2353ms</w:t>
      </w:r>
    </w:p>
    <w:p>
      <w:pPr>
        <w:pStyle w:val="Heading2"/>
      </w:pPr>
      <w:r>
        <w:t>🌏 宏观底色 (全市场)</w:t>
      </w:r>
    </w:p>
    <w:p>
      <w:r>
        <w:t>- 北向资金(全市场口径): 沪股通 -9.3 亿 / 深股通 379.8 亿 ｜ 合计 370.5 亿</w:t>
      </w:r>
    </w:p>
    <w:p>
      <w:r>
        <w:t>- 强势股题材词频: 生猪养殖(5) | 海峡两岸(5) | 中报增长(2) | 饲料主业(2) | 高端黄酒(2) | 数字人民币(2)</w:t>
      </w:r>
    </w:p>
    <w:p>
      <w:pPr>
        <w:pStyle w:val="IntenseQuote"/>
      </w:pPr>
      <w:r>
        <w:t>📡 数据来源: 同花顺北向 + 东财行业 + 同花顺强势股 | 抓取于 00:50:23 | 状态: ok, 8047ms</w:t>
      </w:r>
    </w:p>
    <w:p>
      <w:pPr>
        <w:pStyle w:val="Heading2"/>
      </w:pPr>
      <w:r>
        <w:t>🔬 10 因子打分明细</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因子</w:t>
            </w:r>
          </w:p>
        </w:tc>
        <w:tc>
          <w:tcPr>
            <w:tcW w:type="dxa" w:w="2880"/>
          </w:tcPr>
          <w:p>
            <w:r>
              <w:t>得分</w:t>
            </w:r>
          </w:p>
        </w:tc>
        <w:tc>
          <w:tcPr>
            <w:tcW w:type="dxa" w:w="2880"/>
          </w:tcPr>
          <w:p>
            <w:r>
              <w:t>满分</w:t>
            </w:r>
          </w:p>
        </w:tc>
      </w:tr>
      <w:tr>
        <w:tc>
          <w:tcPr>
            <w:tcW w:type="dxa" w:w="2880"/>
          </w:tcPr>
          <w:p>
            <w:r>
              <w:t>趋势</w:t>
            </w:r>
          </w:p>
        </w:tc>
        <w:tc>
          <w:tcPr>
            <w:tcW w:type="dxa" w:w="2880"/>
          </w:tcPr>
          <w:p>
            <w:r>
              <w:t>3</w:t>
            </w:r>
          </w:p>
        </w:tc>
        <w:tc>
          <w:tcPr>
            <w:tcW w:type="dxa" w:w="2880"/>
          </w:tcPr>
          <w:p>
            <w:r>
              <w:t>12</w:t>
            </w:r>
          </w:p>
        </w:tc>
      </w:tr>
      <w:tr>
        <w:tc>
          <w:tcPr>
            <w:tcW w:type="dxa" w:w="2880"/>
          </w:tcPr>
          <w:p>
            <w:r>
              <w:t>估值</w:t>
            </w:r>
          </w:p>
        </w:tc>
        <w:tc>
          <w:tcPr>
            <w:tcW w:type="dxa" w:w="2880"/>
          </w:tcPr>
          <w:p>
            <w:r>
              <w:t>5</w:t>
            </w:r>
          </w:p>
        </w:tc>
        <w:tc>
          <w:tcPr>
            <w:tcW w:type="dxa" w:w="2880"/>
          </w:tcPr>
          <w:p>
            <w:r>
              <w:t>15</w:t>
            </w:r>
          </w:p>
        </w:tc>
      </w:tr>
      <w:tr>
        <w:tc>
          <w:tcPr>
            <w:tcW w:type="dxa" w:w="2880"/>
          </w:tcPr>
          <w:p>
            <w:r>
              <w:t>估值分位</w:t>
            </w:r>
          </w:p>
        </w:tc>
        <w:tc>
          <w:tcPr>
            <w:tcW w:type="dxa" w:w="2880"/>
          </w:tcPr>
          <w:p>
            <w:r>
              <w:t>1</w:t>
            </w:r>
          </w:p>
        </w:tc>
        <w:tc>
          <w:tcPr>
            <w:tcW w:type="dxa" w:w="2880"/>
          </w:tcPr>
          <w:p>
            <w:r>
              <w:t>8</w:t>
            </w:r>
          </w:p>
        </w:tc>
      </w:tr>
      <w:tr>
        <w:tc>
          <w:tcPr>
            <w:tcW w:type="dxa" w:w="2880"/>
          </w:tcPr>
          <w:p>
            <w:r>
              <w:t>资金</w:t>
            </w:r>
          </w:p>
        </w:tc>
        <w:tc>
          <w:tcPr>
            <w:tcW w:type="dxa" w:w="2880"/>
          </w:tcPr>
          <w:p>
            <w:r>
              <w:t>7</w:t>
            </w:r>
          </w:p>
        </w:tc>
        <w:tc>
          <w:tcPr>
            <w:tcW w:type="dxa" w:w="2880"/>
          </w:tcPr>
          <w:p>
            <w:r>
              <w:t>15</w:t>
            </w:r>
          </w:p>
        </w:tc>
      </w:tr>
      <w:tr>
        <w:tc>
          <w:tcPr>
            <w:tcW w:type="dxa" w:w="2880"/>
          </w:tcPr>
          <w:p>
            <w:r>
              <w:t>动量</w:t>
            </w:r>
          </w:p>
        </w:tc>
        <w:tc>
          <w:tcPr>
            <w:tcW w:type="dxa" w:w="2880"/>
          </w:tcPr>
          <w:p>
            <w:r>
              <w:t>5</w:t>
            </w:r>
          </w:p>
        </w:tc>
        <w:tc>
          <w:tcPr>
            <w:tcW w:type="dxa" w:w="2880"/>
          </w:tcPr>
          <w:p>
            <w:r>
              <w:t>8</w:t>
            </w:r>
          </w:p>
        </w:tc>
      </w:tr>
      <w:tr>
        <w:tc>
          <w:tcPr>
            <w:tcW w:type="dxa" w:w="2880"/>
          </w:tcPr>
          <w:p>
            <w:r>
              <w:t>情绪</w:t>
            </w:r>
          </w:p>
        </w:tc>
        <w:tc>
          <w:tcPr>
            <w:tcW w:type="dxa" w:w="2880"/>
          </w:tcPr>
          <w:p>
            <w:r>
              <w:t>4</w:t>
            </w:r>
          </w:p>
        </w:tc>
        <w:tc>
          <w:tcPr>
            <w:tcW w:type="dxa" w:w="2880"/>
          </w:tcPr>
          <w:p>
            <w:r>
              <w:t>8</w:t>
            </w:r>
          </w:p>
        </w:tc>
      </w:tr>
      <w:tr>
        <w:tc>
          <w:tcPr>
            <w:tcW w:type="dxa" w:w="2880"/>
          </w:tcPr>
          <w:p>
            <w:r>
              <w:t>风险</w:t>
            </w:r>
          </w:p>
        </w:tc>
        <w:tc>
          <w:tcPr>
            <w:tcW w:type="dxa" w:w="2880"/>
          </w:tcPr>
          <w:p>
            <w:r>
              <w:t>4</w:t>
            </w:r>
          </w:p>
        </w:tc>
        <w:tc>
          <w:tcPr>
            <w:tcW w:type="dxa" w:w="2880"/>
          </w:tcPr>
          <w:p>
            <w:r>
              <w:t>10</w:t>
            </w:r>
          </w:p>
        </w:tc>
      </w:tr>
      <w:tr>
        <w:tc>
          <w:tcPr>
            <w:tcW w:type="dxa" w:w="2880"/>
          </w:tcPr>
          <w:p>
            <w:r>
              <w:t>筹码</w:t>
            </w:r>
          </w:p>
        </w:tc>
        <w:tc>
          <w:tcPr>
            <w:tcW w:type="dxa" w:w="2880"/>
          </w:tcPr>
          <w:p>
            <w:r>
              <w:t>6</w:t>
            </w:r>
          </w:p>
        </w:tc>
        <w:tc>
          <w:tcPr>
            <w:tcW w:type="dxa" w:w="2880"/>
          </w:tcPr>
          <w:p>
            <w:r>
              <w:t>8</w:t>
            </w:r>
          </w:p>
        </w:tc>
      </w:tr>
      <w:tr>
        <w:tc>
          <w:tcPr>
            <w:tcW w:type="dxa" w:w="2880"/>
          </w:tcPr>
          <w:p>
            <w:r>
              <w:t>申万稳定</w:t>
            </w:r>
          </w:p>
        </w:tc>
        <w:tc>
          <w:tcPr>
            <w:tcW w:type="dxa" w:w="2880"/>
          </w:tcPr>
          <w:p>
            <w:r>
              <w:t>6</w:t>
            </w:r>
          </w:p>
        </w:tc>
        <w:tc>
          <w:tcPr>
            <w:tcW w:type="dxa" w:w="2880"/>
          </w:tcPr>
          <w:p>
            <w:r>
              <w:t>6</w:t>
            </w:r>
          </w:p>
        </w:tc>
      </w:tr>
      <w:tr>
        <w:tc>
          <w:tcPr>
            <w:tcW w:type="dxa" w:w="2880"/>
          </w:tcPr>
          <w:p>
            <w:r>
              <w:t>龙虎榜</w:t>
            </w:r>
          </w:p>
        </w:tc>
        <w:tc>
          <w:tcPr>
            <w:tcW w:type="dxa" w:w="2880"/>
          </w:tcPr>
          <w:p>
            <w:r>
              <w:t>3</w:t>
            </w:r>
          </w:p>
        </w:tc>
        <w:tc>
          <w:tcPr>
            <w:tcW w:type="dxa" w:w="2880"/>
          </w:tcPr>
          <w:p>
            <w:r>
              <w:t>10</w:t>
            </w:r>
          </w:p>
        </w:tc>
      </w:tr>
      <w:tr>
        <w:tc>
          <w:tcPr>
            <w:tcW w:type="dxa" w:w="2880"/>
          </w:tcPr>
          <w:p>
            <w:r>
              <w:t>**综合**</w:t>
            </w:r>
          </w:p>
        </w:tc>
        <w:tc>
          <w:tcPr>
            <w:tcW w:type="dxa" w:w="2880"/>
          </w:tcPr>
          <w:p>
            <w:r>
              <w:t>**44**</w:t>
            </w:r>
          </w:p>
        </w:tc>
        <w:tc>
          <w:tcPr>
            <w:tcW w:type="dxa" w:w="2880"/>
          </w:tcPr>
          <w:p>
            <w:r>
              <w:t>**100**</w:t>
            </w:r>
          </w:p>
        </w:tc>
      </w:tr>
    </w:tbl>
    <w:p/>
    <w:p>
      <w:r>
        <w:t>因子明细备注:</w:t>
      </w:r>
    </w:p>
    <w:p>
      <w:r>
        <w:t>- 跌-4.7% -3</w:t>
      </w:r>
    </w:p>
    <w:p>
      <w:r>
        <w:t>- PE=171.7极高 -3</w:t>
      </w:r>
    </w:p>
    <w:p>
      <w:r>
        <w:t>- PB=4.00正常 +2</w:t>
      </w:r>
    </w:p>
    <w:p>
      <w:r>
        <w:t>- PE消化2.8年(合理) +1</w:t>
      </w:r>
    </w:p>
    <w:p>
      <w:r>
        <w:t>- PEG=2.43贵 -2</w:t>
      </w:r>
    </w:p>
    <w:p>
      <w:r>
        <w:t>- PE历史分位97.3%(高位) -3</w:t>
      </w:r>
    </w:p>
    <w:p>
      <w:r>
        <w:t>- 资金流数据不可用 0</w:t>
      </w:r>
    </w:p>
    <w:p>
      <w:r>
        <w:t>- 换手6.3%活跃 +2</w:t>
      </w:r>
    </w:p>
    <w:p>
      <w:r>
        <w:t>- 振幅6.5%较大 -1</w:t>
      </w:r>
    </w:p>
    <w:p>
      <w:r>
        <w:t>- 无热门概念 -1</w:t>
      </w:r>
    </w:p>
    <w:p>
      <w:r>
        <w:t>- 北向净流入370.5亿 +1</w:t>
      </w:r>
    </w:p>
    <w:p>
      <w:r>
        <w:t>- 中盘股(99亿) -1</w:t>
      </w:r>
    </w:p>
    <w:p>
      <w:r>
        <w:t>- PE&gt;172极高估 -3</w:t>
      </w:r>
    </w:p>
    <w:p>
      <w:r>
        <w:t>- 获利盘67.3% +1</w:t>
      </w:r>
    </w:p>
    <w:p>
      <w:r>
        <w:t>- 90%集中度20.2%(集中) +1</w:t>
      </w:r>
    </w:p>
    <w:p>
      <w:r>
        <w:t>- 行业变更2次(稳定) +1</w:t>
      </w:r>
    </w:p>
    <w:p>
      <w:r>
        <w:t>- 当前申万一级:280000 L2:280200</w:t>
      </w:r>
    </w:p>
    <w:p>
      <w:r>
        <w:t>- 近30日上榜2次 +1</w:t>
      </w:r>
    </w:p>
    <w:p>
      <w:r>
        <w:t>- 龙虎榜均净卖5665万 -3</w:t>
      </w:r>
    </w:p>
    <w:p>
      <w:pPr>
        <w:pStyle w:val="Heading2"/>
      </w:pPr>
      <w:r>
        <w:t>🎲 如果接下来…</w:t>
      </w:r>
    </w:p>
    <w:p>
      <w:r/>
      <w:r>
        <w:rPr>
          <w:b/>
        </w:rPr>
        <w:t>…涨到 32.08 (+10%)</w:t>
      </w:r>
      <w:r>
        <w:t>：卖 1/2 仓锁利, 留 1/2 看 36.45</w:t>
      </w:r>
    </w:p>
    <w:p>
      <w:r/>
      <w:r>
        <w:rPr>
          <w:b/>
        </w:rPr>
        <w:t>…横盘不动</w:t>
      </w:r>
      <w:r>
        <w:t>：观察一周, 若横在 28.29~29.16 区间不破 27.00 就按计划持有; 跌破止损线必走</w:t>
      </w:r>
    </w:p>
    <w:p>
      <w:r/>
      <w:r>
        <w:rPr>
          <w:b/>
        </w:rPr>
        <w:t>…跌到 27.00</w:t>
      </w:r>
      <w:r>
        <w:t>：必走, 不留恋。可能原因: 大盘崩、个股利空、行业被砍</w:t>
      </w:r>
    </w:p>
    <w:p>
      <w:pPr>
        <w:pStyle w:val="Heading2"/>
      </w:pPr>
      <w:r>
        <w:t>🔗 数据链路与运行记录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数据类</w:t>
            </w:r>
          </w:p>
        </w:tc>
        <w:tc>
          <w:tcPr>
            <w:tcW w:type="dxa" w:w="2880"/>
          </w:tcPr>
          <w:p>
            <w:r>
              <w:t>状态</w:t>
            </w:r>
          </w:p>
        </w:tc>
      </w:tr>
      <w:tr>
        <w:tc>
          <w:tcPr>
            <w:tcW w:type="dxa" w:w="2880"/>
          </w:tcPr>
          <w:p>
            <w:r>
              <w:t>1</w:t>
            </w:r>
          </w:p>
        </w:tc>
        <w:tc>
          <w:tcPr>
            <w:tcW w:type="dxa" w:w="2880"/>
          </w:tcPr>
          <w:p>
            <w:r>
              <w:t>行情</w:t>
            </w:r>
          </w:p>
        </w:tc>
        <w:tc>
          <w:tcPr>
            <w:tcW w:type="dxa" w:w="2880"/>
          </w:tcPr>
          <w:p>
            <w:r>
              <w:t>ok, 2836ms</w:t>
            </w:r>
          </w:p>
        </w:tc>
      </w:tr>
      <w:tr>
        <w:tc>
          <w:tcPr>
            <w:tcW w:type="dxa" w:w="2880"/>
          </w:tcPr>
          <w:p>
            <w:r>
              <w:t>2</w:t>
            </w:r>
          </w:p>
        </w:tc>
        <w:tc>
          <w:tcPr>
            <w:tcW w:type="dxa" w:w="2880"/>
          </w:tcPr>
          <w:p>
            <w:r>
              <w:t>估值一致预期</w:t>
            </w:r>
          </w:p>
        </w:tc>
        <w:tc>
          <w:tcPr>
            <w:tcW w:type="dxa" w:w="2880"/>
          </w:tcPr>
          <w:p>
            <w:r>
              <w:t>ok, 11018ms</w:t>
            </w:r>
          </w:p>
        </w:tc>
      </w:tr>
      <w:tr>
        <w:tc>
          <w:tcPr>
            <w:tcW w:type="dxa" w:w="2880"/>
          </w:tcPr>
          <w:p>
            <w:r>
              <w:t>3</w:t>
            </w:r>
          </w:p>
        </w:tc>
        <w:tc>
          <w:tcPr>
            <w:tcW w:type="dxa" w:w="2880"/>
          </w:tcPr>
          <w:p>
            <w:r>
              <w:t>概念板块</w:t>
            </w:r>
          </w:p>
        </w:tc>
        <w:tc>
          <w:tcPr>
            <w:tcW w:type="dxa" w:w="2880"/>
          </w:tcPr>
          <w:p>
            <w:r>
              <w:t>fallback:接口返回0条(可能风控), 7400ms</w:t>
            </w:r>
          </w:p>
        </w:tc>
      </w:tr>
      <w:tr>
        <w:tc>
          <w:tcPr>
            <w:tcW w:type="dxa" w:w="2880"/>
          </w:tcPr>
          <w:p>
            <w:r>
              <w:t>4</w:t>
            </w:r>
          </w:p>
        </w:tc>
        <w:tc>
          <w:tcPr>
            <w:tcW w:type="dxa" w:w="2880"/>
          </w:tcPr>
          <w:p>
            <w:r>
              <w:t>当日资金流</w:t>
            </w:r>
          </w:p>
        </w:tc>
        <w:tc>
          <w:tcPr>
            <w:tcW w:type="dxa" w:w="2880"/>
          </w:tcPr>
          <w:p>
            <w:r>
              <w:t>error:Expecting value: line 1 column 1 (char 0), 2422ms</w:t>
            </w:r>
          </w:p>
        </w:tc>
      </w:tr>
      <w:tr>
        <w:tc>
          <w:tcPr>
            <w:tcW w:type="dxa" w:w="2880"/>
          </w:tcPr>
          <w:p>
            <w:r>
              <w:t>5</w:t>
            </w:r>
          </w:p>
        </w:tc>
        <w:tc>
          <w:tcPr>
            <w:tcW w:type="dxa" w:w="2880"/>
          </w:tcPr>
          <w:p>
            <w:r>
              <w:t>估值历史分位</w:t>
            </w:r>
          </w:p>
        </w:tc>
        <w:tc>
          <w:tcPr>
            <w:tcW w:type="dxa" w:w="2880"/>
          </w:tcPr>
          <w:p>
            <w:r>
              <w:t>ok, 2264ms</w:t>
            </w:r>
          </w:p>
        </w:tc>
      </w:tr>
      <w:tr>
        <w:tc>
          <w:tcPr>
            <w:tcW w:type="dxa" w:w="2880"/>
          </w:tcPr>
          <w:p>
            <w:r>
              <w:t>6</w:t>
            </w:r>
          </w:p>
        </w:tc>
        <w:tc>
          <w:tcPr>
            <w:tcW w:type="dxa" w:w="2880"/>
          </w:tcPr>
          <w:p>
            <w:r>
              <w:t>解禁日历</w:t>
            </w:r>
          </w:p>
        </w:tc>
        <w:tc>
          <w:tcPr>
            <w:tcW w:type="dxa" w:w="2880"/>
          </w:tcPr>
          <w:p>
            <w:r>
              <w:t>ok, 2375ms</w:t>
            </w:r>
          </w:p>
        </w:tc>
      </w:tr>
      <w:tr>
        <w:tc>
          <w:tcPr>
            <w:tcW w:type="dxa" w:w="2880"/>
          </w:tcPr>
          <w:p>
            <w:r>
              <w:t>7</w:t>
            </w:r>
          </w:p>
        </w:tc>
        <w:tc>
          <w:tcPr>
            <w:tcW w:type="dxa" w:w="2880"/>
          </w:tcPr>
          <w:p>
            <w:r>
              <w:t>龙虎榜</w:t>
            </w:r>
          </w:p>
        </w:tc>
        <w:tc>
          <w:tcPr>
            <w:tcW w:type="dxa" w:w="2880"/>
          </w:tcPr>
          <w:p>
            <w:r>
              <w:t>ok, 2353ms</w:t>
            </w:r>
          </w:p>
        </w:tc>
      </w:tr>
      <w:tr>
        <w:tc>
          <w:tcPr>
            <w:tcW w:type="dxa" w:w="2880"/>
          </w:tcPr>
          <w:p>
            <w:r>
              <w:t>8</w:t>
            </w:r>
          </w:p>
        </w:tc>
        <w:tc>
          <w:tcPr>
            <w:tcW w:type="dxa" w:w="2880"/>
          </w:tcPr>
          <w:p>
            <w:r>
              <w:t>宏观底色</w:t>
            </w:r>
          </w:p>
        </w:tc>
        <w:tc>
          <w:tcPr>
            <w:tcW w:type="dxa" w:w="2880"/>
          </w:tcPr>
          <w:p>
            <w:r>
              <w:t>ok, 8047ms</w:t>
            </w:r>
          </w:p>
        </w:tc>
      </w:tr>
      <w:tr>
        <w:tc>
          <w:tcPr>
            <w:tcW w:type="dxa" w:w="2880"/>
          </w:tcPr>
          <w:p>
            <w:r>
              <w:t>9</w:t>
            </w:r>
          </w:p>
        </w:tc>
        <w:tc>
          <w:tcPr>
            <w:tcW w:type="dxa" w:w="2880"/>
          </w:tcPr>
          <w:p>
            <w:r>
              <w:t>筹码K线</w:t>
            </w:r>
          </w:p>
        </w:tc>
        <w:tc>
          <w:tcPr>
            <w:tcW w:type="dxa" w:w="2880"/>
          </w:tcPr>
          <w:p>
            <w:r>
              <w:t>ok, 451ms</w:t>
            </w:r>
          </w:p>
        </w:tc>
      </w:tr>
      <w:tr>
        <w:tc>
          <w:tcPr>
            <w:tcW w:type="dxa" w:w="2880"/>
          </w:tcPr>
          <w:p>
            <w:r>
              <w:t>10</w:t>
            </w:r>
          </w:p>
        </w:tc>
        <w:tc>
          <w:tcPr>
            <w:tcW w:type="dxa" w:w="2880"/>
          </w:tcPr>
          <w:p>
            <w:r>
              <w:t>申万分类</w:t>
            </w:r>
          </w:p>
        </w:tc>
        <w:tc>
          <w:tcPr>
            <w:tcW w:type="dxa" w:w="2880"/>
          </w:tcPr>
          <w:p>
            <w:r>
              <w:t>ok, 4726ms</w:t>
            </w:r>
          </w:p>
        </w:tc>
      </w:tr>
      <w:tr>
        <w:tc>
          <w:tcPr>
            <w:tcW w:type="dxa" w:w="2880"/>
          </w:tcPr>
          <w:p>
            <w:r>
              <w:t>11</w:t>
            </w:r>
          </w:p>
        </w:tc>
        <w:tc>
          <w:tcPr>
            <w:tcW w:type="dxa" w:w="2880"/>
          </w:tcPr>
          <w:p>
            <w:r>
              <w:t>公告</w:t>
            </w:r>
          </w:p>
        </w:tc>
        <w:tc>
          <w:tcPr>
            <w:tcW w:type="dxa" w:w="2880"/>
          </w:tcPr>
          <w:p>
            <w:r>
              <w:t>ok:eastmoney, 5216ms</w:t>
            </w:r>
          </w:p>
        </w:tc>
      </w:tr>
      <w:tr>
        <w:tc>
          <w:tcPr>
            <w:tcW w:type="dxa" w:w="2880"/>
          </w:tcPr>
          <w:p>
            <w:r>
              <w:t>12</w:t>
            </w:r>
          </w:p>
        </w:tc>
        <w:tc>
          <w:tcPr>
            <w:tcW w:type="dxa" w:w="2880"/>
          </w:tcPr>
          <w:p>
            <w:r>
              <w:t>财务摘要</w:t>
            </w:r>
          </w:p>
        </w:tc>
        <w:tc>
          <w:tcPr>
            <w:tcW w:type="dxa" w:w="2880"/>
          </w:tcPr>
          <w:p>
            <w:r>
              <w:t>ok:datacenter RPT_F10_FINANCE_MAINFINADATA, 9224ms</w:t>
            </w:r>
          </w:p>
        </w:tc>
      </w:tr>
      <w:tr>
        <w:tc>
          <w:tcPr>
            <w:tcW w:type="dxa" w:w="2880"/>
          </w:tcPr>
          <w:p>
            <w:r>
              <w:t>13</w:t>
            </w:r>
          </w:p>
        </w:tc>
        <w:tc>
          <w:tcPr>
            <w:tcW w:type="dxa" w:w="2880"/>
          </w:tcPr>
          <w:p>
            <w:r>
              <w:t>研报观点</w:t>
            </w:r>
          </w:p>
        </w:tc>
        <w:tc>
          <w:tcPr>
            <w:tcW w:type="dxa" w:w="2880"/>
          </w:tcPr>
          <w:p>
            <w:r>
              <w:t>ok:ths, 5691ms</w:t>
            </w:r>
          </w:p>
        </w:tc>
      </w:tr>
      <w:tr>
        <w:tc>
          <w:tcPr>
            <w:tcW w:type="dxa" w:w="2880"/>
          </w:tcPr>
          <w:p>
            <w:r>
              <w:t>14</w:t>
            </w:r>
          </w:p>
        </w:tc>
        <w:tc>
          <w:tcPr>
            <w:tcW w:type="dxa" w:w="2880"/>
          </w:tcPr>
          <w:p>
            <w:r>
              <w:t>新闻舆情</w:t>
            </w:r>
          </w:p>
        </w:tc>
        <w:tc>
          <w:tcPr>
            <w:tcW w:type="dxa" w:w="2880"/>
          </w:tcPr>
          <w:p>
            <w:r>
              <w:t>ok:sina_stock_news, 26138ms</w:t>
            </w:r>
          </w:p>
        </w:tc>
      </w:tr>
      <w:tr>
        <w:tc>
          <w:tcPr>
            <w:tcW w:type="dxa" w:w="2880"/>
          </w:tcPr>
          <w:p>
            <w:r>
              <w:t>15</w:t>
            </w:r>
          </w:p>
        </w:tc>
        <w:tc>
          <w:tcPr>
            <w:tcW w:type="dxa" w:w="2880"/>
          </w:tcPr>
          <w:p>
            <w:r>
              <w:t>融资融券</w:t>
            </w:r>
          </w:p>
        </w:tc>
        <w:tc>
          <w:tcPr>
            <w:tcW w:type="dxa" w:w="2880"/>
          </w:tcPr>
          <w:p>
            <w:r>
              <w:t>ok:eastmoney-datacenter, 3925ms</w:t>
            </w:r>
          </w:p>
        </w:tc>
      </w:tr>
    </w:tbl>
    <w:p/>
    <w:p>
      <w:r>
        <w:t>- guard.status: N/A 单票流程不用池CSV</w:t>
      </w:r>
    </w:p>
    <w:p>
      <w:r>
        <w:t>- guard.kline_freshness: last_bar=2026-09-04 vs 最新交易日=2026-09-04 -&gt; ok (K线最后交易日 2026-09-04 已到最新交易日, 新鲜)</w:t>
      </w:r>
    </w:p>
    <w:p>
      <w:r>
        <w:t>- fallback_chain:</w:t>
      </w:r>
    </w:p>
    <w:p>
      <w:r>
        <w:t xml:space="preserve">  - 申万分类: SSL直连失败(申万表加载失败) → verify=False 重试成功 (4726ms, 变更2次) [环境CA问题已绕过, 如实记录]</w:t>
      </w:r>
    </w:p>
    <w:p>
      <w:r>
        <w:t xml:space="preserve">  - 概念板块: fallback:接口返回0条(可能风控), 7400ms</w:t>
      </w:r>
    </w:p>
    <w:p>
      <w:r>
        <w:t xml:space="preserve">  - 当日资金流: error:Expecting value: line 1 column 1 (char 0), 2422ms</w:t>
      </w:r>
    </w:p>
    <w:p>
      <w:r>
        <w:t>- 总耗时: 105.1s ｜ 起 2026-09-06T00:49:44+08:00 → 止 2026-09-06T00:51:29+08:00</w:t>
      </w:r>
    </w:p>
    <w:p>
      <w:r>
        <w:t>────────────────────────────────────────</w:t>
      </w:r>
    </w:p>
    <w:p>
      <w:r>
        <w:t>⚠️ 免责声明: 本报告基于公开数据的多因子量化模型生成, 不构成投资建议。 数据时点 2026-09-06 00:51, 市场随时变化, 请独立判断。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