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b/>
          <w:b/>
          <w:sz w:val="23"/>
          <w:szCs w:val="23"/>
          <w:u w:val="single"/>
        </w:rPr>
      </w:pPr>
      <w:r>
        <w:rPr>
          <w:rFonts w:cs="Times New Roman" w:ascii="Times New Roman" w:hAnsi="Times New Roman"/>
          <w:b/>
          <w:sz w:val="23"/>
          <w:szCs w:val="23"/>
          <w:u w:val="single"/>
        </w:rPr>
        <w:t>Problem set 3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1. What will be the transcript (i.e. RNA) of this gene (gene is highlighted in yellow)?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5’ G C T C A G C </w:t>
      </w:r>
      <w:r>
        <w:rPr>
          <w:rFonts w:cs="Times New Roman" w:ascii="Times New Roman" w:hAnsi="Times New Roman"/>
          <w:sz w:val="23"/>
          <w:szCs w:val="23"/>
          <w:highlight w:val="yellow"/>
        </w:rPr>
        <w:t>A T G G G G G C G…………TAA</w:t>
      </w:r>
      <w:r>
        <w:rPr>
          <w:rFonts w:cs="Times New Roman" w:ascii="Times New Roman" w:hAnsi="Times New Roman"/>
          <w:sz w:val="23"/>
          <w:szCs w:val="23"/>
        </w:rPr>
        <w:t xml:space="preserve"> 3’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3’ C G A G T C G T A C C C C  C G C………... ATT 5’</w:t>
      </w:r>
    </w:p>
    <w:p>
      <w:pPr>
        <w:pStyle w:val="NoSpacing"/>
        <w:jc w:val="both"/>
        <w:rPr>
          <w:rFonts w:ascii="Times New Roman" w:hAnsi="Times New Roman" w:cs="Times New Roman"/>
          <w:b/>
          <w:b/>
          <w:bCs/>
          <w:color w:val="00CC33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00CC33"/>
          <w:sz w:val="23"/>
          <w:szCs w:val="23"/>
        </w:rPr>
        <w:t>5’G C U C A G C A U G G G G  C G…………UAA3’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2. Why is RNA primer required during DNA replication?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(A) Because RNA is less stable than DNA, hence easy to remove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3"/>
          <w:szCs w:val="23"/>
        </w:rPr>
        <w:t>(B) RNA has extra –OH group at 2’ position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00CC33"/>
          <w:sz w:val="23"/>
          <w:szCs w:val="23"/>
        </w:rPr>
        <w:t>(C) An existing 3’ –OH group is necessary for DNA polymerase activity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(D) RNA polymerase can work without a template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3. Which of the following best describes a promoter: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(A) A specific DNA sequence from where transcription starts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(B) A specific DNA sequence that promotes termination of transcription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00CC33"/>
          <w:sz w:val="23"/>
          <w:szCs w:val="23"/>
        </w:rPr>
        <w:t>(C) A specific DNA sequence to which RNA polymerase binds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(D) An extracellular inducer that controls genes expression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4. State TRUE OR FALSE for the following statements: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sz w:val="23"/>
          <w:szCs w:val="23"/>
        </w:rPr>
        <w:t xml:space="preserve">(A) </w:t>
      </w:r>
      <w:bookmarkStart w:id="0" w:name="__DdeLink__185_730201564"/>
      <w:r>
        <w:rPr>
          <w:rFonts w:cs="Times New Roman" w:ascii="Times New Roman" w:hAnsi="Times New Roman"/>
          <w:sz w:val="23"/>
          <w:szCs w:val="23"/>
        </w:rPr>
        <w:t>Poly-A tailing</w:t>
      </w:r>
      <w:bookmarkEnd w:id="0"/>
      <w:r>
        <w:rPr>
          <w:rFonts w:cs="Times New Roman" w:ascii="Times New Roman" w:hAnsi="Times New Roman"/>
          <w:sz w:val="23"/>
          <w:szCs w:val="23"/>
        </w:rPr>
        <w:t xml:space="preserve"> is a template independent synthesis </w:t>
      </w:r>
      <w:r>
        <w:rPr>
          <w:rFonts w:cs="Times New Roman" w:ascii="Times New Roman" w:hAnsi="Times New Roman"/>
          <w:b/>
          <w:bCs/>
          <w:color w:val="00CC33"/>
          <w:sz w:val="23"/>
          <w:szCs w:val="23"/>
        </w:rPr>
        <w:t>TRUE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sz w:val="23"/>
          <w:szCs w:val="23"/>
        </w:rPr>
        <w:t xml:space="preserve">(B) 3’ end of nascent eukaryotic mRNA acquires a poly A tail </w:t>
      </w:r>
      <w:r>
        <w:rPr>
          <w:rFonts w:cs="Times New Roman" w:ascii="Times New Roman" w:hAnsi="Times New Roman"/>
          <w:b/>
          <w:bCs/>
          <w:color w:val="00CC33"/>
          <w:sz w:val="23"/>
          <w:szCs w:val="23"/>
        </w:rPr>
        <w:t>TRUE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sz w:val="23"/>
          <w:szCs w:val="23"/>
        </w:rPr>
        <w:t xml:space="preserve">(C) Splicing removes introns from eukaryotic transcripts </w:t>
      </w:r>
      <w:r>
        <w:rPr>
          <w:rFonts w:cs="Times New Roman" w:ascii="Times New Roman" w:hAnsi="Times New Roman"/>
          <w:b/>
          <w:bCs/>
          <w:color w:val="00CC33"/>
          <w:sz w:val="23"/>
          <w:szCs w:val="23"/>
        </w:rPr>
        <w:t>TRUE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sz w:val="23"/>
          <w:szCs w:val="23"/>
        </w:rPr>
        <w:t xml:space="preserve">(D) Transcription and translation occurs in same cellular compartment in both eukaryotes and prokaryotes </w:t>
      </w:r>
      <w:r>
        <w:rPr>
          <w:rFonts w:cs="Times New Roman" w:ascii="Times New Roman" w:hAnsi="Times New Roman"/>
          <w:b/>
          <w:bCs/>
          <w:color w:val="00CC33"/>
          <w:sz w:val="23"/>
          <w:szCs w:val="23"/>
        </w:rPr>
        <w:t>FALSE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Spacing"/>
        <w:jc w:val="both"/>
        <w:rPr>
          <w:rFonts w:ascii="Times New Roman" w:hAnsi="Times New Roman" w:eastAsia="Times New Roman" w:cs="Times New Roman"/>
          <w:sz w:val="23"/>
          <w:szCs w:val="23"/>
          <w:highlight w:val="white"/>
        </w:rPr>
      </w:pPr>
      <w:r>
        <w:rPr>
          <w:rFonts w:eastAsia="Times New Roman" w:cs="Times New Roman" w:ascii="Times New Roman" w:hAnsi="Times New Roman"/>
          <w:sz w:val="23"/>
          <w:szCs w:val="23"/>
          <w:shd w:fill="FFFFFF" w:val="clear"/>
        </w:rPr>
        <w:t>5. During transcription, RNA polymerase reads the template DNA strand in:</w:t>
      </w:r>
    </w:p>
    <w:p>
      <w:pPr>
        <w:pStyle w:val="NoSpacing"/>
        <w:jc w:val="both"/>
        <w:rPr>
          <w:rFonts w:ascii="Times New Roman" w:hAnsi="Times New Roman" w:eastAsia="Times New Roman" w:cs="Times New Roman"/>
          <w:sz w:val="23"/>
          <w:szCs w:val="23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CC33"/>
          <w:sz w:val="23"/>
          <w:szCs w:val="23"/>
          <w:shd w:fill="FFFFFF" w:val="clear"/>
        </w:rPr>
        <w:t>(A) 3’to 5’ direction</w:t>
      </w:r>
      <w:r>
        <w:rPr>
          <w:rFonts w:eastAsia="Times New Roman" w:cs="Times New Roman" w:ascii="Times New Roman" w:hAnsi="Times New Roman"/>
          <w:sz w:val="23"/>
          <w:szCs w:val="23"/>
          <w:shd w:fill="FFFFFF" w:val="clear"/>
        </w:rPr>
        <w:tab/>
        <w:tab/>
        <w:tab/>
        <w:tab/>
        <w:t>(B) 5’to 3’ direction</w:t>
      </w:r>
    </w:p>
    <w:p>
      <w:pPr>
        <w:pStyle w:val="NoSpacing"/>
        <w:jc w:val="both"/>
        <w:rPr>
          <w:rFonts w:ascii="Times New Roman" w:hAnsi="Times New Roman" w:eastAsia="Times New Roman" w:cs="Times New Roman"/>
          <w:sz w:val="23"/>
          <w:szCs w:val="23"/>
          <w:highlight w:val="white"/>
        </w:rPr>
      </w:pPr>
      <w:r>
        <w:rPr>
          <w:rFonts w:eastAsia="Times New Roman" w:cs="Times New Roman" w:ascii="Times New Roman" w:hAnsi="Times New Roman"/>
          <w:sz w:val="23"/>
          <w:szCs w:val="23"/>
          <w:shd w:fill="FFFFFF" w:val="clear"/>
        </w:rPr>
        <w:t>(C) In both directions</w:t>
        <w:tab/>
        <w:tab/>
        <w:tab/>
        <w:tab/>
        <w:t>(D) Does not require a DNA template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sz w:val="23"/>
          <w:szCs w:val="23"/>
        </w:rPr>
        <w:t xml:space="preserve">6. Which step of RNA processing occurs in eukaryotes but not in prokaryotes?  </w:t>
      </w:r>
      <w:r>
        <w:rPr>
          <w:rFonts w:cs="Times New Roman" w:ascii="Times New Roman" w:hAnsi="Times New Roman"/>
          <w:b/>
          <w:bCs/>
          <w:color w:val="00CC33"/>
          <w:sz w:val="23"/>
          <w:szCs w:val="23"/>
        </w:rPr>
        <w:t>_</w:t>
      </w:r>
      <w:r>
        <w:rPr>
          <w:rFonts w:cs="Times New Roman" w:ascii="Times New Roman" w:hAnsi="Times New Roman"/>
          <w:b/>
          <w:bCs/>
          <w:color w:val="00CC33"/>
          <w:sz w:val="23"/>
          <w:szCs w:val="23"/>
          <w:u w:val="single"/>
        </w:rPr>
        <w:t>Splicing and Poly-A tailing at 3’ end of nascent mRNA</w:t>
      </w:r>
      <w:r>
        <w:rPr>
          <w:rFonts w:cs="Times New Roman" w:ascii="Times New Roman" w:hAnsi="Times New Roman"/>
          <w:b/>
          <w:bCs/>
          <w:color w:val="00CC33"/>
          <w:sz w:val="23"/>
          <w:szCs w:val="23"/>
        </w:rPr>
        <w:t>_.</w:t>
      </w:r>
      <w:r>
        <w:rPr>
          <w:rFonts w:cs="Times New Roman" w:ascii="Times New Roman" w:hAnsi="Times New Roman"/>
          <w:sz w:val="23"/>
          <w:szCs w:val="23"/>
        </w:rPr>
        <w:tab/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7. Which of the following polymerases DOES NOT require a template sequence?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sz w:val="23"/>
          <w:szCs w:val="23"/>
        </w:rPr>
        <w:t>(A) DNA polymerase</w:t>
        <w:tab/>
        <w:tab/>
        <w:t>(B) RNA polymerase</w:t>
        <w:tab/>
        <w:tab/>
        <w:t>(C) Taq polymerase</w:t>
        <w:tab/>
      </w:r>
      <w:bookmarkStart w:id="1" w:name="_GoBack"/>
      <w:bookmarkEnd w:id="1"/>
      <w:r>
        <w:rPr>
          <w:rFonts w:cs="Times New Roman" w:ascii="Times New Roman" w:hAnsi="Times New Roman"/>
          <w:b/>
          <w:bCs/>
          <w:color w:val="00CC33"/>
          <w:sz w:val="23"/>
          <w:szCs w:val="23"/>
        </w:rPr>
        <w:t>(D)Poly-A polymerase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8. The lac operon is turned ON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(A) In the presence of lactose</w:t>
        <w:tab/>
        <w:tab/>
        <w:tab/>
        <w:tab/>
        <w:tab/>
        <w:t>(B) In the presence of glucose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(C) In the presence of lactose and presence of glucose</w:t>
        <w:tab/>
        <w:tab/>
      </w:r>
      <w:r>
        <w:rPr>
          <w:rFonts w:cs="Times New Roman" w:ascii="Times New Roman" w:hAnsi="Times New Roman"/>
          <w:b/>
          <w:bCs/>
          <w:color w:val="00CC33"/>
          <w:sz w:val="23"/>
          <w:szCs w:val="23"/>
        </w:rPr>
        <w:t>(D) In the presence of lactose and absence of glucose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9. When the lac repressor is bound to the lac operon</w:t>
      </w:r>
    </w:p>
    <w:p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(A) Lactose but not glucose metabolism occurs</w:t>
      </w:r>
      <w:r>
        <w:rPr>
          <w:rStyle w:val="Appleconvertedspace"/>
          <w:rFonts w:cs="Times New Roman" w:ascii="Times New Roman" w:hAnsi="Times New Roman"/>
          <w:color w:val="787B84"/>
          <w:sz w:val="23"/>
          <w:szCs w:val="23"/>
          <w:shd w:fill="FFFFFF" w:val="clear"/>
        </w:rPr>
        <w:t> </w:t>
      </w:r>
      <w:r>
        <w:rPr>
          <w:rFonts w:cs="Times New Roman" w:ascii="Times New Roman" w:hAnsi="Times New Roman"/>
          <w:color w:val="787B84"/>
          <w:sz w:val="23"/>
          <w:szCs w:val="23"/>
        </w:rPr>
        <w:br/>
      </w:r>
      <w:r>
        <w:rPr>
          <w:rFonts w:cs="Times New Roman" w:ascii="Times New Roman" w:hAnsi="Times New Roman"/>
          <w:b/>
          <w:bCs/>
          <w:color w:val="00CC33"/>
          <w:sz w:val="23"/>
          <w:szCs w:val="23"/>
        </w:rPr>
        <w:t>(B) RNA polymerase can't transcribe genes present in lac operon</w:t>
      </w:r>
    </w:p>
    <w:p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(C) RNA polymerase binds to the promoter but only lacZ is expressed</w:t>
      </w:r>
      <w:r>
        <w:rPr>
          <w:rStyle w:val="Appleconvertedspace"/>
          <w:rFonts w:cs="Times New Roman" w:ascii="Times New Roman" w:hAnsi="Times New Roman"/>
          <w:color w:val="787B84"/>
          <w:sz w:val="23"/>
          <w:szCs w:val="23"/>
          <w:shd w:fill="FFFFFF" w:val="clear"/>
        </w:rPr>
        <w:t> </w:t>
      </w:r>
      <w:r>
        <w:rPr>
          <w:rFonts w:cs="Times New Roman" w:ascii="Times New Roman" w:hAnsi="Times New Roman"/>
          <w:color w:val="787B84"/>
          <w:sz w:val="23"/>
          <w:szCs w:val="23"/>
        </w:rPr>
        <w:br/>
      </w:r>
      <w:r>
        <w:rPr>
          <w:rFonts w:cs="Times New Roman" w:ascii="Times New Roman" w:hAnsi="Times New Roman"/>
          <w:sz w:val="23"/>
          <w:szCs w:val="23"/>
        </w:rPr>
        <w:t>(D) The repressor is unable to bind to allolactose</w:t>
      </w:r>
    </w:p>
    <w:p>
      <w:pPr>
        <w:pStyle w:val="NoSpacing"/>
        <w:rPr>
          <w:rStyle w:val="Appleconvertedspace"/>
          <w:rFonts w:ascii="Times New Roman" w:hAnsi="Times New Roman" w:cs="Times New Roman"/>
          <w:color w:val="787B84"/>
          <w:sz w:val="23"/>
          <w:szCs w:val="23"/>
          <w:highlight w:val="white"/>
        </w:rPr>
      </w:pPr>
      <w:r>
        <w:rPr>
          <w:rStyle w:val="Appleconvertedspace"/>
          <w:rFonts w:cs="Times New Roman" w:ascii="Times New Roman" w:hAnsi="Times New Roman"/>
          <w:color w:val="787B84"/>
          <w:sz w:val="23"/>
          <w:szCs w:val="23"/>
          <w:shd w:fill="FFFFFF" w:val="clear"/>
        </w:rPr>
        <w:t> 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10. In lac operon, if you remove the lac operator (the repressor binding site) what will be the effect on the metabolic state of the bacteria?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00CC33"/>
          <w:sz w:val="23"/>
          <w:szCs w:val="23"/>
        </w:rPr>
        <w:t>(A) Lactose metabolizing enzymes will be produced irrespective of the presence or absence of lactose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(B) Glucose metabolism will be hampered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(C) Lactose will never be metabolized because the enzymes will never be synthesized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>(D)</w:t>
      </w:r>
      <w:r>
        <w:rPr>
          <w:rFonts w:cs="Times New Roman" w:ascii="Times New Roman" w:hAnsi="Times New Roman"/>
          <w:sz w:val="23"/>
          <w:szCs w:val="23"/>
        </w:rPr>
        <w:t xml:space="preserve"> RNA Polymerase will not be able to bind the promoter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ListParagraph"/>
        <w:spacing w:before="0" w:after="200"/>
        <w:ind w:left="720" w:hanging="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CC33"/>
          <w:sz w:val="24"/>
          <w:szCs w:val="24"/>
          <w:u w:val="single"/>
        </w:rPr>
        <w:t>Submitted by : Anubhav Jain (15CS10062)</w:t>
      </w:r>
    </w:p>
    <w:sectPr>
      <w:type w:val="nextPage"/>
      <w:pgSz w:w="12240" w:h="15840"/>
      <w:pgMar w:left="720" w:right="720" w:header="0" w:top="720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d280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d35f6"/>
    <w:rPr>
      <w:b/>
      <w:bCs/>
    </w:rPr>
  </w:style>
  <w:style w:type="character" w:styleId="ZTopofFormChar" w:customStyle="1">
    <w:name w:val="z-Top of Form Char"/>
    <w:basedOn w:val="DefaultParagraphFont"/>
    <w:link w:val="z-TopofForm"/>
    <w:uiPriority w:val="99"/>
    <w:semiHidden/>
    <w:qFormat/>
    <w:rsid w:val="00a534d1"/>
    <w:rPr>
      <w:rFonts w:ascii="Arial" w:hAnsi="Arial" w:cs="Arial"/>
      <w:vanish/>
      <w:sz w:val="16"/>
      <w:szCs w:val="16"/>
    </w:rPr>
  </w:style>
  <w:style w:type="character" w:styleId="ZBottomofFormChar" w:customStyle="1">
    <w:name w:val="z-Bottom of Form Char"/>
    <w:basedOn w:val="DefaultParagraphFont"/>
    <w:link w:val="z-BottomofForm"/>
    <w:uiPriority w:val="99"/>
    <w:semiHidden/>
    <w:qFormat/>
    <w:rsid w:val="00a534d1"/>
    <w:rPr>
      <w:rFonts w:ascii="Arial" w:hAnsi="Arial" w:cs="Arial"/>
      <w:vanish/>
      <w:sz w:val="16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2032b7"/>
    <w:rPr>
      <w:color w:val="0000FF"/>
      <w:u w:val="single"/>
    </w:rPr>
  </w:style>
  <w:style w:type="character" w:styleId="Mcqscol2a" w:customStyle="1">
    <w:name w:val="mcqscol2a"/>
    <w:basedOn w:val="DefaultParagraphFont"/>
    <w:qFormat/>
    <w:rsid w:val="00eb3a25"/>
    <w:rPr/>
  </w:style>
  <w:style w:type="character" w:styleId="Mcqscol1a" w:customStyle="1">
    <w:name w:val="mcqscol1a"/>
    <w:basedOn w:val="DefaultParagraphFont"/>
    <w:qFormat/>
    <w:rsid w:val="00eb3a25"/>
    <w:rPr/>
  </w:style>
  <w:style w:type="character" w:styleId="Appleconvertedspace" w:customStyle="1">
    <w:name w:val="apple-converted-space"/>
    <w:basedOn w:val="DefaultParagraphFont"/>
    <w:qFormat/>
    <w:rsid w:val="00c44665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rsid w:val="00a534d1"/>
    <w:pPr>
      <w:pBdr>
        <w:bottom w:val="single" w:sz="6" w:space="1" w:color="00000A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rsid w:val="00a534d1"/>
    <w:pPr>
      <w:pBdr>
        <w:top w:val="single" w:sz="6" w:space="1" w:color="00000A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2032b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401a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6121d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LibreOffice/5.1.6.2$Linux_X86_64 LibreOffice_project/10m0$Build-2</Application>
  <Pages>1</Pages>
  <Words>462</Words>
  <Characters>2118</Characters>
  <CharactersWithSpaces>2562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2017-08-09T06:37:00Z</dcterms:created>
  <dc:creator>D. Samanta</dc:creator>
  <dc:description/>
  <dc:language>en-IN</dc:language>
  <cp:lastModifiedBy/>
  <dcterms:modified xsi:type="dcterms:W3CDTF">2018-02-03T23:36:00Z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