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Problem set 4</w:t>
      </w:r>
      <w:r>
        <w:rPr>
          <w:rFonts w:cs="Times New Roman" w:ascii="Times New Roman" w:hAnsi="Times New Roman"/>
          <w:b/>
          <w:sz w:val="24"/>
          <w:szCs w:val="24"/>
        </w:rPr>
        <w:t>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What will be the number of amino acids after translation of the following mRNA (hypothetical)?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5’</w:t>
      </w:r>
      <w:r>
        <w:rPr>
          <w:rFonts w:cs="Times New Roman" w:ascii="Times New Roman" w:hAnsi="Times New Roman"/>
          <w:sz w:val="24"/>
          <w:szCs w:val="24"/>
          <w:highlight w:val="yellow"/>
        </w:rPr>
        <w:t>UAA GGA</w:t>
      </w:r>
      <w:r>
        <w:rPr>
          <w:rFonts w:cs="Times New Roman" w:ascii="Times New Roman" w:hAnsi="Times New Roman"/>
          <w:sz w:val="24"/>
          <w:szCs w:val="24"/>
        </w:rPr>
        <w:t xml:space="preserve"> AGC GCU </w:t>
      </w:r>
      <w:r>
        <w:rPr>
          <w:rFonts w:cs="Times New Roman" w:ascii="Times New Roman" w:hAnsi="Times New Roman"/>
          <w:color w:val="006600"/>
          <w:sz w:val="24"/>
          <w:szCs w:val="24"/>
          <w:highlight w:val="green"/>
        </w:rPr>
        <w:t>AUG</w:t>
      </w:r>
      <w:r>
        <w:rPr>
          <w:rFonts w:cs="Times New Roman" w:ascii="Times New Roman" w:hAnsi="Times New Roman"/>
          <w:sz w:val="24"/>
          <w:szCs w:val="24"/>
        </w:rPr>
        <w:t xml:space="preserve"> GGG GCG GGC CCU GUG CCC </w:t>
      </w:r>
      <w:r>
        <w:rPr>
          <w:rFonts w:cs="Times New Roman" w:ascii="Times New Roman" w:hAnsi="Times New Roman"/>
          <w:sz w:val="24"/>
          <w:szCs w:val="24"/>
          <w:highlight w:val="red"/>
        </w:rPr>
        <w:t>UAA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(Ribosome binding site is highlighted in yellow, Start codon in green, and Stop codon in red)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color w:val="00CC33"/>
          <w:sz w:val="24"/>
          <w:szCs w:val="24"/>
        </w:rPr>
      </w:pPr>
      <w:r>
        <w:rPr>
          <w:rFonts w:cs="Times New Roman" w:ascii="Times New Roman" w:hAnsi="Times New Roman"/>
          <w:b/>
          <w:color w:val="00CC33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CC33"/>
          <w:sz w:val="24"/>
          <w:szCs w:val="24"/>
        </w:rPr>
        <w:t>N</w:t>
      </w:r>
      <w:r>
        <w:rPr>
          <w:rFonts w:cs="Times New Roman" w:ascii="Times New Roman" w:hAnsi="Times New Roman"/>
          <w:b/>
          <w:color w:val="00CC33"/>
          <w:sz w:val="24"/>
          <w:szCs w:val="24"/>
        </w:rPr>
        <w:t xml:space="preserve">umber of amino acids after translation  </w:t>
      </w:r>
      <w:r>
        <w:rPr>
          <w:rFonts w:cs="Times New Roman" w:ascii="Times New Roman" w:hAnsi="Times New Roman"/>
          <w:b/>
          <w:color w:val="00CC33"/>
          <w:sz w:val="24"/>
          <w:szCs w:val="24"/>
        </w:rPr>
        <w:t>= 7 (Met-Gly-Ala-Gly-Pro-Val-Pro)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color w:val="00CC33"/>
          <w:sz w:val="24"/>
          <w:szCs w:val="24"/>
        </w:rPr>
      </w:pPr>
      <w:r>
        <w:rPr>
          <w:rFonts w:cs="Times New Roman" w:ascii="Times New Roman" w:hAnsi="Times New Roman"/>
          <w:b/>
          <w:color w:val="00CC33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RNA required for protein synthesis is: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a. mRNA</w:t>
        <w:tab/>
        <w:tab/>
        <w:t>b.  rRNA</w:t>
        <w:tab/>
        <w:tab/>
        <w:t>c. tRNA</w:t>
        <w:tab/>
        <w:tab/>
      </w:r>
      <w:r>
        <w:rPr>
          <w:rFonts w:cs="Times New Roman" w:ascii="Times New Roman" w:hAnsi="Times New Roman"/>
          <w:b/>
          <w:bCs/>
          <w:color w:val="00CC33"/>
          <w:sz w:val="24"/>
          <w:szCs w:val="24"/>
        </w:rPr>
        <w:t>d. all of these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Which of the following RNA molecules serves as an adaptor molecule during protein synthesis?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a. rRNA</w:t>
        <w:tab/>
        <w:tab/>
        <w:tab/>
        <w:t>b. mRNA</w:t>
        <w:tab/>
        <w:tab/>
      </w:r>
      <w:r>
        <w:rPr>
          <w:rFonts w:cs="Times New Roman" w:ascii="Times New Roman" w:hAnsi="Times New Roman"/>
          <w:b/>
          <w:bCs/>
          <w:color w:val="00CC33"/>
          <w:sz w:val="24"/>
          <w:szCs w:val="24"/>
        </w:rPr>
        <w:t>C. tRNA</w:t>
      </w:r>
      <w:r>
        <w:rPr>
          <w:rFonts w:cs="Times New Roman" w:ascii="Times New Roman" w:hAnsi="Times New Roman"/>
          <w:sz w:val="24"/>
          <w:szCs w:val="24"/>
        </w:rPr>
        <w:tab/>
        <w:tab/>
        <w:t>d. mRNA and tRNA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The rate of p</w:t>
      </w:r>
      <w:r>
        <w:rPr>
          <w:rFonts w:eastAsia="Times New Roman" w:cs="Times New Roman" w:ascii="Times New Roman" w:hAnsi="Times New Roman"/>
          <w:sz w:val="24"/>
          <w:szCs w:val="24"/>
        </w:rPr>
        <w:t>rotein synthesis in prokaryote is limited by the rate of mRNA synthesis. If mRNA synthesis occurs at the rate of 51 nucleotides/sec, then the rate of protein synthesis occurs at: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a. 12 amino acids/sec</w:t>
        <w:tab/>
        <w:tab/>
      </w:r>
      <w:r>
        <w:rPr>
          <w:rFonts w:eastAsia="Times New Roman" w:cs="Times New Roman" w:ascii="Times New Roman" w:hAnsi="Times New Roman"/>
          <w:b/>
          <w:bCs/>
          <w:color w:val="00CC33"/>
          <w:sz w:val="24"/>
          <w:szCs w:val="24"/>
        </w:rPr>
        <w:t>b. 17 amino acids/sec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c. 25 amino acids/sec</w:t>
        <w:tab/>
        <w:tab/>
        <w:t>d. 50 amino acids/sec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 xml:space="preserve">5. During protein synthesis, peptide bond formation is catalyzed by </w:t>
      </w:r>
      <w:r>
        <w:rPr>
          <w:rFonts w:cs="Times New Roman" w:ascii="Times New Roman" w:hAnsi="Times New Roman"/>
          <w:b/>
          <w:bCs/>
          <w:color w:val="00CC33"/>
          <w:sz w:val="24"/>
          <w:szCs w:val="24"/>
          <w:u w:val="single"/>
        </w:rPr>
        <w:t>__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CC33"/>
          <w:spacing w:val="0"/>
          <w:sz w:val="24"/>
          <w:szCs w:val="24"/>
          <w:u w:val="single"/>
        </w:rPr>
        <w:t>peptidyl transferase</w:t>
      </w:r>
      <w:r>
        <w:rPr>
          <w:rFonts w:cs="Times New Roman" w:ascii="Times New Roman" w:hAnsi="Times New Roman"/>
          <w:b/>
          <w:bCs/>
          <w:color w:val="00CC33"/>
          <w:sz w:val="24"/>
          <w:szCs w:val="24"/>
          <w:u w:val="single"/>
        </w:rPr>
        <w:t>__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6. During protein synthesis, tRNA recognizes correct</w:t>
      </w:r>
      <w:r>
        <w:rPr>
          <w:rFonts w:cs="Times New Roman" w:ascii="Times New Roman" w:hAnsi="Times New Roman"/>
          <w:b/>
          <w:bCs/>
          <w:color w:val="00CC33"/>
          <w:sz w:val="24"/>
          <w:szCs w:val="24"/>
        </w:rPr>
        <w:t>__</w:t>
      </w:r>
      <w:r>
        <w:rPr>
          <w:rFonts w:cs="Times New Roman" w:ascii="Times New Roman" w:hAnsi="Times New Roman"/>
          <w:b/>
          <w:bCs/>
          <w:color w:val="00CC33"/>
          <w:sz w:val="24"/>
          <w:szCs w:val="24"/>
          <w:u w:val="single"/>
        </w:rPr>
        <w:t>codon</w:t>
      </w:r>
      <w:r>
        <w:rPr>
          <w:rFonts w:cs="Times New Roman" w:ascii="Times New Roman" w:hAnsi="Times New Roman"/>
          <w:b/>
          <w:bCs/>
          <w:color w:val="00CC33"/>
          <w:sz w:val="24"/>
          <w:szCs w:val="24"/>
        </w:rPr>
        <w:t>__</w:t>
      </w:r>
      <w:r>
        <w:rPr>
          <w:rFonts w:cs="Times New Roman" w:ascii="Times New Roman" w:hAnsi="Times New Roman"/>
          <w:sz w:val="24"/>
          <w:szCs w:val="24"/>
        </w:rPr>
        <w:t xml:space="preserve"> of mRNA through its </w:t>
      </w:r>
      <w:r>
        <w:rPr>
          <w:rFonts w:cs="Times New Roman" w:ascii="Times New Roman" w:hAnsi="Times New Roman"/>
          <w:b/>
          <w:bCs/>
          <w:color w:val="00CC33"/>
          <w:sz w:val="24"/>
          <w:szCs w:val="24"/>
        </w:rPr>
        <w:t>__</w:t>
      </w:r>
      <w:r>
        <w:rPr>
          <w:rFonts w:cs="Times New Roman" w:ascii="Times New Roman" w:hAnsi="Times New Roman"/>
          <w:b/>
          <w:bCs/>
          <w:color w:val="00CC33"/>
          <w:sz w:val="24"/>
          <w:szCs w:val="24"/>
          <w:u w:val="single"/>
        </w:rPr>
        <w:t>anticodon</w:t>
      </w:r>
      <w:r>
        <w:rPr>
          <w:rFonts w:cs="Times New Roman" w:ascii="Times New Roman" w:hAnsi="Times New Roman"/>
          <w:b/>
          <w:bCs/>
          <w:color w:val="00CC33"/>
          <w:sz w:val="24"/>
          <w:szCs w:val="24"/>
        </w:rPr>
        <w:t>__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7. State TRUE or FALSE for the following statements:</w:t>
      </w:r>
    </w:p>
    <w:p>
      <w:pPr>
        <w:pStyle w:val="Normal"/>
        <w:spacing w:lineRule="auto" w:line="360"/>
        <w:ind w:left="72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a. Tetracycline is an antibiotic that inhibits protein synthesis in bacteria </w:t>
      </w:r>
      <w:r>
        <w:rPr>
          <w:rFonts w:cs="Times New Roman" w:ascii="Times New Roman" w:hAnsi="Times New Roman"/>
          <w:b/>
          <w:bCs/>
          <w:color w:val="00CC33"/>
          <w:sz w:val="24"/>
          <w:szCs w:val="24"/>
        </w:rPr>
        <w:t>TRUE</w:t>
      </w:r>
    </w:p>
    <w:p>
      <w:pPr>
        <w:pStyle w:val="Normal"/>
        <w:spacing w:lineRule="auto" w:line="360"/>
        <w:ind w:left="72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b. Tetracycline is an antibiotic that inhibits both mRNA and protein synthesis in bacteria </w:t>
      </w:r>
      <w:r>
        <w:rPr>
          <w:rFonts w:cs="Times New Roman" w:ascii="Times New Roman" w:hAnsi="Times New Roman"/>
          <w:b/>
          <w:bCs/>
          <w:color w:val="00CC33"/>
          <w:sz w:val="24"/>
          <w:szCs w:val="24"/>
        </w:rPr>
        <w:t>FALSE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8. How many chiral centers are there in the amino acids alanine and glycine? </w:t>
      </w:r>
      <w:r>
        <w:rPr>
          <w:rFonts w:cs="Times New Roman" w:ascii="Times New Roman" w:hAnsi="Times New Roman"/>
          <w:b/>
          <w:bCs/>
          <w:color w:val="00CC33"/>
          <w:sz w:val="24"/>
          <w:szCs w:val="24"/>
        </w:rPr>
        <w:t>One and Zero respectively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ListParagraph"/>
        <w:spacing w:lineRule="auto" w:line="360" w:before="0" w:after="200"/>
        <w:ind w:left="720" w:hanging="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CC33"/>
          <w:sz w:val="24"/>
          <w:szCs w:val="24"/>
          <w:u w:val="single"/>
        </w:rPr>
        <w:t>Submitted by : Anubhav Jain (15CS10062)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d280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3d35f6"/>
    <w:rPr>
      <w:b/>
      <w:bCs/>
    </w:rPr>
  </w:style>
  <w:style w:type="character" w:styleId="ZTopofFormChar" w:customStyle="1">
    <w:name w:val="z-Top of Form Char"/>
    <w:basedOn w:val="DefaultParagraphFont"/>
    <w:link w:val="z-TopofForm"/>
    <w:uiPriority w:val="99"/>
    <w:semiHidden/>
    <w:qFormat/>
    <w:rsid w:val="00a534d1"/>
    <w:rPr>
      <w:rFonts w:ascii="Arial" w:hAnsi="Arial" w:cs="Arial"/>
      <w:vanish/>
      <w:sz w:val="16"/>
      <w:szCs w:val="16"/>
    </w:rPr>
  </w:style>
  <w:style w:type="character" w:styleId="ZBottomofFormChar" w:customStyle="1">
    <w:name w:val="z-Bottom of Form Char"/>
    <w:basedOn w:val="DefaultParagraphFont"/>
    <w:link w:val="z-BottomofForm"/>
    <w:uiPriority w:val="99"/>
    <w:semiHidden/>
    <w:qFormat/>
    <w:rsid w:val="00a534d1"/>
    <w:rPr>
      <w:rFonts w:ascii="Arial" w:hAnsi="Arial" w:cs="Arial"/>
      <w:vanish/>
      <w:sz w:val="16"/>
      <w:szCs w:val="16"/>
    </w:rPr>
  </w:style>
  <w:style w:type="character" w:styleId="InternetLink">
    <w:name w:val="Internet Link"/>
    <w:basedOn w:val="DefaultParagraphFont"/>
    <w:uiPriority w:val="99"/>
    <w:semiHidden/>
    <w:unhideWhenUsed/>
    <w:rsid w:val="002032b7"/>
    <w:rPr>
      <w:color w:val="0000FF"/>
      <w:u w:val="single"/>
    </w:rPr>
  </w:style>
  <w:style w:type="character" w:styleId="Mcqscol2a" w:customStyle="1">
    <w:name w:val="mcqscol2a"/>
    <w:basedOn w:val="DefaultParagraphFont"/>
    <w:qFormat/>
    <w:rsid w:val="00eb3a25"/>
    <w:rPr/>
  </w:style>
  <w:style w:type="character" w:styleId="Mcqscol1a" w:customStyle="1">
    <w:name w:val="mcqscol1a"/>
    <w:basedOn w:val="DefaultParagraphFont"/>
    <w:qFormat/>
    <w:rsid w:val="00eb3a25"/>
    <w:rPr/>
  </w:style>
  <w:style w:type="character" w:styleId="Appleconvertedspace" w:customStyle="1">
    <w:name w:val="apple-converted-space"/>
    <w:basedOn w:val="DefaultParagraphFont"/>
    <w:qFormat/>
    <w:rsid w:val="00c44665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TopofForm">
    <w:name w:val="HTML Top of Form"/>
    <w:basedOn w:val="Normal"/>
    <w:next w:val="Normal"/>
    <w:link w:val="z-TopofFormChar"/>
    <w:uiPriority w:val="99"/>
    <w:semiHidden/>
    <w:unhideWhenUsed/>
    <w:qFormat/>
    <w:rsid w:val="00a534d1"/>
    <w:pPr>
      <w:pBdr>
        <w:bottom w:val="single" w:sz="6" w:space="1" w:color="00000A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BottomofFormChar"/>
    <w:uiPriority w:val="99"/>
    <w:semiHidden/>
    <w:unhideWhenUsed/>
    <w:qFormat/>
    <w:rsid w:val="00a534d1"/>
    <w:pPr>
      <w:pBdr>
        <w:top w:val="single" w:sz="6" w:space="1" w:color="00000A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2032b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401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LibreOffice/5.1.6.2$Linux_X86_64 LibreOffice_project/10m0$Build-2</Application>
  <Pages>1</Pages>
  <Words>232</Words>
  <Characters>1165</Characters>
  <CharactersWithSpaces>1390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2017-08-09T06:37:00Z</dcterms:created>
  <dc:creator>D. Samanta</dc:creator>
  <dc:description/>
  <dc:language>en-IN</dc:language>
  <cp:lastModifiedBy/>
  <dcterms:modified xsi:type="dcterms:W3CDTF">2018-02-03T23:36:23Z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