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4E79"/>
          <w:sz w:val="56"/>
          <w:szCs w:val="56"/>
        </w:rPr>
        <w:t xml:space="preserve">Data Exploration and Cleaning Strategy</w:t>
      </w:r>
    </w:p>
    <w:p>
      <w:pPr>
        <w:spacing w:before="300"/>
        <w:jc w:val="center"/>
      </w:pPr>
      <w:r>
        <w:rPr>
          <w:i/>
          <w:iCs/>
          <w:color w:val="444444"/>
          <w:sz w:val="28"/>
          <w:szCs w:val="28"/>
        </w:rPr>
        <w:t xml:space="preserve">Applied to the Pakistan Used-Car Market Datasets</w:t>
      </w:r>
    </w:p>
    <w:p>
      <w:pPr>
        <w:spacing w:before="200"/>
        <w:jc w:val="center"/>
      </w:pPr>
      <w:r>
        <w:rPr>
          <w:color w:val="666666"/>
          <w:sz w:val="22"/>
          <w:szCs w:val="22"/>
        </w:rPr>
        <w:t xml:space="preserve">Pakistan_Used_Cars.csv  •  BMW_Cars_Pakistan.csv  •  Used_Car_Prices.csv</w:t>
      </w:r>
    </w:p>
    <w:p>
      <w:pPr>
        <w:spacing w:before="800"/>
        <w:jc w:val="center"/>
      </w:pPr>
      <w:r>
        <w:rPr>
          <w:sz w:val="24"/>
          <w:szCs w:val="24"/>
        </w:rPr>
        <w:t xml:space="preserve">Week 2 Assignment — Data Analytics Internship Program</w:t>
      </w:r>
    </w:p>
    <w:p>
      <w:r>
        <w:br w:type="page"/>
      </w:r>
    </w:p>
    <w:p>
      <w:pPr>
        <w:pStyle w:val="Heading1"/>
        <w:pBdr>
          <w:bottom w:val="single" w:color="1F4E79" w:sz="8" w:space="4"/>
        </w:pBdr>
        <w:spacing w:after="200" w:before="400"/>
      </w:pPr>
      <w:r>
        <w:rPr>
          <w:b/>
          <w:bCs/>
          <w:color w:val="1F4E79"/>
          <w:sz w:val="32"/>
          <w:szCs w:val="32"/>
        </w:rPr>
        <w:t xml:space="preserve">1. Introduction</w:t>
      </w:r>
    </w:p>
    <w:p>
      <w:pPr>
        <w:spacing w:after="160" w:line="276"/>
        <w:jc w:val="both"/>
      </w:pPr>
      <w:r>
        <w:rPr>
          <w:sz w:val="22"/>
          <w:szCs w:val="22"/>
        </w:rPr>
        <w:t xml:space="preserve">Data quality determines whether a business analytics project produces trustworthy conclusions or misleading ones, and the used-car datasets at the center of this project illustrate why. Pakistan_Used_Cars.csv (78,630 rows), BMW_Cars_Pakistan.csv (344 rows), and Used_Car_Prices.csv (8,128 rows) were extracted from a single uploaded archive, and initial profiling has already surfaced exactly the kinds of defects that make raw listing data unsafe to analyze directly: an Auction Rating field that is 93% missing in the main file, a Model Year column spanning an implausible 1900–2026, roughly 2% of rows missing the Price target itself, a maximum listed price of approximately PKR 945 million that dwarfs the median of about PKR 3.4 million, and a free-text Car Name field that bundles make, model, generation, and trim into a single unstructured string.</w:t>
      </w:r>
    </w:p>
    <w:p>
      <w:pPr>
        <w:spacing w:after="160" w:line="276"/>
        <w:jc w:val="both"/>
      </w:pPr>
      <w:r>
        <w:rPr>
          <w:sz w:val="22"/>
          <w:szCs w:val="22"/>
        </w:rPr>
        <w:t xml:space="preserve">If these issues are not addressed deliberately, every downstream analysis inherits their distortion. A price-prediction model trained on the raw Price column would be dragged off-center by the 945M-PKR outlier; a correlation between Auction Rating and Price would be computed on a 7% sliver of the data while silently implying it represents the whole market; and a 'brand' breakdown would be impossible without first parsing Car Name, since brand is not stored as its own column. Because the project's business questions — what drives price, how BMW compares to the general market, how fuel type and transmission affect value, how price decays with age and mileage — all depend on Price, Model Year, and Fuel Type being clean and correctly typed, data quality is not a side task here; it is the prerequisite for every subsequent phase in the project timeline.</w:t>
      </w:r>
    </w:p>
    <w:p>
      <w:pPr>
        <w:spacing w:after="160" w:line="276"/>
        <w:jc w:val="both"/>
      </w:pPr>
      <w:r>
        <w:rPr>
          <w:sz w:val="22"/>
          <w:szCs w:val="22"/>
        </w:rPr>
        <w:t xml:space="preserve">This document sets out the exploration and cleaning strategy for these three datasets specifically: how anomalies already identified in the initial profiling will be detected programmatically and reproducibly, what Python libraries and techniques will be used to remediate them, the best practices that will keep the cleaning process auditable, and pseudocode for the core cleaning routines that the Phase 1–2 Jupyter notebook work will implement.</w:t>
      </w:r>
    </w:p>
    <w:p>
      <w:pPr>
        <w:pStyle w:val="Heading1"/>
        <w:pBdr>
          <w:bottom w:val="single" w:color="1F4E79" w:sz="8" w:space="4"/>
        </w:pBdr>
        <w:spacing w:after="200" w:before="400"/>
      </w:pPr>
      <w:r>
        <w:rPr>
          <w:b/>
          <w:bCs/>
          <w:color w:val="1F4E79"/>
          <w:sz w:val="32"/>
          <w:szCs w:val="32"/>
        </w:rPr>
        <w:t xml:space="preserve">2. Methodology</w:t>
      </w:r>
    </w:p>
    <w:p>
      <w:pPr>
        <w:spacing w:after="160" w:line="276"/>
        <w:jc w:val="both"/>
      </w:pPr>
      <w:r>
        <w:rPr>
          <w:sz w:val="22"/>
          <w:szCs w:val="22"/>
        </w:rPr>
        <w:t xml:space="preserve">The methodology treats each dataset according to its own schema and quality profile rather than applying a single generic cleaning routine. Pakistan_Used_Cars.csv and BMW_Cars_Pakistan.csv share an identical ten-column schema (Car Name, Auction Rating, Model Year, Mileage, Fuel Type, Engine Capacity, Transmission, Price (PKR), and two remaining fields) and can be profiled with the same functions; Used_Car_Prices.csv has a different five-column schema (brand, km_driven, fuel, owner, selling_price) and is profiled and cleaned as a separate track, never merged without explicit currency and market normalization.</w:t>
      </w:r>
    </w:p>
    <w:p>
      <w:pPr>
        <w:pStyle w:val="Heading2"/>
        <w:spacing w:after="150" w:before="300"/>
      </w:pPr>
      <w:r>
        <w:rPr>
          <w:b/>
          <w:bCs/>
          <w:color w:val="1F4E79"/>
          <w:sz w:val="26"/>
          <w:szCs w:val="26"/>
        </w:rPr>
        <w:t xml:space="preserve">2.1 Data Profiling</w:t>
      </w:r>
    </w:p>
    <w:p>
      <w:pPr>
        <w:pStyle w:val="ListParagraph"/>
        <w:numPr>
          <w:ilvl w:val="0"/>
          <w:numId w:val="2"/>
        </w:numPr>
        <w:spacing w:after="90"/>
      </w:pPr>
      <w:r>
        <w:rPr>
          <w:sz w:val="22"/>
          <w:szCs w:val="22"/>
        </w:rPr>
        <w:t xml:space="preserve">Structural checks: df.shape, df.dtypes, and df.info() run against all three CSVs independently to confirm row/column counts (78,630 / 344 / 8,128) and catch any dtype surprises, such as Price or Model Year being read as object/string instead of numeric.</w:t>
      </w:r>
    </w:p>
    <w:p>
      <w:pPr>
        <w:pStyle w:val="ListParagraph"/>
        <w:numPr>
          <w:ilvl w:val="0"/>
          <w:numId w:val="2"/>
        </w:numPr>
        <w:spacing w:after="90"/>
      </w:pPr>
      <w:r>
        <w:rPr>
          <w:sz w:val="22"/>
          <w:szCs w:val="22"/>
        </w:rPr>
        <w:t xml:space="preserve">Missingness quantification: df.isnull().sum() and the percentage form (isnull().mean()*100) applied per column — this is what surfaces the 93% Auction Rating gap and the ~2% / ~14% missing Price rows in the Pakistan and BMW files respectively.</w:t>
      </w:r>
    </w:p>
    <w:p>
      <w:pPr>
        <w:pStyle w:val="ListParagraph"/>
        <w:numPr>
          <w:ilvl w:val="0"/>
          <w:numId w:val="2"/>
        </w:numPr>
        <w:spacing w:after="90"/>
      </w:pPr>
      <w:r>
        <w:rPr>
          <w:sz w:val="22"/>
          <w:szCs w:val="22"/>
        </w:rPr>
        <w:t xml:space="preserve">Statistical summaries: df.describe() on Price (PKR), Mileage, Engine Capacity, and Model Year to confirm the right-skewed price distribution (median ≈ PKR 3.4M, mean ≈ PKR 5.2M, max ≈ PKR 945M) and to locate the implausible Model Year bounds (1900, 2026).</w:t>
      </w:r>
    </w:p>
    <w:p>
      <w:pPr>
        <w:pStyle w:val="ListParagraph"/>
        <w:numPr>
          <w:ilvl w:val="0"/>
          <w:numId w:val="2"/>
        </w:numPr>
        <w:spacing w:after="90"/>
      </w:pPr>
      <w:r>
        <w:rPr>
          <w:sz w:val="22"/>
          <w:szCs w:val="22"/>
        </w:rPr>
        <w:t xml:space="preserve">Categorical profiling: .value_counts() on Fuel Type and Transmission to confirm shares (Petrol ~85%, Automatic ~64%) and to catch rare or misspelled category labels (e.g., 'PHEV' vs. 'Hybrid' overlap, inconsistent capitalization).</w:t>
      </w:r>
    </w:p>
    <w:p>
      <w:pPr>
        <w:pStyle w:val="ListParagraph"/>
        <w:numPr>
          <w:ilvl w:val="0"/>
          <w:numId w:val="2"/>
        </w:numPr>
        <w:spacing w:after="90"/>
      </w:pPr>
      <w:r>
        <w:rPr>
          <w:sz w:val="22"/>
          <w:szCs w:val="22"/>
        </w:rPr>
        <w:t xml:space="preserve">Visual profiling: histograms and box plots of Price and Mileage (Matplotlib/Seaborn) to visually confirm skew and outliers before applying any statistical rule.</w:t>
      </w:r>
    </w:p>
    <w:p>
      <w:pPr>
        <w:pStyle w:val="Heading2"/>
        <w:spacing w:after="150" w:before="300"/>
      </w:pPr>
      <w:r>
        <w:rPr>
          <w:b/>
          <w:bCs/>
          <w:color w:val="1F4E79"/>
          <w:sz w:val="26"/>
          <w:szCs w:val="26"/>
        </w:rPr>
        <w:t xml:space="preserve">2.2 Detecting Missing Values</w:t>
      </w:r>
    </w:p>
    <w:p>
      <w:pPr>
        <w:spacing w:after="160" w:line="276"/>
        <w:jc w:val="both"/>
      </w:pPr>
      <w:r>
        <w:rPr>
          <w:sz w:val="22"/>
          <w:szCs w:val="22"/>
        </w:rPr>
        <w:t xml:space="preserve">Not all missingness in these datasets is the same mechanism, and the strategy treats each field differently based on that diagnosis.</w:t>
      </w:r>
    </w:p>
    <w:p>
      <w:pPr>
        <w:pStyle w:val="ListParagraph"/>
        <w:numPr>
          <w:ilvl w:val="0"/>
          <w:numId w:val="2"/>
        </w:numPr>
        <w:spacing w:after="90"/>
      </w:pPr>
      <w:r>
        <w:rPr>
          <w:sz w:val="22"/>
          <w:szCs w:val="22"/>
        </w:rPr>
        <w:t xml:space="preserve">Auction Rating (93% missing, Pakistan file): investigated for whether missingness correlates with listing source, dealer type, or time period — if it is structural (e.g., an entire feed never populates this field), it is Missing Not at Random and should not be imputed as if it were random noise.</w:t>
      </w:r>
    </w:p>
    <w:p>
      <w:pPr>
        <w:pStyle w:val="ListParagraph"/>
        <w:numPr>
          <w:ilvl w:val="0"/>
          <w:numId w:val="2"/>
        </w:numPr>
        <w:spacing w:after="90"/>
      </w:pPr>
      <w:r>
        <w:rPr>
          <w:sz w:val="22"/>
          <w:szCs w:val="22"/>
        </w:rPr>
        <w:t xml:space="preserve">Price (PKR) (~2% missing, main file; higher share in BMW file): since Price is the target variable for future modeling, rows missing Price are flagged rather than imputed — imputing a financial target would fabricate the very quantity the analysis is meant to explain.</w:t>
      </w:r>
    </w:p>
    <w:p>
      <w:pPr>
        <w:pStyle w:val="ListParagraph"/>
        <w:numPr>
          <w:ilvl w:val="0"/>
          <w:numId w:val="2"/>
        </w:numPr>
        <w:spacing w:after="90"/>
      </w:pPr>
      <w:r>
        <w:rPr>
          <w:sz w:val="22"/>
          <w:szCs w:val="22"/>
        </w:rPr>
        <w:t xml:space="preserve">Cross-tabulation: missingness in Auction Rating and Price is cross-tabulated against Fuel Type, Transmission, and Model Year bands to confirm whether specific segments (e.g., older listings) are disproportionately affected.</w:t>
      </w:r>
    </w:p>
    <w:p>
      <w:pPr>
        <w:pStyle w:val="Heading2"/>
        <w:spacing w:after="150" w:before="300"/>
      </w:pPr>
      <w:r>
        <w:rPr>
          <w:b/>
          <w:bCs/>
          <w:color w:val="1F4E79"/>
          <w:sz w:val="26"/>
          <w:szCs w:val="26"/>
        </w:rPr>
        <w:t xml:space="preserve">2.3 Detecting Outliers and Inconsistencies</w:t>
      </w:r>
    </w:p>
    <w:p>
      <w:pPr>
        <w:pStyle w:val="ListParagraph"/>
        <w:numPr>
          <w:ilvl w:val="0"/>
          <w:numId w:val="2"/>
        </w:numPr>
        <w:spacing w:after="90"/>
      </w:pPr>
      <w:r>
        <w:rPr>
          <w:sz w:val="22"/>
          <w:szCs w:val="22"/>
        </w:rPr>
        <w:t xml:space="preserve">Model Year range check: any value outside a plausible window (e.g., before 1990 or after the current model year) is flagged with a simple boundary rule — df[(df['Model Year'] &lt; 1990) | (df['Model Year'] &gt; 2026)] — since 1900 and 2026-as-current-year are almost certainly data-entry errors, not real vehicles.</w:t>
      </w:r>
    </w:p>
    <w:p>
      <w:pPr>
        <w:pStyle w:val="ListParagraph"/>
        <w:numPr>
          <w:ilvl w:val="0"/>
          <w:numId w:val="2"/>
        </w:numPr>
        <w:spacing w:after="90"/>
      </w:pPr>
      <w:r>
        <w:rPr>
          <w:sz w:val="22"/>
          <w:szCs w:val="22"/>
        </w:rPr>
        <w:t xml:space="preserve">Price outlier detection: IQR-based flagging (Q1 − 1.5×IQR to Q3 + 1.5×IQR) applied on a log-transformed Price column, since the raw scale (up to ~945M PKR against a ~3.4M median) will flag the vast majority of the dataset as 'outliers' under a naive linear rule.</w:t>
      </w:r>
    </w:p>
    <w:p>
      <w:pPr>
        <w:pStyle w:val="ListParagraph"/>
        <w:numPr>
          <w:ilvl w:val="0"/>
          <w:numId w:val="2"/>
        </w:numPr>
        <w:spacing w:after="90"/>
      </w:pPr>
      <w:r>
        <w:rPr>
          <w:sz w:val="22"/>
          <w:szCs w:val="22"/>
        </w:rPr>
        <w:t xml:space="preserve">Mileage sanity checks: negative or zero mileage on a claimed multi-year-old vehicle, or mileage inconsistent with Model Year (e.g., 300,000 km on a car registered this year), flagged via a derived Mileage-per-year feature.</w:t>
      </w:r>
    </w:p>
    <w:p>
      <w:pPr>
        <w:pStyle w:val="ListParagraph"/>
        <w:numPr>
          <w:ilvl w:val="0"/>
          <w:numId w:val="2"/>
        </w:numPr>
        <w:spacing w:after="90"/>
      </w:pPr>
      <w:r>
        <w:rPr>
          <w:sz w:val="22"/>
          <w:szCs w:val="22"/>
        </w:rPr>
        <w:t xml:space="preserve">Categorical consistency: .str.strip().str.lower() plus .unique() on Fuel Type and Transmission to catch trailing whitespace, casing mismatches, or near-duplicate labels before they are treated as separate categories.</w:t>
      </w:r>
    </w:p>
    <w:p>
      <w:pPr>
        <w:pStyle w:val="ListParagraph"/>
        <w:numPr>
          <w:ilvl w:val="0"/>
          <w:numId w:val="2"/>
        </w:numPr>
        <w:spacing w:after="90"/>
      </w:pPr>
      <w:r>
        <w:rPr>
          <w:sz w:val="22"/>
          <w:szCs w:val="22"/>
        </w:rPr>
        <w:t xml:space="preserve">Unstructured text: Car Name is parsed with regex/string-splitting to test whether a Brand can be reliably extracted for every row, flagging rows where extraction fails so they can be reviewed manually rather than silently dropped.</w:t>
      </w:r>
    </w:p>
    <w:p>
      <w:pPr>
        <w:pStyle w:val="ListParagraph"/>
        <w:numPr>
          <w:ilvl w:val="0"/>
          <w:numId w:val="2"/>
        </w:numPr>
        <w:spacing w:after="90"/>
      </w:pPr>
      <w:r>
        <w:rPr>
          <w:sz w:val="22"/>
          <w:szCs w:val="22"/>
        </w:rPr>
        <w:t xml:space="preserve">Schema mismatch: Used_Car_Prices.csv is checked for column-name and unit alignment against the Pakistan files (selling_price vs. Price (PKR), km_driven vs. Mileage) before any comparative analysis, since currency and market context differ.</w:t>
      </w:r>
    </w:p>
    <w:p>
      <w:pPr>
        <w:pStyle w:val="Heading2"/>
        <w:spacing w:after="150" w:before="300"/>
      </w:pPr>
      <w:r>
        <w:rPr>
          <w:b/>
          <w:bCs/>
          <w:color w:val="1F4E79"/>
          <w:sz w:val="26"/>
          <w:szCs w:val="26"/>
        </w:rPr>
        <w:t xml:space="preserve">2.4 Tooling Summary</w:t>
      </w:r>
    </w:p>
    <w:p>
      <w:pPr>
        <w:spacing w:after="160" w:line="276"/>
        <w:jc w:val="both"/>
      </w:pPr>
      <w:r>
        <w:rPr>
          <w:sz w:val="22"/>
          <w:szCs w:val="22"/>
        </w:rPr>
        <w:t xml:space="preserve">Libraries mapped to their role in this specific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100"/>
              <w:left w:type="dxa" w:w="150"/>
              <w:bottom w:type="dxa" w:w="100"/>
              <w:right w:type="dxa" w:w="150"/>
            </w:tcMar>
          </w:tcPr>
          <w:p>
            <w:r>
              <w:rPr>
                <w:b/>
                <w:bCs/>
                <w:color w:val="FFFFFF"/>
                <w:sz w:val="20"/>
                <w:szCs w:val="20"/>
              </w:rPr>
              <w:t xml:space="preserve">Library</w:t>
            </w:r>
          </w:p>
        </w:tc>
        <w:tc>
          <w:tcPr>
            <w:tcW w:type="dxa" w:w="6360"/>
            <w:shd w:fill="1F4E79" w:val="clear"/>
            <w:tcMar>
              <w:top w:type="dxa" w:w="100"/>
              <w:left w:type="dxa" w:w="150"/>
              <w:bottom w:type="dxa" w:w="100"/>
              <w:right w:type="dxa" w:w="150"/>
            </w:tcMar>
          </w:tcPr>
          <w:p>
            <w:r>
              <w:rPr>
                <w:b/>
                <w:bCs/>
                <w:color w:val="FFFFFF"/>
                <w:sz w:val="20"/>
                <w:szCs w:val="20"/>
              </w:rPr>
              <w:t xml:space="preserve">Role in This Project</w:t>
            </w:r>
          </w:p>
        </w:tc>
      </w:tr>
      <w:tr>
        <w:trPr>
          <w:tblHeader w:val="false"/>
        </w:trPr>
        <w:tc>
          <w:tcPr>
            <w:tcW w:type="dxa" w:w="3000"/>
            <w:shd w:fill="FFFFFF" w:val="clear"/>
            <w:tcMar>
              <w:top w:type="dxa" w:w="100"/>
              <w:left w:type="dxa" w:w="150"/>
              <w:bottom w:type="dxa" w:w="100"/>
              <w:right w:type="dxa" w:w="150"/>
            </w:tcMar>
          </w:tcPr>
          <w:p>
            <w:r>
              <w:rPr>
                <w:b w:val="false"/>
                <w:bCs w:val="false"/>
                <w:color w:val="1B1B1B"/>
                <w:sz w:val="20"/>
                <w:szCs w:val="20"/>
              </w:rPr>
              <w:t xml:space="preserve">Pandas</w:t>
            </w:r>
          </w:p>
        </w:tc>
        <w:tc>
          <w:tcPr>
            <w:tcW w:type="dxa" w:w="6360"/>
            <w:shd w:fill="FFFFFF" w:val="clear"/>
            <w:tcMar>
              <w:top w:type="dxa" w:w="100"/>
              <w:left w:type="dxa" w:w="150"/>
              <w:bottom w:type="dxa" w:w="100"/>
              <w:right w:type="dxa" w:w="150"/>
            </w:tcMar>
          </w:tcPr>
          <w:p>
            <w:r>
              <w:rPr>
                <w:b w:val="false"/>
                <w:bCs w:val="false"/>
                <w:color w:val="1B1B1B"/>
                <w:sz w:val="20"/>
                <w:szCs w:val="20"/>
              </w:rPr>
              <w:t xml:space="preserve">Loading all three CSVs, profiling, filtering Model Year/Price, parsing Car Name, merging-by-comparison logic</w:t>
            </w:r>
          </w:p>
        </w:tc>
      </w:tr>
      <w:tr>
        <w:trPr>
          <w:tblHeader w:val="false"/>
        </w:trPr>
        <w:tc>
          <w:tcPr>
            <w:tcW w:type="dxa" w:w="3000"/>
            <w:shd w:fill="DCE6F1" w:val="clear"/>
            <w:tcMar>
              <w:top w:type="dxa" w:w="100"/>
              <w:left w:type="dxa" w:w="150"/>
              <w:bottom w:type="dxa" w:w="100"/>
              <w:right w:type="dxa" w:w="150"/>
            </w:tcMar>
          </w:tcPr>
          <w:p>
            <w:r>
              <w:rPr>
                <w:b w:val="false"/>
                <w:bCs w:val="false"/>
                <w:color w:val="1B1B1B"/>
                <w:sz w:val="20"/>
                <w:szCs w:val="20"/>
              </w:rPr>
              <w:t xml:space="preserve">NumPy</w:t>
            </w:r>
          </w:p>
        </w:tc>
        <w:tc>
          <w:tcPr>
            <w:tcW w:type="dxa" w:w="6360"/>
            <w:shd w:fill="DCE6F1" w:val="clear"/>
            <w:tcMar>
              <w:top w:type="dxa" w:w="100"/>
              <w:left w:type="dxa" w:w="150"/>
              <w:bottom w:type="dxa" w:w="100"/>
              <w:right w:type="dxa" w:w="150"/>
            </w:tcMar>
          </w:tcPr>
          <w:p>
            <w:r>
              <w:rPr>
                <w:b w:val="false"/>
                <w:bCs w:val="false"/>
                <w:color w:val="1B1B1B"/>
                <w:sz w:val="20"/>
                <w:szCs w:val="20"/>
              </w:rPr>
              <w:t xml:space="preserve">Log-transforming Price, vectorized IQR/threshold checks, Car Age and Mileage-per-year calculations</w:t>
            </w:r>
          </w:p>
        </w:tc>
      </w:tr>
      <w:tr>
        <w:trPr>
          <w:tblHeader w:val="false"/>
        </w:trPr>
        <w:tc>
          <w:tcPr>
            <w:tcW w:type="dxa" w:w="3000"/>
            <w:shd w:fill="FFFFFF" w:val="clear"/>
            <w:tcMar>
              <w:top w:type="dxa" w:w="100"/>
              <w:left w:type="dxa" w:w="150"/>
              <w:bottom w:type="dxa" w:w="100"/>
              <w:right w:type="dxa" w:w="150"/>
            </w:tcMar>
          </w:tcPr>
          <w:p>
            <w:r>
              <w:rPr>
                <w:b w:val="false"/>
                <w:bCs w:val="false"/>
                <w:color w:val="1B1B1B"/>
                <w:sz w:val="20"/>
                <w:szCs w:val="20"/>
              </w:rPr>
              <w:t xml:space="preserve">Matplotlib / Seaborn</w:t>
            </w:r>
          </w:p>
        </w:tc>
        <w:tc>
          <w:tcPr>
            <w:tcW w:type="dxa" w:w="6360"/>
            <w:shd w:fill="FFFFFF" w:val="clear"/>
            <w:tcMar>
              <w:top w:type="dxa" w:w="100"/>
              <w:left w:type="dxa" w:w="150"/>
              <w:bottom w:type="dxa" w:w="100"/>
              <w:right w:type="dxa" w:w="150"/>
            </w:tcMar>
          </w:tcPr>
          <w:p>
            <w:r>
              <w:rPr>
                <w:b w:val="false"/>
                <w:bCs w:val="false"/>
                <w:color w:val="1B1B1B"/>
                <w:sz w:val="20"/>
                <w:szCs w:val="20"/>
              </w:rPr>
              <w:t xml:space="preserve">Price/Mileage histograms, box plots by Fuel Type and Transmission, correlation heatmaps</w:t>
            </w:r>
          </w:p>
        </w:tc>
      </w:tr>
      <w:tr>
        <w:trPr>
          <w:tblHeader w:val="false"/>
        </w:trPr>
        <w:tc>
          <w:tcPr>
            <w:tcW w:type="dxa" w:w="3000"/>
            <w:shd w:fill="DCE6F1" w:val="clear"/>
            <w:tcMar>
              <w:top w:type="dxa" w:w="100"/>
              <w:left w:type="dxa" w:w="150"/>
              <w:bottom w:type="dxa" w:w="100"/>
              <w:right w:type="dxa" w:w="150"/>
            </w:tcMar>
          </w:tcPr>
          <w:p>
            <w:r>
              <w:rPr>
                <w:b w:val="false"/>
                <w:bCs w:val="false"/>
                <w:color w:val="1B1B1B"/>
                <w:sz w:val="20"/>
                <w:szCs w:val="20"/>
              </w:rPr>
              <w:t xml:space="preserve">Plotly</w:t>
            </w:r>
          </w:p>
        </w:tc>
        <w:tc>
          <w:tcPr>
            <w:tcW w:type="dxa" w:w="6360"/>
            <w:shd w:fill="DCE6F1" w:val="clear"/>
            <w:tcMar>
              <w:top w:type="dxa" w:w="100"/>
              <w:left w:type="dxa" w:w="150"/>
              <w:bottom w:type="dxa" w:w="100"/>
              <w:right w:type="dxa" w:w="150"/>
            </w:tcMar>
          </w:tcPr>
          <w:p>
            <w:r>
              <w:rPr>
                <w:b w:val="false"/>
                <w:bCs w:val="false"/>
                <w:color w:val="1B1B1B"/>
                <w:sz w:val="20"/>
                <w:szCs w:val="20"/>
              </w:rPr>
              <w:t xml:space="preserve">Interactive Price-vs-Mileage and Price-vs-Age scatter plots for exploratory review</w:t>
            </w:r>
          </w:p>
        </w:tc>
      </w:tr>
      <w:tr>
        <w:trPr>
          <w:tblHeader w:val="false"/>
        </w:trPr>
        <w:tc>
          <w:tcPr>
            <w:tcW w:type="dxa" w:w="3000"/>
            <w:shd w:fill="FFFFFF" w:val="clear"/>
            <w:tcMar>
              <w:top w:type="dxa" w:w="100"/>
              <w:left w:type="dxa" w:w="150"/>
              <w:bottom w:type="dxa" w:w="100"/>
              <w:right w:type="dxa" w:w="150"/>
            </w:tcMar>
          </w:tcPr>
          <w:p>
            <w:r>
              <w:rPr>
                <w:b w:val="false"/>
                <w:bCs w:val="false"/>
                <w:color w:val="1B1B1B"/>
                <w:sz w:val="20"/>
                <w:szCs w:val="20"/>
              </w:rPr>
              <w:t xml:space="preserve">re / string methods</w:t>
            </w:r>
          </w:p>
        </w:tc>
        <w:tc>
          <w:tcPr>
            <w:tcW w:type="dxa" w:w="6360"/>
            <w:shd w:fill="FFFFFF" w:val="clear"/>
            <w:tcMar>
              <w:top w:type="dxa" w:w="100"/>
              <w:left w:type="dxa" w:w="150"/>
              <w:bottom w:type="dxa" w:w="100"/>
              <w:right w:type="dxa" w:w="150"/>
            </w:tcMar>
          </w:tcPr>
          <w:p>
            <w:r>
              <w:rPr>
                <w:b w:val="false"/>
                <w:bCs w:val="false"/>
                <w:color w:val="1B1B1B"/>
                <w:sz w:val="20"/>
                <w:szCs w:val="20"/>
              </w:rPr>
              <w:t xml:space="preserve">Extracting Brand/Model/Trim from the free-text Car Name field</w:t>
            </w:r>
          </w:p>
        </w:tc>
      </w:tr>
      <w:tr>
        <w:trPr>
          <w:tblHeader w:val="false"/>
        </w:trPr>
        <w:tc>
          <w:tcPr>
            <w:tcW w:type="dxa" w:w="3000"/>
            <w:shd w:fill="DCE6F1" w:val="clear"/>
            <w:tcMar>
              <w:top w:type="dxa" w:w="100"/>
              <w:left w:type="dxa" w:w="150"/>
              <w:bottom w:type="dxa" w:w="100"/>
              <w:right w:type="dxa" w:w="150"/>
            </w:tcMar>
          </w:tcPr>
          <w:p>
            <w:r>
              <w:rPr>
                <w:b w:val="false"/>
                <w:bCs w:val="false"/>
                <w:color w:val="1B1B1B"/>
                <w:sz w:val="20"/>
                <w:szCs w:val="20"/>
              </w:rPr>
              <w:t xml:space="preserve">scikit-learn</w:t>
            </w:r>
          </w:p>
        </w:tc>
        <w:tc>
          <w:tcPr>
            <w:tcW w:type="dxa" w:w="6360"/>
            <w:shd w:fill="DCE6F1" w:val="clear"/>
            <w:tcMar>
              <w:top w:type="dxa" w:w="100"/>
              <w:left w:type="dxa" w:w="150"/>
              <w:bottom w:type="dxa" w:w="100"/>
              <w:right w:type="dxa" w:w="150"/>
            </w:tcMar>
          </w:tcPr>
          <w:p>
            <w:r>
              <w:rPr>
                <w:b w:val="false"/>
                <w:bCs w:val="false"/>
                <w:color w:val="1B1B1B"/>
                <w:sz w:val="20"/>
                <w:szCs w:val="20"/>
              </w:rPr>
              <w:t xml:space="preserve">Optional model-based outlier detection and scaling if Price modeling proceeds in a later phase</w:t>
            </w:r>
          </w:p>
        </w:tc>
      </w:tr>
    </w:tbl>
    <w:p>
      <w:pPr>
        <w:spacing w:after="200"/>
      </w:pPr>
    </w:p>
    <w:p>
      <w:pPr>
        <w:pStyle w:val="Heading1"/>
        <w:pBdr>
          <w:bottom w:val="single" w:color="1F4E79" w:sz="8" w:space="4"/>
        </w:pBdr>
        <w:spacing w:after="200" w:before="400"/>
      </w:pPr>
      <w:r>
        <w:rPr>
          <w:b/>
          <w:bCs/>
          <w:color w:val="1F4E79"/>
          <w:sz w:val="32"/>
          <w:szCs w:val="32"/>
        </w:rPr>
        <w:t xml:space="preserve">3. Techniques</w:t>
      </w:r>
    </w:p>
    <w:p>
      <w:pPr>
        <w:spacing w:after="160" w:line="276"/>
        <w:jc w:val="both"/>
      </w:pPr>
      <w:r>
        <w:rPr>
          <w:sz w:val="22"/>
          <w:szCs w:val="22"/>
        </w:rPr>
        <w:t xml:space="preserve">Cleaning proceeds field-by-field, in the order that avoids compounding errors: fix identity/type fields first, then the target variable, then derived features.</w:t>
      </w:r>
    </w:p>
    <w:p>
      <w:pPr>
        <w:pStyle w:val="Heading2"/>
        <w:spacing w:after="150" w:before="300"/>
      </w:pPr>
      <w:r>
        <w:rPr>
          <w:b/>
          <w:bCs/>
          <w:color w:val="1F4E79"/>
          <w:sz w:val="26"/>
          <w:szCs w:val="26"/>
        </w:rPr>
        <w:t xml:space="preserve">3.1 Handling Missing Values</w:t>
      </w:r>
    </w:p>
    <w:p>
      <w:pPr>
        <w:pStyle w:val="ListParagraph"/>
        <w:numPr>
          <w:ilvl w:val="0"/>
          <w:numId w:val="2"/>
        </w:numPr>
        <w:spacing w:after="90"/>
      </w:pPr>
      <w:r>
        <w:rPr>
          <w:sz w:val="22"/>
          <w:szCs w:val="22"/>
        </w:rPr>
        <w:t xml:space="preserve">Auction Rating: convert to a binary has_rating flag (df['Auction Rating'].notnull()) rather than imputing a numeric score across 93% of rows — treating the raw field as a continuous predictor would fabricate condition data for the vast majority of listings.</w:t>
      </w:r>
    </w:p>
    <w:p>
      <w:pPr>
        <w:pStyle w:val="ListParagraph"/>
        <w:numPr>
          <w:ilvl w:val="0"/>
          <w:numId w:val="2"/>
        </w:numPr>
        <w:spacing w:after="90"/>
      </w:pPr>
      <w:r>
        <w:rPr>
          <w:sz w:val="22"/>
          <w:szCs w:val="22"/>
        </w:rPr>
        <w:t xml:space="preserve">Price (PKR): drop or set aside the ~1,621 (Pakistan) and ~47 (BMW) rows with missing Price for any price-driven analysis, but retain them in a separate 'unpriced listings' subset in case they are useful for non-price questions (e.g., fuel-type distribution).</w:t>
      </w:r>
    </w:p>
    <w:p>
      <w:pPr>
        <w:pStyle w:val="ListParagraph"/>
        <w:numPr>
          <w:ilvl w:val="0"/>
          <w:numId w:val="2"/>
        </w:numPr>
        <w:spacing w:after="90"/>
      </w:pPr>
      <w:r>
        <w:rPr>
          <w:sz w:val="22"/>
          <w:szCs w:val="22"/>
        </w:rPr>
        <w:t xml:space="preserve">Never mean/median-impute Price: because Price is the analytical target, imputing it would manufacture the outcome variable and invalidate any subsequent correlation or model.</w:t>
      </w:r>
    </w:p>
    <w:p>
      <w:pPr>
        <w:pStyle w:val="Heading2"/>
        <w:spacing w:after="150" w:before="300"/>
      </w:pPr>
      <w:r>
        <w:rPr>
          <w:b/>
          <w:bCs/>
          <w:color w:val="1F4E79"/>
          <w:sz w:val="26"/>
          <w:szCs w:val="26"/>
        </w:rPr>
        <w:t xml:space="preserve">3.2 Treating Outliers</w:t>
      </w:r>
    </w:p>
    <w:p>
      <w:pPr>
        <w:pStyle w:val="ListParagraph"/>
        <w:numPr>
          <w:ilvl w:val="0"/>
          <w:numId w:val="2"/>
        </w:numPr>
        <w:spacing w:after="90"/>
      </w:pPr>
      <w:r>
        <w:rPr>
          <w:sz w:val="22"/>
          <w:szCs w:val="22"/>
        </w:rPr>
        <w:t xml:space="preserve">Model Year: filter to a realistic window (e.g., 1990–2026) with df = df[df['Model Year'].between(1990, 2026)], logging the count and range of excluded rows rather than silently discarding them.</w:t>
      </w:r>
    </w:p>
    <w:p>
      <w:pPr>
        <w:pStyle w:val="ListParagraph"/>
        <w:numPr>
          <w:ilvl w:val="0"/>
          <w:numId w:val="2"/>
        </w:numPr>
        <w:spacing w:after="90"/>
      </w:pPr>
      <w:r>
        <w:rPr>
          <w:sz w:val="22"/>
          <w:szCs w:val="22"/>
        </w:rPr>
        <w:t xml:space="preserve">Price: keep the extreme values in the dataset (a PKR 945M listing may be a genuine luxury/exotic vehicle, not necessarily an error) but use log-scale visualizations and median-based summary statistics so extreme values don't distort charts or comparisons; optionally winsorize only for models sensitive to scale.</w:t>
      </w:r>
    </w:p>
    <w:p>
      <w:pPr>
        <w:pStyle w:val="ListParagraph"/>
        <w:numPr>
          <w:ilvl w:val="0"/>
          <w:numId w:val="2"/>
        </w:numPr>
        <w:spacing w:after="90"/>
      </w:pPr>
      <w:r>
        <w:rPr>
          <w:sz w:val="22"/>
          <w:szCs w:val="22"/>
        </w:rPr>
        <w:t xml:space="preserve">Mileage: cap at a domain-plausible ceiling (e.g., 99.5th percentile) using np.clip() for visualization purposes, while preserving the raw value in a separate column for audit.</w:t>
      </w:r>
    </w:p>
    <w:p>
      <w:pPr>
        <w:pStyle w:val="Heading2"/>
        <w:spacing w:after="150" w:before="300"/>
      </w:pPr>
      <w:r>
        <w:rPr>
          <w:b/>
          <w:bCs/>
          <w:color w:val="1F4E79"/>
          <w:sz w:val="26"/>
          <w:szCs w:val="26"/>
        </w:rPr>
        <w:t xml:space="preserve">3.3 Standardization, Normalization, and Transformation</w:t>
      </w:r>
    </w:p>
    <w:p>
      <w:pPr>
        <w:pStyle w:val="ListParagraph"/>
        <w:numPr>
          <w:ilvl w:val="0"/>
          <w:numId w:val="2"/>
        </w:numPr>
        <w:spacing w:after="90"/>
      </w:pPr>
      <w:r>
        <w:rPr>
          <w:sz w:val="22"/>
          <w:szCs w:val="22"/>
        </w:rPr>
        <w:t xml:space="preserve">Type coercion: enforce Model Year and Mileage as integers and Price (PKR)/Engine Capacity as floats with pd.to_numeric(errors='coerce'), catching any stray text values in numeric columns.</w:t>
      </w:r>
    </w:p>
    <w:p>
      <w:pPr>
        <w:pStyle w:val="ListParagraph"/>
        <w:numPr>
          <w:ilvl w:val="0"/>
          <w:numId w:val="2"/>
        </w:numPr>
        <w:spacing w:after="90"/>
      </w:pPr>
      <w:r>
        <w:rPr>
          <w:sz w:val="22"/>
          <w:szCs w:val="22"/>
        </w:rPr>
        <w:t xml:space="preserve">Category standardization: .str.strip().str.title() on Fuel Type and Transmission to collapse casing/whitespace variants into single canonical categories before computing the ~85% Petrol / ~64% Automatic shares.</w:t>
      </w:r>
    </w:p>
    <w:p>
      <w:pPr>
        <w:pStyle w:val="ListParagraph"/>
        <w:numPr>
          <w:ilvl w:val="0"/>
          <w:numId w:val="2"/>
        </w:numPr>
        <w:spacing w:after="90"/>
      </w:pPr>
      <w:r>
        <w:rPr>
          <w:sz w:val="22"/>
          <w:szCs w:val="22"/>
        </w:rPr>
        <w:t xml:space="preserve">Feature engineering: Car Age = current_year − Model Year; Price per cc = Price (PKR) / Engine Capacity; Mileage per year = Mileage / Car Age — each derived only after the source columns are cleaned, so errors aren't baked into the new features.</w:t>
      </w:r>
    </w:p>
    <w:p>
      <w:pPr>
        <w:pStyle w:val="ListParagraph"/>
        <w:numPr>
          <w:ilvl w:val="0"/>
          <w:numId w:val="2"/>
        </w:numPr>
        <w:spacing w:after="90"/>
      </w:pPr>
      <w:r>
        <w:rPr>
          <w:sz w:val="22"/>
          <w:szCs w:val="22"/>
        </w:rPr>
        <w:t xml:space="preserve">Text parsing: regex-based extraction of Brand and Model from Car Name (e.g., matching known brand tokens at the start of the string), producing new Brand/Model columns while retaining the original Car Name for traceability.</w:t>
      </w:r>
    </w:p>
    <w:p>
      <w:pPr>
        <w:pStyle w:val="ListParagraph"/>
        <w:numPr>
          <w:ilvl w:val="0"/>
          <w:numId w:val="2"/>
        </w:numPr>
        <w:spacing w:after="90"/>
      </w:pPr>
      <w:r>
        <w:rPr>
          <w:sz w:val="22"/>
          <w:szCs w:val="22"/>
        </w:rPr>
        <w:t xml:space="preserve">Cross-dataset alignment: rename Used_Car_Prices.csv columns to a comparable naming convention (selling_price → Price, km_driven → Mileage) only for side-by-side visualization — the underlying values are not merged into a single table given the currency/market difference.</w:t>
      </w:r>
    </w:p>
    <w:p>
      <w:pPr>
        <w:pStyle w:val="ListParagraph"/>
        <w:numPr>
          <w:ilvl w:val="0"/>
          <w:numId w:val="2"/>
        </w:numPr>
        <w:spacing w:after="90"/>
      </w:pPr>
      <w:r>
        <w:rPr>
          <w:sz w:val="22"/>
          <w:szCs w:val="22"/>
        </w:rPr>
        <w:t xml:space="preserve">Deduplication: .duplicated() run on Car Name + Model Year + Mileage + Price (PKR) combinations to catch listings re-scraped or re-posted more than once.</w:t>
      </w:r>
    </w:p>
    <w:p>
      <w:pPr>
        <w:pStyle w:val="Heading2"/>
        <w:spacing w:after="150" w:before="300"/>
      </w:pPr>
      <w:r>
        <w:rPr>
          <w:b/>
          <w:bCs/>
          <w:color w:val="1F4E79"/>
          <w:sz w:val="26"/>
          <w:szCs w:val="26"/>
        </w:rPr>
        <w:t xml:space="preserve">3.4 End-to-End Workflow (This Project)</w:t>
      </w:r>
    </w:p>
    <w:p>
      <w:pPr>
        <w:pStyle w:val="ListParagraph"/>
        <w:numPr>
          <w:ilvl w:val="0"/>
          <w:numId w:val="3"/>
        </w:numPr>
        <w:spacing w:after="90"/>
      </w:pPr>
      <w:r>
        <w:rPr>
          <w:sz w:val="22"/>
          <w:szCs w:val="22"/>
        </w:rPr>
        <w:t xml:space="preserve">Load all three CSVs independently; profile shape, dtypes, and missingness for each (Phase 1 of the project timeline).</w:t>
      </w:r>
    </w:p>
    <w:p>
      <w:pPr>
        <w:pStyle w:val="ListParagraph"/>
        <w:numPr>
          <w:ilvl w:val="0"/>
          <w:numId w:val="3"/>
        </w:numPr>
        <w:spacing w:after="90"/>
      </w:pPr>
      <w:r>
        <w:rPr>
          <w:sz w:val="22"/>
          <w:szCs w:val="22"/>
        </w:rPr>
        <w:t xml:space="preserve">Clean Pakistan_Used_Cars.csv and BMW_Cars_Pakistan.csv using the shared routine: flag Auction Rating, drop/flag missing Price, filter Model Year, standardize Fuel Type/Transmission (Phase 2).</w:t>
      </w:r>
    </w:p>
    <w:p>
      <w:pPr>
        <w:pStyle w:val="ListParagraph"/>
        <w:numPr>
          <w:ilvl w:val="0"/>
          <w:numId w:val="3"/>
        </w:numPr>
        <w:spacing w:after="90"/>
      </w:pPr>
      <w:r>
        <w:rPr>
          <w:sz w:val="22"/>
          <w:szCs w:val="22"/>
        </w:rPr>
        <w:t xml:space="preserve">Engineer Car Age, Price per cc, Mileage per year, and Brand/Model from Car Name (Phase 3).</w:t>
      </w:r>
    </w:p>
    <w:p>
      <w:pPr>
        <w:pStyle w:val="ListParagraph"/>
        <w:numPr>
          <w:ilvl w:val="0"/>
          <w:numId w:val="3"/>
        </w:numPr>
        <w:spacing w:after="90"/>
      </w:pPr>
      <w:r>
        <w:rPr>
          <w:sz w:val="22"/>
          <w:szCs w:val="22"/>
        </w:rPr>
        <w:t xml:space="preserve">Re-profile the cleaned Pakistan and BMW datasets and confirm the Auction Rating flag, Model Year range, and category labels behave as expected.</w:t>
      </w:r>
    </w:p>
    <w:p>
      <w:pPr>
        <w:pStyle w:val="ListParagraph"/>
        <w:numPr>
          <w:ilvl w:val="0"/>
          <w:numId w:val="3"/>
        </w:numPr>
        <w:spacing w:after="90"/>
      </w:pPr>
      <w:r>
        <w:rPr>
          <w:sz w:val="22"/>
          <w:szCs w:val="22"/>
        </w:rPr>
        <w:t xml:space="preserve">Clean Used_Car_Prices.csv separately (it has no missing values, so this stage is limited to type checks and category standardization on fuel/owner).</w:t>
      </w:r>
    </w:p>
    <w:p>
      <w:pPr>
        <w:pStyle w:val="ListParagraph"/>
        <w:numPr>
          <w:ilvl w:val="0"/>
          <w:numId w:val="3"/>
        </w:numPr>
        <w:spacing w:after="90"/>
      </w:pPr>
      <w:r>
        <w:rPr>
          <w:sz w:val="22"/>
          <w:szCs w:val="22"/>
        </w:rPr>
        <w:t xml:space="preserve">Proceed to exploratory analysis and cross-dataset comparison (Phases 4–5) only on the cleaned, feature-engineered outputs.</w:t>
      </w:r>
    </w:p>
    <w:p>
      <w:pPr>
        <w:pStyle w:val="Heading1"/>
        <w:pBdr>
          <w:bottom w:val="single" w:color="1F4E79" w:sz="8" w:space="4"/>
        </w:pBdr>
        <w:spacing w:after="200" w:before="400"/>
      </w:pPr>
      <w:r>
        <w:rPr>
          <w:b/>
          <w:bCs/>
          <w:color w:val="1F4E79"/>
          <w:sz w:val="32"/>
          <w:szCs w:val="32"/>
        </w:rPr>
        <w:t xml:space="preserve">4. Best Practices</w:t>
      </w:r>
    </w:p>
    <w:p>
      <w:pPr>
        <w:pStyle w:val="Heading2"/>
        <w:spacing w:after="150" w:before="300"/>
      </w:pPr>
      <w:r>
        <w:rPr>
          <w:b/>
          <w:bCs/>
          <w:color w:val="1F4E79"/>
          <w:sz w:val="26"/>
          <w:szCs w:val="26"/>
        </w:rPr>
        <w:t xml:space="preserve">4.1 Common Pitfalls (and How They'd Show Up Here)</w:t>
      </w:r>
    </w:p>
    <w:p>
      <w:pPr>
        <w:pStyle w:val="ListParagraph"/>
        <w:numPr>
          <w:ilvl w:val="0"/>
          <w:numId w:val="2"/>
        </w:numPr>
        <w:spacing w:after="90"/>
      </w:pPr>
      <w:r>
        <w:rPr>
          <w:sz w:val="22"/>
          <w:szCs w:val="22"/>
        </w:rPr>
        <w:t xml:space="preserve">Imputing Price: filling the ~2% missing Price rows with the mean/median would quietly manufacture ground-truth values for the exact field the project exists to explain — always drop or flag instead.</w:t>
      </w:r>
    </w:p>
    <w:p>
      <w:pPr>
        <w:pStyle w:val="ListParagraph"/>
        <w:numPr>
          <w:ilvl w:val="0"/>
          <w:numId w:val="2"/>
        </w:numPr>
        <w:spacing w:after="90"/>
      </w:pPr>
      <w:r>
        <w:rPr>
          <w:sz w:val="22"/>
          <w:szCs w:val="22"/>
        </w:rPr>
        <w:t xml:space="preserve">Treating Auction Rating as usable without the missingness flag: running a naive correlation between Auction Rating and Price on the 7% of rows that have it, then presenting it as market-wide, would overstate confidence based on a small, possibly non-random subset.</w:t>
      </w:r>
    </w:p>
    <w:p>
      <w:pPr>
        <w:pStyle w:val="ListParagraph"/>
        <w:numPr>
          <w:ilvl w:val="0"/>
          <w:numId w:val="2"/>
        </w:numPr>
        <w:spacing w:after="90"/>
      </w:pPr>
      <w:r>
        <w:rPr>
          <w:sz w:val="22"/>
          <w:szCs w:val="22"/>
        </w:rPr>
        <w:t xml:space="preserve">Over-trimming Price outliers: aggressively removing every listing above a fixed cutoff could delete genuine luxury/exotic vehicle listings that are business-relevant, not errors.</w:t>
      </w:r>
    </w:p>
    <w:p>
      <w:pPr>
        <w:pStyle w:val="ListParagraph"/>
        <w:numPr>
          <w:ilvl w:val="0"/>
          <w:numId w:val="2"/>
        </w:numPr>
        <w:spacing w:after="90"/>
      </w:pPr>
      <w:r>
        <w:rPr>
          <w:sz w:val="22"/>
          <w:szCs w:val="22"/>
        </w:rPr>
        <w:t xml:space="preserve">Merging schemas prematurely: joining Used_Car_Prices.csv with the Pakistan files on superficially similar column names (selling_price vs. Price) without checking currency and market context would produce a comparison that looks valid but isn't.</w:t>
      </w:r>
    </w:p>
    <w:p>
      <w:pPr>
        <w:pStyle w:val="ListParagraph"/>
        <w:numPr>
          <w:ilvl w:val="0"/>
          <w:numId w:val="2"/>
        </w:numPr>
        <w:spacing w:after="90"/>
      </w:pPr>
      <w:r>
        <w:rPr>
          <w:sz w:val="22"/>
          <w:szCs w:val="22"/>
        </w:rPr>
        <w:t xml:space="preserve">Losing Car Name during parsing: overwriting the original free-text field once Brand/Model are extracted removes the ability to audit or re-parse if the regex logic needs correction later.</w:t>
      </w:r>
    </w:p>
    <w:p>
      <w:pPr>
        <w:pStyle w:val="ListParagraph"/>
        <w:numPr>
          <w:ilvl w:val="0"/>
          <w:numId w:val="2"/>
        </w:numPr>
        <w:spacing w:after="90"/>
      </w:pPr>
      <w:r>
        <w:rPr>
          <w:sz w:val="22"/>
          <w:szCs w:val="22"/>
        </w:rPr>
        <w:t xml:space="preserve">Filtering Model Year too aggressively: an overly narrow window could exclude legitimately old-but-valid classic-car listings along with the 1900/2026 data-entry errors — the boundary should be chosen and documented deliberately, not guessed.</w:t>
      </w:r>
    </w:p>
    <w:p>
      <w:pPr>
        <w:pStyle w:val="Heading2"/>
        <w:spacing w:after="150" w:before="300"/>
      </w:pPr>
      <w:r>
        <w:rPr>
          <w:b/>
          <w:bCs/>
          <w:color w:val="1F4E79"/>
          <w:sz w:val="26"/>
          <w:szCs w:val="26"/>
        </w:rPr>
        <w:t xml:space="preserve">4.2 Recommended Practices</w:t>
      </w:r>
    </w:p>
    <w:p>
      <w:pPr>
        <w:pStyle w:val="ListParagraph"/>
        <w:numPr>
          <w:ilvl w:val="0"/>
          <w:numId w:val="2"/>
        </w:numPr>
        <w:spacing w:after="90"/>
      </w:pPr>
      <w:r>
        <w:rPr>
          <w:sz w:val="22"/>
          <w:szCs w:val="22"/>
        </w:rPr>
        <w:t xml:space="preserve">Keep raw CSVs untouched; all cleaning operates on copies (df.copy()) or writes to new cleaned_* files.</w:t>
      </w:r>
    </w:p>
    <w:p>
      <w:pPr>
        <w:pStyle w:val="ListParagraph"/>
        <w:numPr>
          <w:ilvl w:val="0"/>
          <w:numId w:val="2"/>
        </w:numPr>
        <w:spacing w:after="90"/>
      </w:pPr>
      <w:r>
        <w:rPr>
          <w:sz w:val="22"/>
          <w:szCs w:val="22"/>
        </w:rPr>
        <w:t xml:space="preserve">Log every row-count change (e.g., 'X rows excluded for Model Year outside 1990–2026') so the cleaning process is auditable against the numbers already cited in this document.</w:t>
      </w:r>
    </w:p>
    <w:p>
      <w:pPr>
        <w:pStyle w:val="ListParagraph"/>
        <w:numPr>
          <w:ilvl w:val="0"/>
          <w:numId w:val="2"/>
        </w:numPr>
        <w:spacing w:after="90"/>
      </w:pPr>
      <w:r>
        <w:rPr>
          <w:sz w:val="22"/>
          <w:szCs w:val="22"/>
        </w:rPr>
        <w:t xml:space="preserve">Keep Pakistan_Used_Cars.csv, BMW_Cars_Pakistan.csv, and Used_Car_Prices.csv cleaning pipelines as separate, named functions so BMW-vs-market and Pakistan-vs-India-style comparisons stay analytically honest.</w:t>
      </w:r>
    </w:p>
    <w:p>
      <w:pPr>
        <w:pStyle w:val="ListParagraph"/>
        <w:numPr>
          <w:ilvl w:val="0"/>
          <w:numId w:val="2"/>
        </w:numPr>
        <w:spacing w:after="90"/>
      </w:pPr>
      <w:r>
        <w:rPr>
          <w:sz w:val="22"/>
          <w:szCs w:val="22"/>
        </w:rPr>
        <w:t xml:space="preserve">Visualize Price and Model Year distributions before and after each cleaning step to confirm the filter behaved as expected, rather than assuming the code is correct.</w:t>
      </w:r>
    </w:p>
    <w:p>
      <w:pPr>
        <w:pStyle w:val="ListParagraph"/>
        <w:numPr>
          <w:ilvl w:val="0"/>
          <w:numId w:val="2"/>
        </w:numPr>
        <w:spacing w:after="90"/>
      </w:pPr>
      <w:r>
        <w:rPr>
          <w:sz w:val="22"/>
          <w:szCs w:val="22"/>
        </w:rPr>
        <w:t xml:space="preserve">Document every judgment call (Model Year cutoff, Price outlier treatment, Auction Rating flagging) directly in the notebook so a reviewer can see the reasoning, not just the result.</w:t>
      </w:r>
    </w:p>
    <w:p>
      <w:pPr>
        <w:pStyle w:val="Heading1"/>
        <w:pBdr>
          <w:bottom w:val="single" w:color="1F4E79" w:sz="8" w:space="4"/>
        </w:pBdr>
        <w:spacing w:after="200" w:before="400"/>
      </w:pPr>
      <w:r>
        <w:rPr>
          <w:b/>
          <w:bCs/>
          <w:color w:val="1F4E79"/>
          <w:sz w:val="32"/>
          <w:szCs w:val="32"/>
        </w:rPr>
        <w:t xml:space="preserve">5. Pseudocode Examples</w:t>
      </w:r>
    </w:p>
    <w:p>
      <w:pPr>
        <w:pStyle w:val="Heading2"/>
        <w:spacing w:after="150" w:before="300"/>
      </w:pPr>
      <w:r>
        <w:rPr>
          <w:b/>
          <w:bCs/>
          <w:color w:val="1F4E79"/>
          <w:sz w:val="26"/>
          <w:szCs w:val="26"/>
        </w:rPr>
        <w:t xml:space="preserve">5.1 Profiling All Three Datasets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IMPORT pandas AS pd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FUNCTION profile_dataset(df, name):</w:t>
            </w:r>
          </w:p>
          <w:p>
            <w:pPr>
              <w:spacing w:after="20"/>
            </w:pPr>
            <w:r>
              <w:rPr>
                <w:rFonts w:ascii="Consolas" w:cs="Consolas" w:eastAsia="Consolas" w:hAnsi="Consolas"/>
                <w:color w:val="1B1B1B"/>
                <w:sz w:val="19"/>
                <w:szCs w:val="19"/>
              </w:rPr>
              <w:t xml:space="preserve">    PRINT name, df.shape, df.dtypes</w:t>
            </w:r>
          </w:p>
          <w:p>
            <w:pPr>
              <w:spacing w:after="20"/>
            </w:pPr>
            <w:r>
              <w:rPr>
                <w:rFonts w:ascii="Consolas" w:cs="Consolas" w:eastAsia="Consolas" w:hAnsi="Consolas"/>
                <w:color w:val="1B1B1B"/>
                <w:sz w:val="19"/>
                <w:szCs w:val="19"/>
              </w:rPr>
              <w:t xml:space="preserve">    missing_pct = df.isnull().mean() * 100</w:t>
            </w:r>
          </w:p>
          <w:p>
            <w:pPr>
              <w:spacing w:after="20"/>
            </w:pPr>
            <w:r>
              <w:rPr>
                <w:rFonts w:ascii="Consolas" w:cs="Consolas" w:eastAsia="Consolas" w:hAnsi="Consolas"/>
                <w:color w:val="1B1B1B"/>
                <w:sz w:val="19"/>
                <w:szCs w:val="19"/>
              </w:rPr>
              <w:t xml:space="preserve">    PRINT missing_pct SORTED DESCENDING</w:t>
            </w:r>
          </w:p>
          <w:p>
            <w:pPr>
              <w:spacing w:after="20"/>
            </w:pPr>
            <w:r>
              <w:rPr>
                <w:rFonts w:ascii="Consolas" w:cs="Consolas" w:eastAsia="Consolas" w:hAnsi="Consolas"/>
                <w:color w:val="1B1B1B"/>
                <w:sz w:val="19"/>
                <w:szCs w:val="19"/>
              </w:rPr>
              <w:t xml:space="preserve">    PRINT df.describe(include='all')</w:t>
            </w:r>
          </w:p>
          <w:p>
            <w:pPr>
              <w:spacing w:after="20"/>
            </w:pPr>
            <w:r>
              <w:rPr>
                <w:rFonts w:ascii="Consolas" w:cs="Consolas" w:eastAsia="Consolas" w:hAnsi="Consolas"/>
                <w:color w:val="1B1B1B"/>
                <w:sz w:val="19"/>
                <w:szCs w:val="19"/>
              </w:rPr>
              <w:t xml:space="preserve">    RETURN missing_pct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pakistan_df = pd.read_csv('Pakistan_Used_Cars.csv')</w:t>
            </w:r>
          </w:p>
          <w:p>
            <w:pPr>
              <w:spacing w:after="20"/>
            </w:pPr>
            <w:r>
              <w:rPr>
                <w:rFonts w:ascii="Consolas" w:cs="Consolas" w:eastAsia="Consolas" w:hAnsi="Consolas"/>
                <w:color w:val="1B1B1B"/>
                <w:sz w:val="19"/>
                <w:szCs w:val="19"/>
              </w:rPr>
              <w:t xml:space="preserve">bmw_df      = pd.read_csv('BMW_Cars_Pakistan.csv')</w:t>
            </w:r>
          </w:p>
          <w:p>
            <w:pPr>
              <w:spacing w:after="20"/>
            </w:pPr>
            <w:r>
              <w:rPr>
                <w:rFonts w:ascii="Consolas" w:cs="Consolas" w:eastAsia="Consolas" w:hAnsi="Consolas"/>
                <w:color w:val="1B1B1B"/>
                <w:sz w:val="19"/>
                <w:szCs w:val="19"/>
              </w:rPr>
              <w:t xml:space="preserve">prices_df   = pd.read_csv('Used_Car_Prices.csv')</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FOR (df, name) IN [(pakistan_df,'Pakistan'), (bmw_df,'BMW'), (prices_df,'Prices')]:</w:t>
            </w:r>
          </w:p>
          <w:p>
            <w:pPr>
              <w:spacing w:after="20"/>
            </w:pPr>
            <w:r>
              <w:rPr>
                <w:rFonts w:ascii="Consolas" w:cs="Consolas" w:eastAsia="Consolas" w:hAnsi="Consolas"/>
                <w:color w:val="1B1B1B"/>
                <w:sz w:val="19"/>
                <w:szCs w:val="19"/>
              </w:rPr>
              <w:t xml:space="preserve">    profile_dataset(df, name)</w:t>
            </w:r>
          </w:p>
        </w:tc>
      </w:tr>
    </w:tbl>
    <w:p>
      <w:pPr>
        <w:pStyle w:val="Heading2"/>
        <w:spacing w:after="150" w:before="300"/>
      </w:pPr>
      <w:r>
        <w:rPr>
          <w:b/>
          <w:bCs/>
          <w:color w:val="1F4E79"/>
          <w:sz w:val="26"/>
          <w:szCs w:val="26"/>
        </w:rPr>
        <w:t xml:space="preserve">5.2 Handling Auction Rating and Missing 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FUNCTION clean_missing(df):</w:t>
            </w:r>
          </w:p>
          <w:p>
            <w:pPr>
              <w:spacing w:after="20"/>
            </w:pPr>
            <w:r>
              <w:rPr>
                <w:rFonts w:ascii="Consolas" w:cs="Consolas" w:eastAsia="Consolas" w:hAnsi="Consolas"/>
                <w:color w:val="1B1B1B"/>
                <w:sz w:val="19"/>
                <w:szCs w:val="19"/>
              </w:rPr>
              <w:t xml:space="preserve">    df = df.copy()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Auction Rating: convert to a flag, do NOT impute the score</w:t>
            </w:r>
          </w:p>
          <w:p>
            <w:pPr>
              <w:spacing w:after="20"/>
            </w:pPr>
            <w:r>
              <w:rPr>
                <w:rFonts w:ascii="Consolas" w:cs="Consolas" w:eastAsia="Consolas" w:hAnsi="Consolas"/>
                <w:color w:val="1B1B1B"/>
                <w:sz w:val="19"/>
                <w:szCs w:val="19"/>
              </w:rPr>
              <w:t xml:space="preserve">    df['has_rating'] = df['Auction Rating'].notnull()</w:t>
            </w:r>
          </w:p>
          <w:p>
            <w:pPr>
              <w:spacing w:after="20"/>
            </w:pPr>
            <w:r>
              <w:rPr>
                <w:rFonts w:ascii="Consolas" w:cs="Consolas" w:eastAsia="Consolas" w:hAnsi="Consolas"/>
                <w:color w:val="1B1B1B"/>
                <w:sz w:val="19"/>
                <w:szCs w:val="19"/>
              </w:rPr>
              <w:t xml:space="preserve">    df = df.drop(columns=['Auction Rating'])</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 Price: never impute the target — split into priced / unpriced</w:t>
            </w:r>
          </w:p>
          <w:p>
            <w:pPr>
              <w:spacing w:after="20"/>
            </w:pPr>
            <w:r>
              <w:rPr>
                <w:rFonts w:ascii="Consolas" w:cs="Consolas" w:eastAsia="Consolas" w:hAnsi="Consolas"/>
                <w:color w:val="1B1B1B"/>
                <w:sz w:val="19"/>
                <w:szCs w:val="19"/>
              </w:rPr>
              <w:t xml:space="preserve">    unpriced = df[df['Price (PKR)'].isnull()]</w:t>
            </w:r>
          </w:p>
          <w:p>
            <w:pPr>
              <w:spacing w:after="20"/>
            </w:pPr>
            <w:r>
              <w:rPr>
                <w:rFonts w:ascii="Consolas" w:cs="Consolas" w:eastAsia="Consolas" w:hAnsi="Consolas"/>
                <w:color w:val="1B1B1B"/>
                <w:sz w:val="19"/>
                <w:szCs w:val="19"/>
              </w:rPr>
              <w:t xml:space="preserve">    df = df[df['Price (PKR)'].notnull()]</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PRINT 'Dropped', len(unpriced), 'rows missing Price (PKR)'</w:t>
            </w:r>
          </w:p>
          <w:p>
            <w:pPr>
              <w:spacing w:after="20"/>
            </w:pPr>
            <w:r>
              <w:rPr>
                <w:rFonts w:ascii="Consolas" w:cs="Consolas" w:eastAsia="Consolas" w:hAnsi="Consolas"/>
                <w:color w:val="1B1B1B"/>
                <w:sz w:val="19"/>
                <w:szCs w:val="19"/>
              </w:rPr>
              <w:t xml:space="preserve">    RETURN df, unpriced</w:t>
            </w:r>
          </w:p>
        </w:tc>
      </w:tr>
    </w:tbl>
    <w:p>
      <w:pPr>
        <w:pStyle w:val="Heading2"/>
        <w:spacing w:after="150" w:before="300"/>
      </w:pPr>
      <w:r>
        <w:rPr>
          <w:b/>
          <w:bCs/>
          <w:color w:val="1F4E79"/>
          <w:sz w:val="26"/>
          <w:szCs w:val="26"/>
        </w:rPr>
        <w:t xml:space="preserve">5.3 Fixing Model Year and Price Outliers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FUNCTION fix_model_year(df, min_year=1990, max_year=2026):</w:t>
            </w:r>
          </w:p>
          <w:p>
            <w:pPr>
              <w:spacing w:after="20"/>
            </w:pPr>
            <w:r>
              <w:rPr>
                <w:rFonts w:ascii="Consolas" w:cs="Consolas" w:eastAsia="Consolas" w:hAnsi="Consolas"/>
                <w:color w:val="1B1B1B"/>
                <w:sz w:val="19"/>
                <w:szCs w:val="19"/>
              </w:rPr>
              <w:t xml:space="preserve">    before = len(df)</w:t>
            </w:r>
          </w:p>
          <w:p>
            <w:pPr>
              <w:spacing w:after="20"/>
            </w:pPr>
            <w:r>
              <w:rPr>
                <w:rFonts w:ascii="Consolas" w:cs="Consolas" w:eastAsia="Consolas" w:hAnsi="Consolas"/>
                <w:color w:val="1B1B1B"/>
                <w:sz w:val="19"/>
                <w:szCs w:val="19"/>
              </w:rPr>
              <w:t xml:space="preserve">    df = df[df['Model Year'].between(min_year, max_year)]</w:t>
            </w:r>
          </w:p>
          <w:p>
            <w:pPr>
              <w:spacing w:after="20"/>
            </w:pPr>
            <w:r>
              <w:rPr>
                <w:rFonts w:ascii="Consolas" w:cs="Consolas" w:eastAsia="Consolas" w:hAnsi="Consolas"/>
                <w:color w:val="1B1B1B"/>
                <w:sz w:val="19"/>
                <w:szCs w:val="19"/>
              </w:rPr>
              <w:t xml:space="preserve">    PRINT before - len(df), 'rows excluded for invalid Model Year'</w:t>
            </w:r>
          </w:p>
          <w:p>
            <w:pPr>
              <w:spacing w:after="20"/>
            </w:pPr>
            <w:r>
              <w:rPr>
                <w:rFonts w:ascii="Consolas" w:cs="Consolas" w:eastAsia="Consolas" w:hAnsi="Consolas"/>
                <w:color w:val="1B1B1B"/>
                <w:sz w:val="19"/>
                <w:szCs w:val="19"/>
              </w:rPr>
              <w:t xml:space="preserve">    RETURN df</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FUNCTION flag_price_outliers(df):</w:t>
            </w:r>
          </w:p>
          <w:p>
            <w:pPr>
              <w:spacing w:after="20"/>
            </w:pPr>
            <w:r>
              <w:rPr>
                <w:rFonts w:ascii="Consolas" w:cs="Consolas" w:eastAsia="Consolas" w:hAnsi="Consolas"/>
                <w:color w:val="1B1B1B"/>
                <w:sz w:val="19"/>
                <w:szCs w:val="19"/>
              </w:rPr>
              <w:t xml:space="preserve">    log_price = np.log1p(df['Price (PKR)'])</w:t>
            </w:r>
          </w:p>
          <w:p>
            <w:pPr>
              <w:spacing w:after="20"/>
            </w:pPr>
            <w:r>
              <w:rPr>
                <w:rFonts w:ascii="Consolas" w:cs="Consolas" w:eastAsia="Consolas" w:hAnsi="Consolas"/>
                <w:color w:val="1B1B1B"/>
                <w:sz w:val="19"/>
                <w:szCs w:val="19"/>
              </w:rPr>
              <w:t xml:space="preserve">    Q1, Q3 = log_price.quantile(0.25), log_price.quantile(0.75)</w:t>
            </w:r>
          </w:p>
          <w:p>
            <w:pPr>
              <w:spacing w:after="20"/>
            </w:pPr>
            <w:r>
              <w:rPr>
                <w:rFonts w:ascii="Consolas" w:cs="Consolas" w:eastAsia="Consolas" w:hAnsi="Consolas"/>
                <w:color w:val="1B1B1B"/>
                <w:sz w:val="19"/>
                <w:szCs w:val="19"/>
              </w:rPr>
              <w:t xml:space="preserve">    IQR = Q3 - Q1</w:t>
            </w:r>
          </w:p>
          <w:p>
            <w:pPr>
              <w:spacing w:after="20"/>
            </w:pPr>
            <w:r>
              <w:rPr>
                <w:rFonts w:ascii="Consolas" w:cs="Consolas" w:eastAsia="Consolas" w:hAnsi="Consolas"/>
                <w:color w:val="1B1B1B"/>
                <w:sz w:val="19"/>
                <w:szCs w:val="19"/>
              </w:rPr>
              <w:t xml:space="preserve">    lower, upper = Q1 - 1.5*IQR, Q3 + 1.5*IQR</w:t>
            </w:r>
          </w:p>
          <w:p>
            <w:pPr>
              <w:spacing w:after="20"/>
            </w:pPr>
            <w:r>
              <w:rPr>
                <w:rFonts w:ascii="Consolas" w:cs="Consolas" w:eastAsia="Consolas" w:hAnsi="Consolas"/>
                <w:color w:val="1B1B1B"/>
                <w:sz w:val="19"/>
                <w:szCs w:val="19"/>
              </w:rPr>
              <w:t xml:space="preserve">    df['price_is_outlier'] = (log_price &lt; lower) OR (log_price &gt; upper)</w:t>
            </w:r>
          </w:p>
          <w:p>
            <w:pPr>
              <w:spacing w:after="20"/>
            </w:pPr>
            <w:r>
              <w:rPr>
                <w:rFonts w:ascii="Consolas" w:cs="Consolas" w:eastAsia="Consolas" w:hAnsi="Consolas"/>
                <w:color w:val="1B1B1B"/>
                <w:sz w:val="19"/>
                <w:szCs w:val="19"/>
              </w:rPr>
              <w:t xml:space="preserve">    RETURN df</w:t>
            </w:r>
          </w:p>
        </w:tc>
      </w:tr>
    </w:tbl>
    <w:p>
      <w:pPr>
        <w:pStyle w:val="Heading2"/>
        <w:spacing w:after="150" w:before="300"/>
      </w:pPr>
      <w:r>
        <w:rPr>
          <w:b/>
          <w:bCs/>
          <w:color w:val="1F4E79"/>
          <w:sz w:val="26"/>
          <w:szCs w:val="26"/>
        </w:rPr>
        <w:t xml:space="preserve">5.4 Parsing Car Name and Feature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IMPORT re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KNOWN_BRANDS = ['Toyota','Honda','Suzuki','BMW','Audi',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FUNCTION parse_car_name(name, known_brands):</w:t>
            </w:r>
          </w:p>
          <w:p>
            <w:pPr>
              <w:spacing w:after="20"/>
            </w:pPr>
            <w:r>
              <w:rPr>
                <w:rFonts w:ascii="Consolas" w:cs="Consolas" w:eastAsia="Consolas" w:hAnsi="Consolas"/>
                <w:color w:val="1B1B1B"/>
                <w:sz w:val="19"/>
                <w:szCs w:val="19"/>
              </w:rPr>
              <w:t xml:space="preserve">    FOR brand IN known_brands:</w:t>
            </w:r>
          </w:p>
          <w:p>
            <w:pPr>
              <w:spacing w:after="20"/>
            </w:pPr>
            <w:r>
              <w:rPr>
                <w:rFonts w:ascii="Consolas" w:cs="Consolas" w:eastAsia="Consolas" w:hAnsi="Consolas"/>
                <w:color w:val="1B1B1B"/>
                <w:sz w:val="19"/>
                <w:szCs w:val="19"/>
              </w:rPr>
              <w:t xml:space="preserve">        IF name STARTS WITH brand (case-insensitive):</w:t>
            </w:r>
          </w:p>
          <w:p>
            <w:pPr>
              <w:spacing w:after="20"/>
            </w:pPr>
            <w:r>
              <w:rPr>
                <w:rFonts w:ascii="Consolas" w:cs="Consolas" w:eastAsia="Consolas" w:hAnsi="Consolas"/>
                <w:color w:val="1B1B1B"/>
                <w:sz w:val="19"/>
                <w:szCs w:val="19"/>
              </w:rPr>
              <w:t xml:space="preserve">            remainder = name AFTER brand</w:t>
            </w:r>
          </w:p>
          <w:p>
            <w:pPr>
              <w:spacing w:after="20"/>
            </w:pPr>
            <w:r>
              <w:rPr>
                <w:rFonts w:ascii="Consolas" w:cs="Consolas" w:eastAsia="Consolas" w:hAnsi="Consolas"/>
                <w:color w:val="1B1B1B"/>
                <w:sz w:val="19"/>
                <w:szCs w:val="19"/>
              </w:rPr>
              <w:t xml:space="preserve">            RETURN brand, remainder.strip()</w:t>
            </w:r>
          </w:p>
          <w:p>
            <w:pPr>
              <w:spacing w:after="20"/>
            </w:pPr>
            <w:r>
              <w:rPr>
                <w:rFonts w:ascii="Consolas" w:cs="Consolas" w:eastAsia="Consolas" w:hAnsi="Consolas"/>
                <w:color w:val="1B1B1B"/>
                <w:sz w:val="19"/>
                <w:szCs w:val="19"/>
              </w:rPr>
              <w:t xml:space="preserve">    RETURN 'Unknown', name    # flagged for manual review</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FUNCTION engineer_features(df, current_year=2026):</w:t>
            </w:r>
          </w:p>
          <w:p>
            <w:pPr>
              <w:spacing w:after="20"/>
            </w:pPr>
            <w:r>
              <w:rPr>
                <w:rFonts w:ascii="Consolas" w:cs="Consolas" w:eastAsia="Consolas" w:hAnsi="Consolas"/>
                <w:color w:val="1B1B1B"/>
                <w:sz w:val="19"/>
                <w:szCs w:val="19"/>
              </w:rPr>
              <w:t xml:space="preserve">    df['Brand'], df['Model'] = ZIP(*df['Car Name'].APPLY(</w:t>
            </w:r>
          </w:p>
          <w:p>
            <w:pPr>
              <w:spacing w:after="20"/>
            </w:pPr>
            <w:r>
              <w:rPr>
                <w:rFonts w:ascii="Consolas" w:cs="Consolas" w:eastAsia="Consolas" w:hAnsi="Consolas"/>
                <w:color w:val="1B1B1B"/>
                <w:sz w:val="19"/>
                <w:szCs w:val="19"/>
              </w:rPr>
              <w:t xml:space="preserve">        lambda n: parse_car_name(n, KNOWN_BRANDS)))</w:t>
            </w:r>
          </w:p>
          <w:p>
            <w:pPr>
              <w:spacing w:after="20"/>
            </w:pPr>
            <w:r>
              <w:rPr>
                <w:rFonts w:ascii="Consolas" w:cs="Consolas" w:eastAsia="Consolas" w:hAnsi="Consolas"/>
                <w:color w:val="1B1B1B"/>
                <w:sz w:val="19"/>
                <w:szCs w:val="19"/>
              </w:rPr>
              <w:t xml:space="preserve">    df['Car Age'] = current_year - df['Model Year']</w:t>
            </w:r>
          </w:p>
          <w:p>
            <w:pPr>
              <w:spacing w:after="20"/>
            </w:pPr>
            <w:r>
              <w:rPr>
                <w:rFonts w:ascii="Consolas" w:cs="Consolas" w:eastAsia="Consolas" w:hAnsi="Consolas"/>
                <w:color w:val="1B1B1B"/>
                <w:sz w:val="19"/>
                <w:szCs w:val="19"/>
              </w:rPr>
              <w:t xml:space="preserve">    df['Price per cc'] = df['Price (PKR)'] / df['Engine Capacity']</w:t>
            </w:r>
          </w:p>
          <w:p>
            <w:pPr>
              <w:spacing w:after="20"/>
            </w:pPr>
            <w:r>
              <w:rPr>
                <w:rFonts w:ascii="Consolas" w:cs="Consolas" w:eastAsia="Consolas" w:hAnsi="Consolas"/>
                <w:color w:val="1B1B1B"/>
                <w:sz w:val="19"/>
                <w:szCs w:val="19"/>
              </w:rPr>
              <w:t xml:space="preserve">    df['Mileage per year'] = df['Mileage'] / df['Car Age'].replace(0, 1)</w:t>
            </w:r>
          </w:p>
          <w:p>
            <w:pPr>
              <w:spacing w:after="20"/>
            </w:pPr>
            <w:r>
              <w:rPr>
                <w:rFonts w:ascii="Consolas" w:cs="Consolas" w:eastAsia="Consolas" w:hAnsi="Consolas"/>
                <w:color w:val="1B1B1B"/>
                <w:sz w:val="19"/>
                <w:szCs w:val="19"/>
              </w:rPr>
              <w:t xml:space="preserve">    RETURN df</w:t>
            </w:r>
          </w:p>
        </w:tc>
      </w:tr>
    </w:tbl>
    <w:p>
      <w:pPr>
        <w:pStyle w:val="Heading2"/>
        <w:spacing w:after="150" w:before="300"/>
      </w:pPr>
      <w:r>
        <w:rPr>
          <w:b/>
          <w:bCs/>
          <w:color w:val="1F4E79"/>
          <w:sz w:val="26"/>
          <w:szCs w:val="26"/>
        </w:rPr>
        <w:t xml:space="preserve">5.5 End-to-End Cleaning Pipeline (Pakistan / BMW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FUNCTION clean_pipeline(df, name):</w:t>
            </w:r>
          </w:p>
          <w:p>
            <w:pPr>
              <w:spacing w:after="20"/>
            </w:pPr>
            <w:r>
              <w:rPr>
                <w:rFonts w:ascii="Consolas" w:cs="Consolas" w:eastAsia="Consolas" w:hAnsi="Consolas"/>
                <w:color w:val="1B1B1B"/>
                <w:sz w:val="19"/>
                <w:szCs w:val="19"/>
              </w:rPr>
              <w:t xml:space="preserve">    profile_dataset(df, name)</w:t>
            </w:r>
          </w:p>
          <w:p>
            <w:pPr>
              <w:spacing w:after="20"/>
            </w:pPr>
            <w:r>
              <w:rPr>
                <w:rFonts w:ascii="Consolas" w:cs="Consolas" w:eastAsia="Consolas" w:hAnsi="Consolas"/>
                <w:color w:val="1B1B1B"/>
                <w:sz w:val="19"/>
                <w:szCs w:val="19"/>
              </w:rPr>
              <w:t xml:space="preserve">    df, unpriced = clean_missing(df)</w:t>
            </w:r>
          </w:p>
          <w:p>
            <w:pPr>
              <w:spacing w:after="20"/>
            </w:pPr>
            <w:r>
              <w:rPr>
                <w:rFonts w:ascii="Consolas" w:cs="Consolas" w:eastAsia="Consolas" w:hAnsi="Consolas"/>
                <w:color w:val="1B1B1B"/>
                <w:sz w:val="19"/>
                <w:szCs w:val="19"/>
              </w:rPr>
              <w:t xml:space="preserve">    df = fix_model_year(df)</w:t>
            </w:r>
          </w:p>
          <w:p>
            <w:pPr>
              <w:spacing w:after="20"/>
            </w:pPr>
            <w:r>
              <w:rPr>
                <w:rFonts w:ascii="Consolas" w:cs="Consolas" w:eastAsia="Consolas" w:hAnsi="Consolas"/>
                <w:color w:val="1B1B1B"/>
                <w:sz w:val="19"/>
                <w:szCs w:val="19"/>
              </w:rPr>
              <w:t xml:space="preserve">    df = flag_price_outliers(df)</w:t>
            </w:r>
          </w:p>
          <w:p>
            <w:pPr>
              <w:spacing w:after="20"/>
            </w:pPr>
            <w:r>
              <w:rPr>
                <w:rFonts w:ascii="Consolas" w:cs="Consolas" w:eastAsia="Consolas" w:hAnsi="Consolas"/>
                <w:color w:val="1B1B1B"/>
                <w:sz w:val="19"/>
                <w:szCs w:val="19"/>
              </w:rPr>
              <w:t xml:space="preserve">    df['Fuel Type']    = df['Fuel Type'].str.strip().str.title()</w:t>
            </w:r>
          </w:p>
          <w:p>
            <w:pPr>
              <w:spacing w:after="20"/>
            </w:pPr>
            <w:r>
              <w:rPr>
                <w:rFonts w:ascii="Consolas" w:cs="Consolas" w:eastAsia="Consolas" w:hAnsi="Consolas"/>
                <w:color w:val="1B1B1B"/>
                <w:sz w:val="19"/>
                <w:szCs w:val="19"/>
              </w:rPr>
              <w:t xml:space="preserve">    df['Transmission'] = df['Transmission'].str.strip().str.title()</w:t>
            </w:r>
          </w:p>
          <w:p>
            <w:pPr>
              <w:spacing w:after="20"/>
            </w:pPr>
            <w:r>
              <w:rPr>
                <w:rFonts w:ascii="Consolas" w:cs="Consolas" w:eastAsia="Consolas" w:hAnsi="Consolas"/>
                <w:color w:val="1B1B1B"/>
                <w:sz w:val="19"/>
                <w:szCs w:val="19"/>
              </w:rPr>
              <w:t xml:space="preserve">    df = df.drop_duplicates(</w:t>
            </w:r>
          </w:p>
          <w:p>
            <w:pPr>
              <w:spacing w:after="20"/>
            </w:pPr>
            <w:r>
              <w:rPr>
                <w:rFonts w:ascii="Consolas" w:cs="Consolas" w:eastAsia="Consolas" w:hAnsi="Consolas"/>
                <w:color w:val="1B1B1B"/>
                <w:sz w:val="19"/>
                <w:szCs w:val="19"/>
              </w:rPr>
              <w:t xml:space="preserve">        subset=['Car Name','Model Year','Mileage','Price (PKR)'])</w:t>
            </w:r>
          </w:p>
          <w:p>
            <w:pPr>
              <w:spacing w:after="20"/>
            </w:pPr>
            <w:r>
              <w:rPr>
                <w:rFonts w:ascii="Consolas" w:cs="Consolas" w:eastAsia="Consolas" w:hAnsi="Consolas"/>
                <w:color w:val="1B1B1B"/>
                <w:sz w:val="19"/>
                <w:szCs w:val="19"/>
              </w:rPr>
              <w:t xml:space="preserve">    df = engineer_features(df)</w:t>
            </w:r>
          </w:p>
          <w:p>
            <w:pPr>
              <w:spacing w:after="20"/>
            </w:pPr>
            <w:r>
              <w:rPr>
                <w:rFonts w:ascii="Consolas" w:cs="Consolas" w:eastAsia="Consolas" w:hAnsi="Consolas"/>
                <w:color w:val="1B1B1B"/>
                <w:sz w:val="19"/>
                <w:szCs w:val="19"/>
              </w:rPr>
              <w:t xml:space="preserve">    profile_dataset(df, name + ' (cleaned)')   # confirm effect</w:t>
            </w:r>
          </w:p>
          <w:p>
            <w:pPr>
              <w:spacing w:after="20"/>
            </w:pPr>
            <w:r>
              <w:rPr>
                <w:rFonts w:ascii="Consolas" w:cs="Consolas" w:eastAsia="Consolas" w:hAnsi="Consolas"/>
                <w:color w:val="1B1B1B"/>
                <w:sz w:val="19"/>
                <w:szCs w:val="19"/>
              </w:rPr>
              <w:t xml:space="preserve">    RETURN df, unpriced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pakistan_clean, pakistan_unpriced = clean_pipeline(pakistan_df, 'Pakistan')</w:t>
            </w:r>
          </w:p>
          <w:p>
            <w:pPr>
              <w:spacing w:after="20"/>
            </w:pPr>
            <w:r>
              <w:rPr>
                <w:rFonts w:ascii="Consolas" w:cs="Consolas" w:eastAsia="Consolas" w:hAnsi="Consolas"/>
                <w:color w:val="1B1B1B"/>
                <w:sz w:val="19"/>
                <w:szCs w:val="19"/>
              </w:rPr>
              <w:t xml:space="preserve">bmw_clean, bmw_unpriced           = clean_pipeline(bmw_df, 'BMW')</w:t>
            </w:r>
          </w:p>
        </w:tc>
      </w:tr>
    </w:tbl>
    <w:p>
      <w:pPr>
        <w:spacing w:after="300"/>
      </w:pPr>
    </w:p>
    <w:p>
      <w:pPr>
        <w:pStyle w:val="Heading1"/>
        <w:pBdr>
          <w:bottom w:val="single" w:color="1F4E79" w:sz="8" w:space="4"/>
        </w:pBdr>
        <w:spacing w:after="200" w:before="400"/>
      </w:pPr>
      <w:r>
        <w:rPr>
          <w:b/>
          <w:bCs/>
          <w:color w:val="1F4E79"/>
          <w:sz w:val="32"/>
          <w:szCs w:val="32"/>
        </w:rPr>
        <w:t xml:space="preserve">Conclusion</w:t>
      </w:r>
    </w:p>
    <w:p>
      <w:pPr>
        <w:spacing w:after="160" w:line="276"/>
        <w:jc w:val="both"/>
      </w:pPr>
      <w:r>
        <w:rPr>
          <w:sz w:val="22"/>
          <w:szCs w:val="22"/>
        </w:rPr>
        <w:t xml:space="preserve">Applying a disciplined, dataset-specific cleaning strategy to Pakistan_Used_Cars.csv, BMW_Cars_Pakistan.csv, and Used_Car_Prices.csv converts three raw, defect-laden listing files into a reliable foundation for the project's core questions about price drivers, brand premiums, and depreciation patterns. By flagging rather than fabricating missing Auction Rating and Price data, filtering implausible Model Year values with a documented rule, treating Price outliers analytically rather than deleting them outright, and parsing the unstructured Car Name field into queryable Brand/Model columns, the resulting cleaned datasets will support the exploratory analysis and cross-dataset comparison planned for Phases 4 and 5 without inheriting the raw data's distortions.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2026-08-28T08:02:08.762Z</dcterms:created>
  <dcterms:modified xsi:type="dcterms:W3CDTF">2026-08-28T08:02:08.776Z</dcterms:modified>
</cp:coreProperties>
</file>

<file path=docProps/custom.xml><?xml version="1.0" encoding="utf-8"?>
<Properties xmlns="http://schemas.openxmlformats.org/officeDocument/2006/custom-properties" xmlns:vt="http://schemas.openxmlformats.org/officeDocument/2006/docPropsVTypes"/>
</file>