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int romanToInt(String 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int ans = 0, num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for (int i = S.length()-1; i &gt;= 0; i--)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switch(S.charAt(i))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case 'I': num = 1; break;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case 'V': num = 5; break;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case 'X': num = 10; break;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case 'L': num = 50; break;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case 'C': num = 100; break;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case 'D': num = 500; break;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case 'M': num = 1000; break;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(4 * num &lt; ans) ans -= num;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else ans += num;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ListNode addTwoNumbers(ListNode l1, ListNode l2)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ListNode head = new ListNode(0);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head.val = generateSumList(l1.next, l2.next, head.next);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int generateSumList(ListNode l1, ListNode l2, ListNode res)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rest, sum;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(l1.next == null &amp;&amp; l2.next != null)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return generateSumList(l1, l2.next, res.next);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(l1.next != null &amp;&amp; l1.next == null)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return generateSumList(l1.next, l2, res.next);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(l1.next == null &amp;&amp; l2.next == null)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sum = l1.val + l2.val;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(sum &gt; 9)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ListNode n = new ListNode(sum % 10, null);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res = 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ListNode n = new ListNode(sum, null);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res = 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rest = generateSumList(l1.next, l2.next, res.next);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sum = l1.val + l2.val + rest;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(sum &gt; 9)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res.val = sum % 10;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res.val = sum;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