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Low-Level Design (LLD)</w:t>
      </w:r>
    </w:p>
    <w:p>
      <w:r>
        <w:t>Cryptocurrency Volatility Prediction — Component breakdown</w:t>
      </w:r>
    </w:p>
    <w:p>
      <w:r>
        <w:t>Document version: 1.0</w:t>
      </w:r>
    </w:p>
    <w:p>
      <w:pPr>
        <w:pStyle w:val="Heading1"/>
      </w:pPr>
      <w:r>
        <w:t>1. Module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 / file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Key outputs</w:t>
            </w:r>
          </w:p>
        </w:tc>
      </w:tr>
      <w:tr>
        <w:tc>
          <w:tcPr>
            <w:tcW w:type="dxa" w:w="2880"/>
          </w:tcPr>
          <w:p>
            <w:r>
              <w:t>src/paths.py</w:t>
            </w:r>
          </w:p>
        </w:tc>
        <w:tc>
          <w:tcPr>
            <w:tcW w:type="dxa" w:w="2880"/>
          </w:tcPr>
          <w:p>
            <w:r>
              <w:t>Project root paths, artifact and report directories.</w:t>
            </w:r>
          </w:p>
        </w:tc>
        <w:tc>
          <w:tcPr>
            <w:tcW w:type="dxa" w:w="2880"/>
          </w:tcPr>
          <w:p>
            <w:r>
              <w:t>MODEL_PATH, FIGURES, etc.</w:t>
            </w:r>
          </w:p>
        </w:tc>
      </w:tr>
      <w:tr>
        <w:tc>
          <w:tcPr>
            <w:tcW w:type="dxa" w:w="2880"/>
          </w:tcPr>
          <w:p>
            <w:r>
              <w:t>src/data_prep.py</w:t>
            </w:r>
          </w:p>
        </w:tc>
        <w:tc>
          <w:tcPr>
            <w:tcW w:type="dxa" w:w="2880"/>
          </w:tcPr>
          <w:p>
            <w:r>
              <w:t>load_raw(), build_modeling_dataframe().</w:t>
            </w:r>
          </w:p>
        </w:tc>
        <w:tc>
          <w:tcPr>
            <w:tcW w:type="dxa" w:w="2880"/>
          </w:tcPr>
          <w:p>
            <w:r>
              <w:t>Clean DataFrame, LabelEncoder, crypto_id.</w:t>
            </w:r>
          </w:p>
        </w:tc>
      </w:tr>
      <w:tr>
        <w:tc>
          <w:tcPr>
            <w:tcW w:type="dxa" w:w="2880"/>
          </w:tcPr>
          <w:p>
            <w:r>
              <w:t>src/features.py</w:t>
            </w:r>
          </w:p>
        </w:tc>
        <w:tc>
          <w:tcPr>
            <w:tcW w:type="dxa" w:w="2880"/>
          </w:tcPr>
          <w:p>
            <w:r>
              <w:t>add_features(), feature_columns(), target computation.</w:t>
            </w:r>
          </w:p>
        </w:tc>
        <w:tc>
          <w:tcPr>
            <w:tcW w:type="dxa" w:w="2880"/>
          </w:tcPr>
          <w:p>
            <w:r>
              <w:t>Engineered columns + target_vol.</w:t>
            </w:r>
          </w:p>
        </w:tc>
      </w:tr>
      <w:tr>
        <w:tc>
          <w:tcPr>
            <w:tcW w:type="dxa" w:w="2880"/>
          </w:tcPr>
          <w:p>
            <w:r>
              <w:t>src/train.py</w:t>
            </w:r>
          </w:p>
        </w:tc>
        <w:tc>
          <w:tcPr>
            <w:tcW w:type="dxa" w:w="2880"/>
          </w:tcPr>
          <w:p>
            <w:r>
              <w:t>time_ordered_split(), train_and_save().</w:t>
            </w:r>
          </w:p>
        </w:tc>
        <w:tc>
          <w:tcPr>
            <w:tcW w:type="dxa" w:w="2880"/>
          </w:tcPr>
          <w:p>
            <w:r>
              <w:t>joblib model, metrics.json, feature_names.json.</w:t>
            </w:r>
          </w:p>
        </w:tc>
      </w:tr>
      <w:tr>
        <w:tc>
          <w:tcPr>
            <w:tcW w:type="dxa" w:w="2880"/>
          </w:tcPr>
          <w:p>
            <w:r>
              <w:t>src/eda.py</w:t>
            </w:r>
          </w:p>
        </w:tc>
        <w:tc>
          <w:tcPr>
            <w:tcW w:type="dxa" w:w="2880"/>
          </w:tcPr>
          <w:p>
            <w:r>
              <w:t>Summary statistics and matplotlib/seaborn figures.</w:t>
            </w:r>
          </w:p>
        </w:tc>
        <w:tc>
          <w:tcPr>
            <w:tcW w:type="dxa" w:w="2880"/>
          </w:tcPr>
          <w:p>
            <w:r>
              <w:t>PNG plots, eda_summary_stats.csv.</w:t>
            </w:r>
          </w:p>
        </w:tc>
      </w:tr>
      <w:tr>
        <w:tc>
          <w:tcPr>
            <w:tcW w:type="dxa" w:w="2880"/>
          </w:tcPr>
          <w:p>
            <w:r>
              <w:t>src/predict.py</w:t>
            </w:r>
          </w:p>
        </w:tc>
        <w:tc>
          <w:tcPr>
            <w:tcW w:type="dxa" w:w="2880"/>
          </w:tcPr>
          <w:p>
            <w:r>
              <w:t>load_bundle(), helpers for inference.</w:t>
            </w:r>
          </w:p>
        </w:tc>
        <w:tc>
          <w:tcPr>
            <w:tcW w:type="dxa" w:w="2880"/>
          </w:tcPr>
          <w:p>
            <w:r>
              <w:t>In-memory model dict.</w:t>
            </w:r>
          </w:p>
        </w:tc>
      </w:tr>
      <w:tr>
        <w:tc>
          <w:tcPr>
            <w:tcW w:type="dxa" w:w="2880"/>
          </w:tcPr>
          <w:p>
            <w:r>
              <w:t>streamlit_app.py</w:t>
            </w:r>
          </w:p>
        </w:tc>
        <w:tc>
          <w:tcPr>
            <w:tcW w:type="dxa" w:w="2880"/>
          </w:tcPr>
          <w:p>
            <w:r>
              <w:t>Cached data load, UI layout, prediction display.</w:t>
            </w:r>
          </w:p>
        </w:tc>
        <w:tc>
          <w:tcPr>
            <w:tcW w:type="dxa" w:w="2880"/>
          </w:tcPr>
          <w:p>
            <w:r>
              <w:t>Browser UI.</w:t>
            </w:r>
          </w:p>
        </w:tc>
      </w:tr>
    </w:tbl>
    <w:p>
      <w:pPr>
        <w:pStyle w:val="Heading1"/>
      </w:pPr>
      <w:r>
        <w:t>2. Data structures</w:t>
      </w:r>
    </w:p>
    <w:p>
      <w:pPr>
        <w:pStyle w:val="Heading2"/>
      </w:pPr>
      <w:r>
        <w:t>2.1 Raw dataframe columns</w:t>
      </w:r>
    </w:p>
    <w:p>
      <w:r>
        <w:t>open, high, low, close, volume, marketCap, timestamp, crypto_name, date (UTC-parsed).</w:t>
      </w:r>
    </w:p>
    <w:p>
      <w:pPr>
        <w:pStyle w:val="Heading2"/>
      </w:pPr>
      <w:r>
        <w:t>2.2 Modeled feature vector (before crypto_id)</w:t>
      </w:r>
    </w:p>
    <w:p>
      <w:pPr>
        <w:pStyle w:val="ListBullet"/>
      </w:pPr>
      <w:r>
        <w:t>log_ret — daily log return on close.</w:t>
      </w:r>
    </w:p>
    <w:p>
      <w:pPr>
        <w:pStyle w:val="ListBullet"/>
      </w:pPr>
      <w:r>
        <w:t>roll_vol_5, roll_vol_10, roll_vol_20 — rolling standard deviation of log_ret.</w:t>
      </w:r>
    </w:p>
    <w:p>
      <w:pPr>
        <w:pStyle w:val="ListBullet"/>
      </w:pPr>
      <w:r>
        <w:t>close_ma7_ratio, close_ma20_ratio — close relative to rolling mean minus one.</w:t>
      </w:r>
    </w:p>
    <w:p>
      <w:pPr>
        <w:pStyle w:val="ListBullet"/>
      </w:pPr>
      <w:r>
        <w:t>bb_width — Bollinger band width normalized by middle band.</w:t>
      </w:r>
    </w:p>
    <w:p>
      <w:pPr>
        <w:pStyle w:val="ListBullet"/>
      </w:pPr>
      <w:r>
        <w:t>hl_range_pct — (high − low) / close.</w:t>
      </w:r>
    </w:p>
    <w:p>
      <w:pPr>
        <w:pStyle w:val="ListBullet"/>
      </w:pPr>
      <w:r>
        <w:t>co_range_pct — |close − open| / open.</w:t>
      </w:r>
    </w:p>
    <w:p>
      <w:pPr>
        <w:pStyle w:val="ListBullet"/>
      </w:pPr>
      <w:r>
        <w:t>vol_mcap_ratio — volume / marketCap (guarded for zero cap).</w:t>
      </w:r>
    </w:p>
    <w:p>
      <w:pPr>
        <w:pStyle w:val="ListBullet"/>
      </w:pPr>
      <w:r>
        <w:t>log_mcap — log(1 + max(marketCap, 0)).</w:t>
      </w:r>
    </w:p>
    <w:p>
      <w:pPr>
        <w:pStyle w:val="ListBullet"/>
      </w:pPr>
      <w:r>
        <w:t>crypto_id — integer label from sklearn.preprocessing.LabelEncoder.</w:t>
      </w:r>
    </w:p>
    <w:p>
      <w:pPr>
        <w:pStyle w:val="Heading2"/>
      </w:pPr>
      <w:r>
        <w:t>2.3 Target</w:t>
      </w:r>
    </w:p>
    <w:p>
      <w:r>
        <w:t>target_vol: population standard deviation of the next five daily log returns (forward realized volatility), computed per cryptocurrency time series.</w:t>
      </w:r>
    </w:p>
    <w:p>
      <w:pPr>
        <w:pStyle w:val="Heading1"/>
      </w:pPr>
      <w:r>
        <w:t>3. Algorithms and parameters</w:t>
      </w:r>
    </w:p>
    <w:p>
      <w:pPr>
        <w:pStyle w:val="Heading2"/>
      </w:pPr>
      <w:r>
        <w:t>3.1 Train/test split</w:t>
      </w:r>
    </w:p>
    <w:p>
      <w:r>
        <w:t>Rows are sorted by date ascending. The first 85% of rows form training; the last 15% form the holdout test set (global chronological split across the stacked panel).</w:t>
      </w:r>
    </w:p>
    <w:p>
      <w:pPr>
        <w:pStyle w:val="Heading2"/>
      </w:pPr>
      <w:r>
        <w:t>3.2 Regressor</w:t>
      </w:r>
    </w:p>
    <w:p>
      <w:r>
        <w:t>HistGradientBoostingRegressor: max_depth=8, learning_rate=0.06, max_iter=200, min_samples_leaf=40, l2_regularization=1e-3, random_state=42.</w:t>
      </w:r>
    </w:p>
    <w:p>
      <w:pPr>
        <w:pStyle w:val="Heading1"/>
      </w:pPr>
      <w:r>
        <w:t>4. File artifacts</w:t>
      </w:r>
    </w:p>
    <w:p>
      <w:pPr>
        <w:pStyle w:val="ListBullet"/>
      </w:pPr>
      <w:r>
        <w:t>artifacts/volatility_model.joblib — dict with model, label_encoder, feature_columns.</w:t>
      </w:r>
    </w:p>
    <w:p>
      <w:pPr>
        <w:pStyle w:val="ListBullet"/>
      </w:pPr>
      <w:r>
        <w:t>artifacts/metrics.json — RMSE, MAE, R², row counts, target description.</w:t>
      </w:r>
    </w:p>
    <w:p>
      <w:pPr>
        <w:pStyle w:val="ListBullet"/>
      </w:pPr>
      <w:r>
        <w:t>artifacts/feature_names.json — ordered feature list for inference.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