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F4" w:rsidRPr="00CF0AAB" w:rsidRDefault="00666532" w:rsidP="00CF0A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Customer Analytics - </w:t>
      </w:r>
      <w:r w:rsidR="00E32147">
        <w:rPr>
          <w:rFonts w:ascii="Times New Roman" w:hAnsi="Times New Roman" w:cs="Times New Roman"/>
          <w:b/>
          <w:sz w:val="28"/>
          <w:szCs w:val="28"/>
        </w:rPr>
        <w:t xml:space="preserve">Predicting </w:t>
      </w:r>
      <w:r w:rsidR="00E62A1B">
        <w:rPr>
          <w:rFonts w:ascii="Times New Roman" w:hAnsi="Times New Roman" w:cs="Times New Roman"/>
          <w:b/>
          <w:sz w:val="28"/>
          <w:szCs w:val="28"/>
        </w:rPr>
        <w:t>Customer Churn</w:t>
      </w:r>
    </w:p>
    <w:p w:rsid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0AAB">
        <w:rPr>
          <w:rFonts w:ascii="Times New Roman" w:hAnsi="Times New Roman" w:cs="Times New Roman"/>
          <w:sz w:val="28"/>
          <w:szCs w:val="28"/>
          <w:u w:val="single"/>
        </w:rPr>
        <w:t>Sources:</w:t>
      </w:r>
    </w:p>
    <w:p w:rsidR="004D60DA" w:rsidRPr="00541653" w:rsidRDefault="006A14D8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4" w:anchor=":~:text=Customer%20analytics%20in%20the%20banking%20sector%20is%20mostly%20used%20in,and%20even%20social%20media%20interactions" w:history="1">
        <w:r w:rsidR="00541653" w:rsidRPr="00541653">
          <w:rPr>
            <w:rStyle w:val="Hyperlink"/>
            <w:rFonts w:ascii="Times New Roman" w:hAnsi="Times New Roman" w:cs="Times New Roman"/>
            <w:sz w:val="24"/>
            <w:szCs w:val="28"/>
          </w:rPr>
          <w:t>https://www.businesswire.com/news/home/20200611005455/en/How-Customer-Analytics-is-Reshaping-the-Banking-Industry-Learn-More-in-Quantzig%E2%80%99s-Recent-Article#:~:text=Customer%20analytics%20in%20the%20banking%20sector%20is%20mostly%20used%20in,and%20even%20social%20media%20interactions</w:t>
        </w:r>
      </w:hyperlink>
      <w:r w:rsidR="00541653" w:rsidRPr="00541653">
        <w:rPr>
          <w:rFonts w:ascii="Times New Roman" w:hAnsi="Times New Roman" w:cs="Times New Roman"/>
          <w:sz w:val="24"/>
          <w:szCs w:val="28"/>
          <w:u w:val="single"/>
        </w:rPr>
        <w:t>.</w:t>
      </w:r>
    </w:p>
    <w:p w:rsidR="00541653" w:rsidRPr="007A260B" w:rsidRDefault="006A14D8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5" w:history="1">
        <w:r w:rsidR="007A260B" w:rsidRPr="007A260B">
          <w:rPr>
            <w:rStyle w:val="Hyperlink"/>
            <w:rFonts w:ascii="Times New Roman" w:hAnsi="Times New Roman" w:cs="Times New Roman"/>
            <w:sz w:val="24"/>
            <w:szCs w:val="28"/>
          </w:rPr>
          <w:t>https://industrywired.com/customer-analytics-how-the-banking-industry-can-grasp-real-value/</w:t>
        </w:r>
      </w:hyperlink>
    </w:p>
    <w:p w:rsidR="007A260B" w:rsidRDefault="0070582C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6" w:history="1">
        <w:r w:rsidRPr="0070582C">
          <w:rPr>
            <w:rStyle w:val="Hyperlink"/>
            <w:rFonts w:ascii="Times New Roman" w:hAnsi="Times New Roman" w:cs="Times New Roman"/>
            <w:sz w:val="24"/>
            <w:szCs w:val="28"/>
          </w:rPr>
          <w:t>https://www.tigeranalytics.com/blog/addressing-customer-churn-in-banking/</w:t>
        </w:r>
      </w:hyperlink>
    </w:p>
    <w:p w:rsidR="008037A3" w:rsidRDefault="008037A3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7" w:history="1">
        <w:r w:rsidRPr="00E52A65">
          <w:rPr>
            <w:rStyle w:val="Hyperlink"/>
            <w:rFonts w:ascii="Times New Roman" w:hAnsi="Times New Roman" w:cs="Times New Roman"/>
            <w:sz w:val="24"/>
            <w:szCs w:val="28"/>
          </w:rPr>
          <w:t>https://builtin.com/data-science/random-forest-algorithm</w:t>
        </w:r>
      </w:hyperlink>
    </w:p>
    <w:p w:rsidR="008037A3" w:rsidRDefault="00A01596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8" w:history="1">
        <w:r w:rsidRPr="00E52A65">
          <w:rPr>
            <w:rStyle w:val="Hyperlink"/>
            <w:rFonts w:ascii="Times New Roman" w:hAnsi="Times New Roman" w:cs="Times New Roman"/>
            <w:sz w:val="24"/>
            <w:szCs w:val="28"/>
          </w:rPr>
          <w:t>https://machinelearningmastery.com/boosting-and-adaboost-for-machine-learning/</w:t>
        </w:r>
      </w:hyperlink>
    </w:p>
    <w:p w:rsidR="00A01596" w:rsidRDefault="006A14D8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9" w:history="1">
        <w:r w:rsidRPr="00E52A65">
          <w:rPr>
            <w:rStyle w:val="Hyperlink"/>
            <w:rFonts w:ascii="Times New Roman" w:hAnsi="Times New Roman" w:cs="Times New Roman"/>
            <w:sz w:val="24"/>
            <w:szCs w:val="28"/>
          </w:rPr>
          <w:t>https://www.kaggle.com/prashant111/adaboost-classifier-tutorial</w:t>
        </w:r>
      </w:hyperlink>
    </w:p>
    <w:p w:rsidR="006A14D8" w:rsidRPr="0070582C" w:rsidRDefault="006A14D8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bookmarkStart w:id="0" w:name="_GoBack"/>
      <w:bookmarkEnd w:id="0"/>
    </w:p>
    <w:p w:rsidR="0070582C" w:rsidRPr="00CF0AAB" w:rsidRDefault="0070582C" w:rsidP="00541653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70582C" w:rsidRPr="00CF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B"/>
    <w:rsid w:val="000B7ABF"/>
    <w:rsid w:val="0022036A"/>
    <w:rsid w:val="003477F4"/>
    <w:rsid w:val="003E52A9"/>
    <w:rsid w:val="003E5B78"/>
    <w:rsid w:val="004D60DA"/>
    <w:rsid w:val="00541653"/>
    <w:rsid w:val="00666532"/>
    <w:rsid w:val="00690045"/>
    <w:rsid w:val="006A14D8"/>
    <w:rsid w:val="0070582C"/>
    <w:rsid w:val="007A260B"/>
    <w:rsid w:val="008037A3"/>
    <w:rsid w:val="00A01596"/>
    <w:rsid w:val="00BC6472"/>
    <w:rsid w:val="00CF0AAB"/>
    <w:rsid w:val="00DC69E2"/>
    <w:rsid w:val="00E32147"/>
    <w:rsid w:val="00E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27A"/>
  <w15:chartTrackingRefBased/>
  <w15:docId w15:val="{730C6E05-C134-46DC-840E-8032448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boosting-and-adaboost-for-machine-lear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uiltin.com/data-science/random-forest-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geranalytics.com/blog/addressing-customer-churn-in-bank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dustrywired.com/customer-analytics-how-the-banking-industry-can-grasp-real-valu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usinesswire.com/news/home/20200611005455/en/How-Customer-Analytics-is-Reshaping-the-Banking-Industry-Learn-More-in-Quantzig%E2%80%99s-Recent-Article" TargetMode="External"/><Relationship Id="rId9" Type="http://schemas.openxmlformats.org/officeDocument/2006/relationships/hyperlink" Target="https://www.kaggle.com/prashant111/adaboost-classifier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VK</cp:lastModifiedBy>
  <cp:revision>15</cp:revision>
  <dcterms:created xsi:type="dcterms:W3CDTF">2021-05-17T06:34:00Z</dcterms:created>
  <dcterms:modified xsi:type="dcterms:W3CDTF">2021-06-08T11:45:00Z</dcterms:modified>
</cp:coreProperties>
</file>