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F4" w:rsidRPr="00CF0AAB" w:rsidRDefault="007E3FBE" w:rsidP="00CF0A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Sentiment</w:t>
      </w:r>
      <w:r w:rsidR="00DE25A8">
        <w:rPr>
          <w:rFonts w:ascii="Times New Roman" w:hAnsi="Times New Roman" w:cs="Times New Roman"/>
          <w:b/>
          <w:sz w:val="28"/>
          <w:szCs w:val="28"/>
        </w:rPr>
        <w:t xml:space="preserve"> Analytics - </w:t>
      </w:r>
      <w:r w:rsidRPr="007E3FBE">
        <w:rPr>
          <w:rFonts w:ascii="Times New Roman" w:hAnsi="Times New Roman" w:cs="Times New Roman"/>
          <w:b/>
          <w:sz w:val="28"/>
          <w:szCs w:val="28"/>
        </w:rPr>
        <w:t>for social media and blog data, on reviews, and for customer satisfaction scores</w:t>
      </w:r>
    </w:p>
    <w:p w:rsidR="00CF0AAB" w:rsidRDefault="00CF0AAB" w:rsidP="00CF0A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0AAB">
        <w:rPr>
          <w:rFonts w:ascii="Times New Roman" w:hAnsi="Times New Roman" w:cs="Times New Roman"/>
          <w:sz w:val="28"/>
          <w:szCs w:val="28"/>
          <w:u w:val="single"/>
        </w:rPr>
        <w:t>Sources:</w:t>
      </w:r>
    </w:p>
    <w:p w:rsidR="00994A3E" w:rsidRDefault="008C794C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4" w:history="1">
        <w:r w:rsidRPr="005622A3">
          <w:rPr>
            <w:rStyle w:val="Hyperlink"/>
            <w:rFonts w:ascii="Times New Roman" w:hAnsi="Times New Roman" w:cs="Times New Roman"/>
            <w:sz w:val="24"/>
            <w:szCs w:val="28"/>
          </w:rPr>
          <w:t>https://emerj.com/ai-sector-overviews/sentiment-analysis-banking/</w:t>
        </w:r>
      </w:hyperlink>
    </w:p>
    <w:p w:rsidR="008C794C" w:rsidRDefault="00AB1617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hyperlink r:id="rId5" w:history="1">
        <w:r w:rsidRPr="005622A3">
          <w:rPr>
            <w:rStyle w:val="Hyperlink"/>
            <w:rFonts w:ascii="Times New Roman" w:hAnsi="Times New Roman" w:cs="Times New Roman"/>
            <w:sz w:val="24"/>
            <w:szCs w:val="28"/>
          </w:rPr>
          <w:t>https://thefinancialbrand.com/90192/artificial-intelligence-customer-experience-contact-center-small-business/</w:t>
        </w:r>
      </w:hyperlink>
    </w:p>
    <w:p w:rsidR="00AB1617" w:rsidRPr="001B416C" w:rsidRDefault="00AB1617" w:rsidP="00CF0AAB">
      <w:pPr>
        <w:rPr>
          <w:rFonts w:ascii="Times New Roman" w:hAnsi="Times New Roman" w:cs="Times New Roman"/>
          <w:sz w:val="24"/>
          <w:szCs w:val="28"/>
          <w:u w:val="single"/>
        </w:rPr>
      </w:pPr>
      <w:bookmarkStart w:id="0" w:name="_GoBack"/>
      <w:bookmarkEnd w:id="0"/>
    </w:p>
    <w:sectPr w:rsidR="00AB1617" w:rsidRPr="001B4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B"/>
    <w:rsid w:val="000B7ABF"/>
    <w:rsid w:val="001B416C"/>
    <w:rsid w:val="0022036A"/>
    <w:rsid w:val="003477F4"/>
    <w:rsid w:val="003E5B78"/>
    <w:rsid w:val="004D60DA"/>
    <w:rsid w:val="00690045"/>
    <w:rsid w:val="00691605"/>
    <w:rsid w:val="007C5B28"/>
    <w:rsid w:val="007E3FBE"/>
    <w:rsid w:val="008C794C"/>
    <w:rsid w:val="00994A3E"/>
    <w:rsid w:val="00AB1617"/>
    <w:rsid w:val="00B47481"/>
    <w:rsid w:val="00BC6472"/>
    <w:rsid w:val="00CF0AAB"/>
    <w:rsid w:val="00DC69E2"/>
    <w:rsid w:val="00DE25A8"/>
    <w:rsid w:val="00E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D7F0"/>
  <w15:chartTrackingRefBased/>
  <w15:docId w15:val="{730C6E05-C134-46DC-840E-80324486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financialbrand.com/90192/artificial-intelligence-customer-experience-contact-center-small-business/" TargetMode="External"/><Relationship Id="rId4" Type="http://schemas.openxmlformats.org/officeDocument/2006/relationships/hyperlink" Target="https://emerj.com/ai-sector-overviews/sentiment-analysis-ba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VK</cp:lastModifiedBy>
  <cp:revision>14</cp:revision>
  <dcterms:created xsi:type="dcterms:W3CDTF">2021-05-17T06:34:00Z</dcterms:created>
  <dcterms:modified xsi:type="dcterms:W3CDTF">2021-06-16T03:37:00Z</dcterms:modified>
</cp:coreProperties>
</file>