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5AB97" w14:textId="77777777" w:rsidR="00BC12DD" w:rsidRPr="00C2383E" w:rsidRDefault="00BC12DD" w:rsidP="00BC12DD">
      <w:pPr>
        <w:rPr>
          <w:rFonts w:ascii="Aptos" w:hAnsi="Aptos"/>
          <w:b/>
          <w:bCs/>
          <w:color w:val="2F5496" w:themeColor="accent1" w:themeShade="BF"/>
          <w:sz w:val="24"/>
          <w:szCs w:val="24"/>
        </w:rPr>
      </w:pPr>
      <w:r w:rsidRPr="00C2383E">
        <w:rPr>
          <w:rFonts w:ascii="Aptos" w:hAnsi="Aptos"/>
          <w:b/>
          <w:bCs/>
          <w:color w:val="2F5496" w:themeColor="accent1" w:themeShade="BF"/>
          <w:sz w:val="24"/>
          <w:szCs w:val="24"/>
        </w:rPr>
        <w:t xml:space="preserve">Inventory Management </w:t>
      </w:r>
      <w:r w:rsidRPr="00C2383E">
        <w:rPr>
          <w:rFonts w:ascii="Aptos" w:hAnsi="Aptos"/>
          <w:b/>
          <w:bCs/>
          <w:color w:val="2F5496" w:themeColor="accent1" w:themeShade="BF"/>
          <w:sz w:val="24"/>
          <w:szCs w:val="24"/>
        </w:rPr>
        <w:t>Analysis Report Overview:</w:t>
      </w:r>
    </w:p>
    <w:p w14:paraId="22F48B3C" w14:textId="77777777" w:rsidR="00BC12DD" w:rsidRPr="00C2383E" w:rsidRDefault="00BC12DD" w:rsidP="00BC12DD">
      <w:pPr>
        <w:rPr>
          <w:rStyle w:val="Strong"/>
          <w:rFonts w:ascii="Aptos" w:hAnsi="Aptos"/>
          <w:b w:val="0"/>
          <w:bCs w:val="0"/>
        </w:rPr>
      </w:pPr>
      <w:r w:rsidRPr="00C2383E">
        <w:rPr>
          <w:rStyle w:val="Strong"/>
          <w:rFonts w:ascii="Aptos" w:hAnsi="Aptos"/>
          <w:b w:val="0"/>
          <w:bCs w:val="0"/>
        </w:rPr>
        <w:t>This Power BI dashboard provides a comprehensive analysis of inventory and sales performance across multiple warehouse and country locations. It delivers key insights into total revenue, total cost, quantities shipped, and category-wise sales trends.</w:t>
      </w:r>
    </w:p>
    <w:p w14:paraId="1A8E4C4C" w14:textId="77777777" w:rsidR="00BC12DD" w:rsidRPr="00C2383E" w:rsidRDefault="00BC12DD" w:rsidP="00BC12DD">
      <w:pPr>
        <w:rPr>
          <w:rStyle w:val="Strong"/>
          <w:rFonts w:ascii="Aptos" w:hAnsi="Aptos"/>
          <w:b w:val="0"/>
          <w:bCs w:val="0"/>
          <w:color w:val="2F5496" w:themeColor="accent1" w:themeShade="BF"/>
          <w:sz w:val="24"/>
          <w:szCs w:val="24"/>
        </w:rPr>
      </w:pPr>
      <w:r w:rsidRPr="00C2383E">
        <w:rPr>
          <w:rStyle w:val="Strong"/>
          <w:rFonts w:ascii="Aptos" w:hAnsi="Aptos"/>
          <w:color w:val="2F5496" w:themeColor="accent1" w:themeShade="BF"/>
          <w:sz w:val="24"/>
          <w:szCs w:val="24"/>
        </w:rPr>
        <w:t>Key Insights and Features :</w:t>
      </w:r>
    </w:p>
    <w:p w14:paraId="6011CEBB" w14:textId="77777777" w:rsidR="00C2383E" w:rsidRPr="00C2383E" w:rsidRDefault="00C2383E" w:rsidP="00C2383E">
      <w:pPr>
        <w:rPr>
          <w:rFonts w:ascii="Aptos" w:hAnsi="Aptos"/>
        </w:rPr>
      </w:pPr>
      <w:r w:rsidRPr="00C2383E">
        <w:rPr>
          <w:rFonts w:ascii="Aptos" w:hAnsi="Aptos"/>
        </w:rPr>
        <w:t xml:space="preserve">• </w:t>
      </w:r>
      <w:r w:rsidRPr="00C2383E">
        <w:rPr>
          <w:rFonts w:ascii="Aptos" w:hAnsi="Aptos"/>
          <w:b/>
          <w:bCs/>
        </w:rPr>
        <w:t>Total Revenue and Cost Overview:</w:t>
      </w:r>
      <w:r w:rsidRPr="00C2383E">
        <w:rPr>
          <w:rFonts w:ascii="Aptos" w:hAnsi="Aptos"/>
        </w:rPr>
        <w:t xml:space="preserve"> High-level view of key financial metrics including total revenue ($14.0M) and total cost ($28.6M).</w:t>
      </w:r>
    </w:p>
    <w:p w14:paraId="2634D4F2" w14:textId="77777777" w:rsidR="00C2383E" w:rsidRPr="00C2383E" w:rsidRDefault="00C2383E" w:rsidP="00C2383E">
      <w:pPr>
        <w:rPr>
          <w:rFonts w:ascii="Aptos" w:hAnsi="Aptos"/>
        </w:rPr>
      </w:pPr>
      <w:r w:rsidRPr="00C2383E">
        <w:rPr>
          <w:rFonts w:ascii="Aptos" w:hAnsi="Aptos"/>
        </w:rPr>
        <w:t xml:space="preserve">• </w:t>
      </w:r>
      <w:r w:rsidRPr="00C2383E">
        <w:rPr>
          <w:rFonts w:ascii="Aptos" w:hAnsi="Aptos"/>
          <w:b/>
          <w:bCs/>
        </w:rPr>
        <w:t>Warehouse Performance Analysis:</w:t>
      </w:r>
      <w:r w:rsidRPr="00C2383E">
        <w:rPr>
          <w:rFonts w:ascii="Aptos" w:hAnsi="Aptos"/>
        </w:rPr>
        <w:t xml:space="preserve"> Combined bar and line chart displaying total revenue and quantity sold across warehouse locations to identify high- and low-performing warehouses.</w:t>
      </w:r>
    </w:p>
    <w:p w14:paraId="53DA08CD" w14:textId="77777777" w:rsidR="00C2383E" w:rsidRPr="00C2383E" w:rsidRDefault="00C2383E" w:rsidP="00C2383E">
      <w:pPr>
        <w:rPr>
          <w:rFonts w:ascii="Aptos" w:hAnsi="Aptos"/>
        </w:rPr>
      </w:pPr>
      <w:r w:rsidRPr="00C2383E">
        <w:rPr>
          <w:rFonts w:ascii="Aptos" w:hAnsi="Aptos"/>
        </w:rPr>
        <w:t xml:space="preserve">• </w:t>
      </w:r>
      <w:r w:rsidRPr="00C2383E">
        <w:rPr>
          <w:rFonts w:ascii="Aptos" w:hAnsi="Aptos"/>
          <w:b/>
          <w:bCs/>
        </w:rPr>
        <w:t>Inventory and Sales Trend by Category:</w:t>
      </w:r>
      <w:r w:rsidRPr="00C2383E">
        <w:rPr>
          <w:rFonts w:ascii="Aptos" w:hAnsi="Aptos"/>
        </w:rPr>
        <w:t xml:space="preserve"> Line charts showing category-wise trends for total quantity sold and total revenue across years (Accessories, Hand Tools, Power Tools, Outdoor Equipment).</w:t>
      </w:r>
    </w:p>
    <w:p w14:paraId="6E9085D9" w14:textId="77777777" w:rsidR="00C2383E" w:rsidRPr="00C2383E" w:rsidRDefault="00C2383E" w:rsidP="00C2383E">
      <w:pPr>
        <w:rPr>
          <w:rFonts w:ascii="Aptos" w:hAnsi="Aptos"/>
        </w:rPr>
      </w:pPr>
      <w:r w:rsidRPr="00C2383E">
        <w:rPr>
          <w:rFonts w:ascii="Aptos" w:hAnsi="Aptos"/>
        </w:rPr>
        <w:t xml:space="preserve">• </w:t>
      </w:r>
      <w:r w:rsidRPr="00C2383E">
        <w:rPr>
          <w:rFonts w:ascii="Aptos" w:hAnsi="Aptos"/>
          <w:b/>
          <w:bCs/>
        </w:rPr>
        <w:t>Revenue Trend: Actual vs Forecast:</w:t>
      </w:r>
      <w:r w:rsidRPr="00C2383E">
        <w:rPr>
          <w:rFonts w:ascii="Aptos" w:hAnsi="Aptos"/>
        </w:rPr>
        <w:t xml:space="preserve"> Line chart with forecast highlighting historical revenue growth and projected future performance.</w:t>
      </w:r>
    </w:p>
    <w:p w14:paraId="396BCCD2" w14:textId="77777777" w:rsidR="00C2383E" w:rsidRPr="00C2383E" w:rsidRDefault="00C2383E" w:rsidP="00C2383E">
      <w:pPr>
        <w:rPr>
          <w:rFonts w:ascii="Aptos" w:hAnsi="Aptos"/>
        </w:rPr>
      </w:pPr>
      <w:r w:rsidRPr="00C2383E">
        <w:rPr>
          <w:rFonts w:ascii="Aptos" w:hAnsi="Aptos"/>
        </w:rPr>
        <w:t xml:space="preserve">• </w:t>
      </w:r>
      <w:r w:rsidRPr="00C2383E">
        <w:rPr>
          <w:rFonts w:ascii="Aptos" w:hAnsi="Aptos"/>
          <w:b/>
          <w:bCs/>
        </w:rPr>
        <w:t>Revenue Contribution by Product Category:</w:t>
      </w:r>
      <w:r w:rsidRPr="00C2383E">
        <w:rPr>
          <w:rFonts w:ascii="Aptos" w:hAnsi="Aptos"/>
        </w:rPr>
        <w:t xml:space="preserve"> Pie chart illustrating revenue share by product categories, highlighting major contributors such as Power Tools and Hand Tools.</w:t>
      </w:r>
    </w:p>
    <w:p w14:paraId="779D58D8" w14:textId="77777777" w:rsidR="00C2383E" w:rsidRPr="00C2383E" w:rsidRDefault="00C2383E" w:rsidP="00C2383E">
      <w:pPr>
        <w:rPr>
          <w:rFonts w:ascii="Aptos" w:hAnsi="Aptos"/>
        </w:rPr>
      </w:pPr>
      <w:r w:rsidRPr="00C2383E">
        <w:rPr>
          <w:rFonts w:ascii="Aptos" w:hAnsi="Aptos"/>
        </w:rPr>
        <w:t xml:space="preserve">• </w:t>
      </w:r>
      <w:r w:rsidRPr="00C2383E">
        <w:rPr>
          <w:rFonts w:ascii="Aptos" w:hAnsi="Aptos"/>
          <w:b/>
          <w:bCs/>
        </w:rPr>
        <w:t>Order Distribution by Country:</w:t>
      </w:r>
      <w:r w:rsidRPr="00C2383E">
        <w:rPr>
          <w:rFonts w:ascii="Aptos" w:hAnsi="Aptos"/>
        </w:rPr>
        <w:t xml:space="preserve"> Donut chart showing country-wise order distribution, identifying regions with higher shipment volumes.</w:t>
      </w:r>
    </w:p>
    <w:p w14:paraId="6A665E63" w14:textId="77777777" w:rsidR="00C2383E" w:rsidRPr="00C2383E" w:rsidRDefault="00C2383E" w:rsidP="00C2383E">
      <w:pPr>
        <w:rPr>
          <w:rFonts w:ascii="Aptos" w:hAnsi="Aptos"/>
        </w:rPr>
      </w:pPr>
      <w:r w:rsidRPr="00C2383E">
        <w:rPr>
          <w:rFonts w:ascii="Aptos" w:hAnsi="Aptos"/>
        </w:rPr>
        <w:t xml:space="preserve">• </w:t>
      </w:r>
      <w:r w:rsidRPr="00C2383E">
        <w:rPr>
          <w:rFonts w:ascii="Aptos" w:hAnsi="Aptos"/>
          <w:b/>
          <w:bCs/>
        </w:rPr>
        <w:t>Shipment Summary by Country:</w:t>
      </w:r>
      <w:r w:rsidRPr="00C2383E">
        <w:rPr>
          <w:rFonts w:ascii="Aptos" w:hAnsi="Aptos"/>
        </w:rPr>
        <w:t xml:space="preserve"> Tabular view displaying total items shipped and shipment status across different countries.</w:t>
      </w:r>
    </w:p>
    <w:p w14:paraId="743FE8FC" w14:textId="77777777" w:rsidR="00C2383E" w:rsidRPr="00C2383E" w:rsidRDefault="00C2383E" w:rsidP="00C2383E">
      <w:pPr>
        <w:rPr>
          <w:rFonts w:ascii="Aptos" w:hAnsi="Aptos"/>
        </w:rPr>
      </w:pPr>
      <w:r w:rsidRPr="00C2383E">
        <w:rPr>
          <w:rFonts w:ascii="Aptos" w:hAnsi="Aptos"/>
        </w:rPr>
        <w:t xml:space="preserve">• </w:t>
      </w:r>
      <w:r w:rsidRPr="00C2383E">
        <w:rPr>
          <w:rFonts w:ascii="Aptos" w:hAnsi="Aptos"/>
          <w:b/>
          <w:bCs/>
        </w:rPr>
        <w:t>Financial Impact by Year:</w:t>
      </w:r>
      <w:r w:rsidRPr="00C2383E">
        <w:rPr>
          <w:rFonts w:ascii="Aptos" w:hAnsi="Aptos"/>
        </w:rPr>
        <w:t xml:space="preserve"> Waterfall chart showing year-over-year financial impact and total revenue contribution.</w:t>
      </w:r>
    </w:p>
    <w:p w14:paraId="52D9F066" w14:textId="77777777" w:rsidR="00C2383E" w:rsidRPr="00C2383E" w:rsidRDefault="00C2383E" w:rsidP="00C2383E">
      <w:pPr>
        <w:rPr>
          <w:rFonts w:ascii="Aptos" w:hAnsi="Aptos"/>
        </w:rPr>
      </w:pPr>
      <w:r w:rsidRPr="00C2383E">
        <w:rPr>
          <w:rFonts w:ascii="Aptos" w:hAnsi="Aptos"/>
        </w:rPr>
        <w:t xml:space="preserve">• </w:t>
      </w:r>
      <w:r w:rsidRPr="00C2383E">
        <w:rPr>
          <w:rFonts w:ascii="Aptos" w:hAnsi="Aptos"/>
          <w:b/>
          <w:bCs/>
        </w:rPr>
        <w:t>Items Shipped by Country and Shipment Status:</w:t>
      </w:r>
      <w:r w:rsidRPr="00C2383E">
        <w:rPr>
          <w:rFonts w:ascii="Aptos" w:hAnsi="Aptos"/>
        </w:rPr>
        <w:t xml:space="preserve"> Treemap visualization providing a clear view of shipment volumes and status across regions.</w:t>
      </w:r>
    </w:p>
    <w:p w14:paraId="0DE865C7" w14:textId="77777777" w:rsidR="00BC12DD" w:rsidRPr="00C2383E" w:rsidRDefault="00C2383E" w:rsidP="00C2383E">
      <w:pPr>
        <w:rPr>
          <w:rFonts w:ascii="Aptos" w:hAnsi="Aptos"/>
        </w:rPr>
      </w:pPr>
      <w:r w:rsidRPr="00C2383E">
        <w:rPr>
          <w:rFonts w:ascii="Aptos" w:hAnsi="Aptos"/>
        </w:rPr>
        <w:t xml:space="preserve">• </w:t>
      </w:r>
      <w:r w:rsidRPr="00C2383E">
        <w:rPr>
          <w:rFonts w:ascii="Aptos" w:hAnsi="Aptos"/>
          <w:b/>
          <w:bCs/>
        </w:rPr>
        <w:t>Interactive Filters:</w:t>
      </w:r>
      <w:r w:rsidRPr="00C2383E">
        <w:rPr>
          <w:rFonts w:ascii="Aptos" w:hAnsi="Aptos"/>
        </w:rPr>
        <w:t xml:space="preserve"> Dropdown slicers for Category Name and Year to enable dynamic data exploration.</w:t>
      </w:r>
    </w:p>
    <w:p w14:paraId="27954C46" w14:textId="77777777" w:rsidR="00BC12DD" w:rsidRPr="00C2383E" w:rsidRDefault="00BC12DD" w:rsidP="00BC12DD">
      <w:pPr>
        <w:rPr>
          <w:rFonts w:ascii="Aptos" w:hAnsi="Aptos"/>
          <w:b/>
          <w:bCs/>
          <w:color w:val="2F5496" w:themeColor="accent1" w:themeShade="BF"/>
          <w:sz w:val="24"/>
          <w:szCs w:val="24"/>
        </w:rPr>
      </w:pPr>
      <w:r w:rsidRPr="00C2383E">
        <w:rPr>
          <w:rFonts w:ascii="Aptos" w:hAnsi="Aptos"/>
          <w:b/>
          <w:bCs/>
          <w:color w:val="2F5496" w:themeColor="accent1" w:themeShade="BF"/>
          <w:sz w:val="24"/>
          <w:szCs w:val="24"/>
        </w:rPr>
        <w:t>Feedback &amp; Collaboration :</w:t>
      </w:r>
    </w:p>
    <w:p w14:paraId="259BF020" w14:textId="77777777" w:rsidR="00C2383E" w:rsidRPr="00C2383E" w:rsidRDefault="00C2383E" w:rsidP="00C2383E">
      <w:pPr>
        <w:rPr>
          <w:rFonts w:ascii="Aptos" w:hAnsi="Aptos"/>
        </w:rPr>
      </w:pPr>
      <w:r w:rsidRPr="00C2383E">
        <w:rPr>
          <w:rFonts w:ascii="Aptos" w:hAnsi="Aptos"/>
        </w:rPr>
        <w:t>Collaborated with cross-functional teams to define KPIs and ensure data accuracy. Delivered an insightful dashboard supporting data-driven decision-making.</w:t>
      </w:r>
    </w:p>
    <w:p w14:paraId="6A57B52B" w14:textId="77777777" w:rsidR="00C2383E" w:rsidRPr="00C2383E" w:rsidRDefault="00C2383E" w:rsidP="00C2383E">
      <w:pPr>
        <w:rPr>
          <w:rFonts w:ascii="Aptos" w:hAnsi="Aptos"/>
        </w:rPr>
      </w:pPr>
      <w:r w:rsidRPr="00C2383E">
        <w:rPr>
          <w:rFonts w:ascii="Aptos" w:hAnsi="Aptos"/>
        </w:rPr>
        <w:t>Open to collaboration on data analytics projects and opportunities.</w:t>
      </w:r>
    </w:p>
    <w:sectPr w:rsidR="00C2383E" w:rsidRPr="00C2383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F9B38" w14:textId="77777777" w:rsidR="00BC12DD" w:rsidRDefault="00BC12DD" w:rsidP="00BC12DD">
      <w:pPr>
        <w:spacing w:after="0" w:line="240" w:lineRule="auto"/>
      </w:pPr>
      <w:r>
        <w:separator/>
      </w:r>
    </w:p>
  </w:endnote>
  <w:endnote w:type="continuationSeparator" w:id="0">
    <w:p w14:paraId="2E23C1C6" w14:textId="77777777" w:rsidR="00BC12DD" w:rsidRDefault="00BC12DD" w:rsidP="00BC1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D530C" w14:textId="77777777" w:rsidR="00BC12DD" w:rsidRDefault="00BC12DD" w:rsidP="00BC12DD">
      <w:pPr>
        <w:spacing w:after="0" w:line="240" w:lineRule="auto"/>
      </w:pPr>
      <w:r>
        <w:separator/>
      </w:r>
    </w:p>
  </w:footnote>
  <w:footnote w:type="continuationSeparator" w:id="0">
    <w:p w14:paraId="73AF2A3A" w14:textId="77777777" w:rsidR="00BC12DD" w:rsidRDefault="00BC12DD" w:rsidP="00BC1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A92A9" w14:textId="77777777" w:rsidR="00BC12DD" w:rsidRDefault="00BC12DD">
    <w:pPr>
      <w:pStyle w:val="Header"/>
      <w:rPr>
        <w:sz w:val="24"/>
        <w:szCs w:val="24"/>
      </w:rPr>
    </w:pPr>
    <w:r w:rsidRPr="00BC12DD">
      <w:rPr>
        <w:rFonts w:ascii="Algerian" w:eastAsiaTheme="majorEastAsia" w:hAnsi="Algerian" w:cstheme="majorBidi"/>
        <w:b/>
        <w:color w:val="000000" w:themeColor="text1"/>
        <w:sz w:val="32"/>
        <w:szCs w:val="32"/>
        <w:highlight w:val="yellow"/>
        <w14:textOutline w14:w="0" w14:cap="flat" w14:cmpd="sng" w14:algn="ctr">
          <w14:noFill/>
          <w14:prstDash w14:val="solid"/>
          <w14:round/>
        </w14:textOutline>
      </w:rPr>
      <w:t>INVENTORY MANAGEMENT ANALYSIS REPORT</w:t>
    </w:r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sdt>
      <w:sdtPr>
        <w:rPr>
          <w:rFonts w:eastAsiaTheme="majorEastAsia" w:cstheme="minorHAnsi"/>
          <w:b/>
          <w:bCs/>
          <w:sz w:val="18"/>
          <w:szCs w:val="18"/>
        </w:rPr>
        <w:alias w:val="Date"/>
        <w:id w:val="78404859"/>
        <w:placeholder>
          <w:docPart w:val="9D5A3E79AC1D4786B0C58F619C9A67BE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1-03T00:00:00Z">
          <w:dateFormat w:val="MMMM d, yyyy"/>
          <w:lid w:val="en-US"/>
          <w:storeMappedDataAs w:val="dateTime"/>
          <w:calendar w:val="gregorian"/>
        </w:date>
      </w:sdtPr>
      <w:sdtContent>
        <w:r w:rsidRPr="00BC12DD">
          <w:rPr>
            <w:rFonts w:eastAsiaTheme="majorEastAsia" w:cstheme="minorHAnsi"/>
            <w:b/>
            <w:bCs/>
            <w:sz w:val="18"/>
            <w:szCs w:val="18"/>
          </w:rPr>
          <w:t>January 3, 2026</w:t>
        </w:r>
      </w:sdtContent>
    </w:sdt>
  </w:p>
  <w:p w14:paraId="61693DC0" w14:textId="77777777" w:rsidR="00BC12DD" w:rsidRDefault="00BC12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DD"/>
    <w:rsid w:val="00626846"/>
    <w:rsid w:val="00943819"/>
    <w:rsid w:val="009F1330"/>
    <w:rsid w:val="00BC12DD"/>
    <w:rsid w:val="00C2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BBC8"/>
  <w15:chartTrackingRefBased/>
  <w15:docId w15:val="{A58DCBEF-3947-4EAE-837E-E883DF0B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2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2DD"/>
  </w:style>
  <w:style w:type="paragraph" w:styleId="Footer">
    <w:name w:val="footer"/>
    <w:basedOn w:val="Normal"/>
    <w:link w:val="FooterChar"/>
    <w:uiPriority w:val="99"/>
    <w:unhideWhenUsed/>
    <w:rsid w:val="00BC1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2DD"/>
  </w:style>
  <w:style w:type="character" w:styleId="Strong">
    <w:name w:val="Strong"/>
    <w:basedOn w:val="DefaultParagraphFont"/>
    <w:uiPriority w:val="22"/>
    <w:qFormat/>
    <w:rsid w:val="00BC1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5A3E79AC1D4786B0C58F619C9A6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9B930-E290-4151-B2B7-78143CCBA88D}"/>
      </w:docPartPr>
      <w:docPartBody>
        <w:p w:rsidR="00000000" w:rsidRDefault="00915C7D" w:rsidP="00915C7D">
          <w:pPr>
            <w:pStyle w:val="9D5A3E79AC1D4786B0C58F619C9A67BE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7D"/>
    <w:rsid w:val="0091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B0EEB26F4842539330BA44B71DEC31">
    <w:name w:val="89B0EEB26F4842539330BA44B71DEC31"/>
    <w:rsid w:val="00915C7D"/>
  </w:style>
  <w:style w:type="paragraph" w:customStyle="1" w:styleId="9D5A3E79AC1D4786B0C58F619C9A67BE">
    <w:name w:val="9D5A3E79AC1D4786B0C58F619C9A67BE"/>
    <w:rsid w:val="00915C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2026-01-03T00:00:00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Swastika Mondal</dc:creator>
  <cp:keywords/>
  <dc:description/>
  <cp:lastModifiedBy>Swastika Mondal</cp:lastModifiedBy>
  <cp:revision>1</cp:revision>
  <dcterms:created xsi:type="dcterms:W3CDTF">2026-01-03T13:48:00Z</dcterms:created>
  <dcterms:modified xsi:type="dcterms:W3CDTF">2026-01-03T14:08:00Z</dcterms:modified>
</cp:coreProperties>
</file>