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071E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1E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443ED6" w:rsidRPr="00071E1D" w:rsidRDefault="00443ED6" w:rsidP="00071E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B0B5E" w:rsidRPr="00ED2D44" w:rsidRDefault="00454AFC" w:rsidP="00ED2D44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ED2D44">
        <w:rPr>
          <w:rFonts w:ascii="TimesNewRoman" w:hAnsi="TimesNewRoman" w:cs="TimesNewRoman"/>
          <w:sz w:val="28"/>
          <w:szCs w:val="28"/>
        </w:rPr>
        <w:t>Two sets of exterminates have been carried out in this study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using regression and classification analysis. The results of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 xml:space="preserve">predicting students’ assessments grades model show that the </w:t>
      </w:r>
      <w:r w:rsidR="005B0B5E" w:rsidRPr="00ED2D44">
        <w:rPr>
          <w:rFonts w:ascii="TimesNewRoman" w:hAnsi="TimesNewRoman" w:cs="TimesNewRoman"/>
          <w:sz w:val="28"/>
          <w:szCs w:val="28"/>
        </w:rPr>
        <w:t>students’ performance in a particular assignment relies on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="005B0B5E" w:rsidRPr="00ED2D44">
        <w:rPr>
          <w:rFonts w:ascii="TimesNewRoman" w:hAnsi="TimesNewRoman" w:cs="TimesNewRoman"/>
          <w:sz w:val="28"/>
          <w:szCs w:val="28"/>
        </w:rPr>
        <w:t>students’ mark in the previous assignment within single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="005B0B5E" w:rsidRPr="00ED2D44">
        <w:rPr>
          <w:rFonts w:ascii="TimesNewRoman" w:hAnsi="TimesNewRoman" w:cs="TimesNewRoman"/>
          <w:sz w:val="28"/>
          <w:szCs w:val="28"/>
        </w:rPr>
        <w:t>Courses. The researchers conclude that students’ prior grade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="005B0B5E" w:rsidRPr="00ED2D44">
        <w:rPr>
          <w:rFonts w:ascii="TimesNewRoman" w:hAnsi="TimesNewRoman" w:cs="TimesNewRoman"/>
          <w:sz w:val="28"/>
          <w:szCs w:val="28"/>
        </w:rPr>
        <w:t>point average (GPA) with a low mark is considered as a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="005B0B5E" w:rsidRPr="00ED2D44">
        <w:rPr>
          <w:rFonts w:ascii="TimesNewRoman" w:hAnsi="TimesNewRoman" w:cs="TimesNewRoman"/>
          <w:sz w:val="28"/>
          <w:szCs w:val="28"/>
        </w:rPr>
        <w:t>significant factor of withdrawal from the next course in the</w:t>
      </w:r>
    </w:p>
    <w:p w:rsidR="00C524EF" w:rsidRDefault="005B0B5E" w:rsidP="00ED2D44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proofErr w:type="gramStart"/>
      <w:r w:rsidRPr="00ED2D44">
        <w:rPr>
          <w:rFonts w:ascii="TimesNewRoman" w:hAnsi="TimesNewRoman" w:cs="TimesNewRoman"/>
          <w:sz w:val="28"/>
          <w:szCs w:val="28"/>
        </w:rPr>
        <w:t>traditional</w:t>
      </w:r>
      <w:proofErr w:type="gramEnd"/>
      <w:r w:rsidRPr="00ED2D44">
        <w:rPr>
          <w:rFonts w:ascii="TimesNewRoman" w:hAnsi="TimesNewRoman" w:cs="TimesNewRoman"/>
          <w:sz w:val="28"/>
          <w:szCs w:val="28"/>
        </w:rPr>
        <w:t xml:space="preserve"> classroom setting,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Both conventional classroom setting and virtual class share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similar characteristic in term of the effective of pervious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performance into student learning achievement in the future.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</w:p>
    <w:p w:rsidR="00C524EF" w:rsidRDefault="00C524EF" w:rsidP="00ED2D44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5B0B5E" w:rsidRDefault="005B0B5E" w:rsidP="00ED2D44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ED2D44">
        <w:rPr>
          <w:rFonts w:ascii="TimesNewRoman" w:hAnsi="TimesNewRoman" w:cs="TimesNewRoman"/>
          <w:sz w:val="28"/>
          <w:szCs w:val="28"/>
        </w:rPr>
        <w:t>The final student performance predictive model revealed that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student engagement with digital material has a significant impact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on their success in the entire course. The findings’ results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also demonstrate that long-term students’ performance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achieves better accuracy than students’ assessments grades prediction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model, due to the exclusion of temporal features in regression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analysis. The date of student deregistration from the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course is a valuable predictor that is significantly correlated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with student performance. With the regression analysis, the data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does not provide the last date of students’ activity prior to undertaken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assessments. The findings’ results have been recommended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to take into account the temporal features on predicting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of subsequent assessments grades.</w:t>
      </w:r>
    </w:p>
    <w:p w:rsidR="00C524EF" w:rsidRPr="00ED2D44" w:rsidRDefault="00C524EF" w:rsidP="00ED2D44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0F2BA6" w:rsidRPr="00C524EF" w:rsidRDefault="005B0B5E" w:rsidP="00ED2D44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ED2D44">
        <w:rPr>
          <w:rFonts w:ascii="TimesNewRoman" w:hAnsi="TimesNewRoman" w:cs="TimesNewRoman"/>
          <w:sz w:val="28"/>
          <w:szCs w:val="28"/>
        </w:rPr>
        <w:t>Future research direction involves the use of temporal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features for predicting students’ assessments grades model.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With temporal feature time series analysis will be untaken,</w:t>
      </w:r>
      <w:r w:rsidR="00C524EF">
        <w:rPr>
          <w:rFonts w:ascii="TimesNewRoman" w:hAnsi="TimesNewRoman" w:cs="TimesNewRoman"/>
          <w:sz w:val="28"/>
          <w:szCs w:val="28"/>
        </w:rPr>
        <w:t xml:space="preserve"> </w:t>
      </w:r>
      <w:r w:rsidRPr="00ED2D44">
        <w:rPr>
          <w:rFonts w:ascii="TimesNewRoman" w:hAnsi="TimesNewRoman" w:cs="TimesNewRoman"/>
          <w:sz w:val="28"/>
          <w:szCs w:val="28"/>
        </w:rPr>
        <w:t>might be more advanced machine leering will be utilized.</w:t>
      </w:r>
    </w:p>
    <w:sectPr w:rsidR="000F2BA6" w:rsidRPr="00C524EF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020EC"/>
    <w:rsid w:val="00071E1D"/>
    <w:rsid w:val="000F2BA6"/>
    <w:rsid w:val="00104063"/>
    <w:rsid w:val="00110320"/>
    <w:rsid w:val="001E0BDF"/>
    <w:rsid w:val="002522D7"/>
    <w:rsid w:val="00297D54"/>
    <w:rsid w:val="003C2C6D"/>
    <w:rsid w:val="003C61E6"/>
    <w:rsid w:val="003F0F4E"/>
    <w:rsid w:val="00443ED6"/>
    <w:rsid w:val="00454AFC"/>
    <w:rsid w:val="00491F96"/>
    <w:rsid w:val="004B7D71"/>
    <w:rsid w:val="00571CAC"/>
    <w:rsid w:val="00584FE2"/>
    <w:rsid w:val="005B0B5E"/>
    <w:rsid w:val="005C0AD9"/>
    <w:rsid w:val="00663DD3"/>
    <w:rsid w:val="0067716C"/>
    <w:rsid w:val="006A66EA"/>
    <w:rsid w:val="006B3E0E"/>
    <w:rsid w:val="006D5543"/>
    <w:rsid w:val="00711B75"/>
    <w:rsid w:val="00811770"/>
    <w:rsid w:val="008D4B29"/>
    <w:rsid w:val="00911A10"/>
    <w:rsid w:val="009434FC"/>
    <w:rsid w:val="00A6320F"/>
    <w:rsid w:val="00BD6447"/>
    <w:rsid w:val="00C10AA8"/>
    <w:rsid w:val="00C11B5F"/>
    <w:rsid w:val="00C524EF"/>
    <w:rsid w:val="00C53989"/>
    <w:rsid w:val="00C72D61"/>
    <w:rsid w:val="00CD7ED5"/>
    <w:rsid w:val="00D270B1"/>
    <w:rsid w:val="00D945EE"/>
    <w:rsid w:val="00E4013B"/>
    <w:rsid w:val="00ED2D44"/>
    <w:rsid w:val="00EF4500"/>
    <w:rsid w:val="00F620D5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1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54</cp:revision>
  <dcterms:created xsi:type="dcterms:W3CDTF">2016-12-19T05:52:00Z</dcterms:created>
  <dcterms:modified xsi:type="dcterms:W3CDTF">2021-02-09T10:41:00Z</dcterms:modified>
</cp:coreProperties>
</file>