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C053" w14:textId="03C45766" w:rsidR="001C11A7" w:rsidRPr="001C11A7" w:rsidRDefault="001C11A7" w:rsidP="001C11A7">
      <w:pPr>
        <w:jc w:val="both"/>
        <w:rPr>
          <w:rFonts w:ascii="Times New Roman" w:hAnsi="Times New Roman" w:cs="Times New Roman"/>
          <w:b/>
          <w:bCs/>
          <w:sz w:val="36"/>
          <w:szCs w:val="36"/>
        </w:rPr>
      </w:pPr>
      <w:r w:rsidRPr="001C11A7">
        <w:rPr>
          <w:rFonts w:ascii="Times New Roman" w:hAnsi="Times New Roman" w:cs="Times New Roman"/>
          <w:b/>
          <w:bCs/>
          <w:sz w:val="36"/>
          <w:szCs w:val="36"/>
        </w:rPr>
        <w:t>Phishing Detection Model Deployment with IBM Watson Studio</w:t>
      </w:r>
      <w:r>
        <w:rPr>
          <w:rFonts w:ascii="Times New Roman" w:hAnsi="Times New Roman" w:cs="Times New Roman"/>
          <w:b/>
          <w:bCs/>
          <w:sz w:val="36"/>
          <w:szCs w:val="36"/>
        </w:rPr>
        <w:t>.</w:t>
      </w:r>
    </w:p>
    <w:p w14:paraId="7333D39B" w14:textId="3154E1BA" w:rsidR="001C11A7" w:rsidRPr="00BB3388" w:rsidRDefault="001C11A7" w:rsidP="001C11A7">
      <w:pPr>
        <w:rPr>
          <w:rFonts w:ascii="Times New Roman" w:hAnsi="Times New Roman" w:cs="Times New Roman"/>
          <w:b/>
          <w:sz w:val="36"/>
        </w:rPr>
      </w:pPr>
      <w:r>
        <w:rPr>
          <w:rFonts w:ascii="Times New Roman" w:hAnsi="Times New Roman" w:cs="Times New Roman"/>
          <w:b/>
          <w:sz w:val="36"/>
        </w:rPr>
        <w:t xml:space="preserve">                       Design and Innovation</w:t>
      </w:r>
    </w:p>
    <w:p w14:paraId="6688537F"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1381F21F" w14:textId="77777777" w:rsidTr="002D0E20">
        <w:tc>
          <w:tcPr>
            <w:tcW w:w="3397" w:type="dxa"/>
          </w:tcPr>
          <w:p w14:paraId="16F8108C"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459F836E" w14:textId="77777777" w:rsidR="00BB3388" w:rsidRPr="00BB3388" w:rsidRDefault="002048E7" w:rsidP="002D0E20">
            <w:pPr>
              <w:jc w:val="center"/>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6BD84200" w14:textId="77777777" w:rsidTr="002D0E20">
        <w:tc>
          <w:tcPr>
            <w:tcW w:w="3397" w:type="dxa"/>
          </w:tcPr>
          <w:p w14:paraId="7B325CF6"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6253111" w14:textId="5D652257" w:rsidR="00BB3388" w:rsidRPr="00BB3388" w:rsidRDefault="00353A2F" w:rsidP="002D0E20">
            <w:pPr>
              <w:jc w:val="center"/>
              <w:rPr>
                <w:rFonts w:ascii="Times New Roman" w:hAnsi="Times New Roman" w:cs="Times New Roman"/>
                <w:b/>
                <w:sz w:val="28"/>
              </w:rPr>
            </w:pPr>
            <w:r>
              <w:rPr>
                <w:rFonts w:ascii="Times New Roman" w:hAnsi="Times New Roman" w:cs="Times New Roman"/>
                <w:b/>
                <w:sz w:val="28"/>
              </w:rPr>
              <w:t>671</w:t>
            </w:r>
          </w:p>
        </w:tc>
      </w:tr>
      <w:tr w:rsidR="00BB3388" w:rsidRPr="00BB3388" w14:paraId="2931C2FA" w14:textId="77777777" w:rsidTr="002D0E20">
        <w:tc>
          <w:tcPr>
            <w:tcW w:w="3397" w:type="dxa"/>
          </w:tcPr>
          <w:p w14:paraId="6268D84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6B3D494B" w14:textId="39012B88" w:rsidR="00BB3388" w:rsidRPr="00BB3388" w:rsidRDefault="00353A2F" w:rsidP="002D0E20">
            <w:pPr>
              <w:jc w:val="center"/>
              <w:rPr>
                <w:rFonts w:ascii="Times New Roman" w:hAnsi="Times New Roman" w:cs="Times New Roman"/>
                <w:b/>
                <w:sz w:val="28"/>
              </w:rPr>
            </w:pPr>
            <w:r>
              <w:rPr>
                <w:rFonts w:ascii="Times New Roman" w:hAnsi="Times New Roman" w:cs="Times New Roman"/>
                <w:b/>
                <w:sz w:val="28"/>
              </w:rPr>
              <w:t xml:space="preserve">Machine </w:t>
            </w:r>
            <w:proofErr w:type="gramStart"/>
            <w:r>
              <w:rPr>
                <w:rFonts w:ascii="Times New Roman" w:hAnsi="Times New Roman" w:cs="Times New Roman"/>
                <w:b/>
                <w:sz w:val="28"/>
              </w:rPr>
              <w:t>Learning  Model</w:t>
            </w:r>
            <w:proofErr w:type="gramEnd"/>
            <w:r>
              <w:rPr>
                <w:rFonts w:ascii="Times New Roman" w:hAnsi="Times New Roman" w:cs="Times New Roman"/>
                <w:b/>
                <w:sz w:val="28"/>
              </w:rPr>
              <w:t xml:space="preserve"> Deployment using IBM Cloud Watson Studio</w:t>
            </w:r>
          </w:p>
        </w:tc>
      </w:tr>
    </w:tbl>
    <w:p w14:paraId="7511A6B1" w14:textId="77777777" w:rsidR="00BB3388" w:rsidRDefault="00BB3388" w:rsidP="00BB3388">
      <w:pPr>
        <w:rPr>
          <w:rFonts w:ascii="Times New Roman" w:hAnsi="Times New Roman" w:cs="Times New Roman"/>
        </w:rPr>
      </w:pPr>
    </w:p>
    <w:p w14:paraId="4134C525"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69"/>
        <w:gridCol w:w="4262"/>
      </w:tblGrid>
      <w:tr w:rsidR="00BB3388" w:rsidRPr="00BB3388" w14:paraId="4CFDC455" w14:textId="77777777" w:rsidTr="00E43B56">
        <w:trPr>
          <w:trHeight w:val="281"/>
        </w:trPr>
        <w:tc>
          <w:tcPr>
            <w:tcW w:w="669" w:type="dxa"/>
          </w:tcPr>
          <w:p w14:paraId="207BE53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4262" w:type="dxa"/>
          </w:tcPr>
          <w:p w14:paraId="4C14975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2AD83EFE" w14:textId="77777777" w:rsidTr="00E43B56">
        <w:trPr>
          <w:trHeight w:val="281"/>
        </w:trPr>
        <w:tc>
          <w:tcPr>
            <w:tcW w:w="669" w:type="dxa"/>
          </w:tcPr>
          <w:p w14:paraId="3E61DCC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4262" w:type="dxa"/>
          </w:tcPr>
          <w:p w14:paraId="4B5F875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1818BDCE" w14:textId="77777777" w:rsidTr="00E43B56">
        <w:trPr>
          <w:trHeight w:val="281"/>
        </w:trPr>
        <w:tc>
          <w:tcPr>
            <w:tcW w:w="669" w:type="dxa"/>
          </w:tcPr>
          <w:p w14:paraId="44F5721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4262" w:type="dxa"/>
          </w:tcPr>
          <w:p w14:paraId="172596D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5E02D76B" w14:textId="77777777" w:rsidTr="00E43B56">
        <w:trPr>
          <w:trHeight w:val="281"/>
        </w:trPr>
        <w:tc>
          <w:tcPr>
            <w:tcW w:w="669" w:type="dxa"/>
          </w:tcPr>
          <w:p w14:paraId="0836397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4262" w:type="dxa"/>
          </w:tcPr>
          <w:p w14:paraId="234660F8" w14:textId="00CE4109"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w:t>
            </w:r>
            <w:r w:rsidR="00E43B56">
              <w:rPr>
                <w:rFonts w:ascii="Times New Roman" w:hAnsi="Times New Roman" w:cs="Times New Roman"/>
              </w:rPr>
              <w:t xml:space="preserve"> pre-processing</w:t>
            </w:r>
            <w:r w:rsidRPr="00BB3388">
              <w:rPr>
                <w:rFonts w:ascii="Times New Roman" w:hAnsi="Times New Roman" w:cs="Times New Roman"/>
              </w:rPr>
              <w:t xml:space="preserve"> and Feature Engineering</w:t>
            </w:r>
          </w:p>
        </w:tc>
      </w:tr>
      <w:tr w:rsidR="00BB3388" w:rsidRPr="00BB3388" w14:paraId="59831568" w14:textId="77777777" w:rsidTr="00E43B56">
        <w:trPr>
          <w:trHeight w:val="281"/>
        </w:trPr>
        <w:tc>
          <w:tcPr>
            <w:tcW w:w="669" w:type="dxa"/>
          </w:tcPr>
          <w:p w14:paraId="2E0F0F1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4262" w:type="dxa"/>
          </w:tcPr>
          <w:p w14:paraId="12C2E2CA" w14:textId="73D2E0B2" w:rsidR="00BB3388" w:rsidRPr="00BB3388" w:rsidRDefault="00E43B56" w:rsidP="00BB3388">
            <w:pPr>
              <w:jc w:val="both"/>
              <w:rPr>
                <w:rFonts w:ascii="Times New Roman" w:hAnsi="Times New Roman" w:cs="Times New Roman"/>
              </w:rPr>
            </w:pPr>
            <w:r w:rsidRPr="00E43B56">
              <w:rPr>
                <w:rFonts w:ascii="Times New Roman" w:hAnsi="Times New Roman" w:cs="Times New Roman"/>
              </w:rPr>
              <w:t>Model Selection and Development</w:t>
            </w:r>
          </w:p>
        </w:tc>
      </w:tr>
      <w:tr w:rsidR="00BB3388" w:rsidRPr="00BB3388" w14:paraId="47EF20CA" w14:textId="77777777" w:rsidTr="00E43B56">
        <w:trPr>
          <w:trHeight w:val="267"/>
        </w:trPr>
        <w:tc>
          <w:tcPr>
            <w:tcW w:w="669" w:type="dxa"/>
          </w:tcPr>
          <w:p w14:paraId="14D90F3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4262" w:type="dxa"/>
          </w:tcPr>
          <w:p w14:paraId="6628D7E4" w14:textId="75E5268A" w:rsidR="00BB3388" w:rsidRPr="00F507BD" w:rsidRDefault="00AD0CA0" w:rsidP="00BB3388">
            <w:pPr>
              <w:jc w:val="both"/>
              <w:rPr>
                <w:rFonts w:ascii="Times New Roman" w:hAnsi="Times New Roman" w:cs="Times New Roman"/>
                <w:bCs/>
              </w:rPr>
            </w:pPr>
            <w:r w:rsidRPr="00F507BD">
              <w:rPr>
                <w:rFonts w:ascii="Times New Roman" w:hAnsi="Times New Roman" w:cs="Times New Roman"/>
                <w:bCs/>
              </w:rPr>
              <w:t>Integration with Security Systems</w:t>
            </w:r>
          </w:p>
        </w:tc>
      </w:tr>
      <w:tr w:rsidR="00BB3388" w:rsidRPr="00BB3388" w14:paraId="5E0024FB" w14:textId="77777777" w:rsidTr="00E43B56">
        <w:trPr>
          <w:trHeight w:val="281"/>
        </w:trPr>
        <w:tc>
          <w:tcPr>
            <w:tcW w:w="669" w:type="dxa"/>
          </w:tcPr>
          <w:p w14:paraId="3BC9D2D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4262" w:type="dxa"/>
          </w:tcPr>
          <w:p w14:paraId="48AADD7F" w14:textId="4FD0BD2B" w:rsidR="00BB3388" w:rsidRPr="00F507BD" w:rsidRDefault="00F507BD" w:rsidP="00BB3388">
            <w:pPr>
              <w:jc w:val="both"/>
              <w:rPr>
                <w:rFonts w:ascii="Times New Roman" w:hAnsi="Times New Roman" w:cs="Times New Roman"/>
              </w:rPr>
            </w:pPr>
            <w:r w:rsidRPr="00F507BD">
              <w:rPr>
                <w:rFonts w:ascii="Times New Roman" w:hAnsi="Times New Roman" w:cs="Times New Roman"/>
              </w:rPr>
              <w:t>Real-time Analysis</w:t>
            </w:r>
            <w:r>
              <w:rPr>
                <w:rFonts w:ascii="Times New Roman" w:hAnsi="Times New Roman" w:cs="Times New Roman"/>
              </w:rPr>
              <w:t xml:space="preserve"> and Monitoring</w:t>
            </w:r>
          </w:p>
        </w:tc>
      </w:tr>
      <w:tr w:rsidR="00BB3388" w:rsidRPr="00BB3388" w14:paraId="69F65242" w14:textId="77777777" w:rsidTr="00E43B56">
        <w:trPr>
          <w:trHeight w:val="281"/>
        </w:trPr>
        <w:tc>
          <w:tcPr>
            <w:tcW w:w="669" w:type="dxa"/>
          </w:tcPr>
          <w:p w14:paraId="469794D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4262" w:type="dxa"/>
          </w:tcPr>
          <w:p w14:paraId="4035C5E9" w14:textId="6A171AE4" w:rsidR="00BB3388" w:rsidRPr="00BB3388" w:rsidRDefault="000A47C8" w:rsidP="00BB3388">
            <w:pPr>
              <w:jc w:val="both"/>
              <w:rPr>
                <w:rFonts w:ascii="Times New Roman" w:hAnsi="Times New Roman" w:cs="Times New Roman"/>
              </w:rPr>
            </w:pPr>
            <w:r w:rsidRPr="000A47C8">
              <w:rPr>
                <w:rFonts w:ascii="Times New Roman" w:hAnsi="Times New Roman" w:cs="Times New Roman"/>
              </w:rPr>
              <w:t>Integration of Threat Intelligence</w:t>
            </w:r>
          </w:p>
        </w:tc>
      </w:tr>
      <w:tr w:rsidR="00BB3388" w:rsidRPr="00BB3388" w14:paraId="12284E4E" w14:textId="77777777" w:rsidTr="00E43B56">
        <w:trPr>
          <w:trHeight w:val="281"/>
        </w:trPr>
        <w:tc>
          <w:tcPr>
            <w:tcW w:w="669" w:type="dxa"/>
          </w:tcPr>
          <w:p w14:paraId="29BEAD4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4262" w:type="dxa"/>
          </w:tcPr>
          <w:p w14:paraId="130A6DF0" w14:textId="612B8B2D" w:rsidR="00BB3388" w:rsidRPr="00BB3388" w:rsidRDefault="002104C5" w:rsidP="00BB3388">
            <w:pPr>
              <w:jc w:val="both"/>
              <w:rPr>
                <w:rFonts w:ascii="Times New Roman" w:hAnsi="Times New Roman" w:cs="Times New Roman"/>
              </w:rPr>
            </w:pPr>
            <w:r>
              <w:rPr>
                <w:rFonts w:ascii="Times New Roman" w:hAnsi="Times New Roman" w:cs="Times New Roman"/>
              </w:rPr>
              <w:t>Scalability and Deployment</w:t>
            </w:r>
          </w:p>
        </w:tc>
      </w:tr>
      <w:tr w:rsidR="00E43B56" w:rsidRPr="00BB3388" w14:paraId="3745DAB7" w14:textId="77777777" w:rsidTr="00E43B56">
        <w:trPr>
          <w:trHeight w:val="281"/>
        </w:trPr>
        <w:tc>
          <w:tcPr>
            <w:tcW w:w="669" w:type="dxa"/>
          </w:tcPr>
          <w:p w14:paraId="2F50D011" w14:textId="77777777" w:rsidR="00E43B56" w:rsidRPr="00BB3388" w:rsidRDefault="00E43B56" w:rsidP="00E43B56">
            <w:pPr>
              <w:jc w:val="both"/>
              <w:rPr>
                <w:rFonts w:ascii="Times New Roman" w:hAnsi="Times New Roman" w:cs="Times New Roman"/>
              </w:rPr>
            </w:pPr>
            <w:r w:rsidRPr="00BB3388">
              <w:rPr>
                <w:rFonts w:ascii="Times New Roman" w:hAnsi="Times New Roman" w:cs="Times New Roman"/>
              </w:rPr>
              <w:t>3.7</w:t>
            </w:r>
          </w:p>
        </w:tc>
        <w:tc>
          <w:tcPr>
            <w:tcW w:w="4262" w:type="dxa"/>
          </w:tcPr>
          <w:p w14:paraId="4A4AEBD3" w14:textId="58C1DF6B" w:rsidR="00E43B56" w:rsidRPr="00BB3388" w:rsidRDefault="00E43B56" w:rsidP="00E43B56">
            <w:pPr>
              <w:jc w:val="both"/>
              <w:rPr>
                <w:rFonts w:ascii="Times New Roman" w:hAnsi="Times New Roman" w:cs="Times New Roman"/>
              </w:rPr>
            </w:pPr>
            <w:r w:rsidRPr="00E43B56">
              <w:rPr>
                <w:rFonts w:ascii="Times New Roman" w:hAnsi="Times New Roman" w:cs="Times New Roman"/>
              </w:rPr>
              <w:t>Continuous Learning and Model Updates</w:t>
            </w:r>
          </w:p>
        </w:tc>
      </w:tr>
      <w:tr w:rsidR="00E43B56" w:rsidRPr="00BB3388" w14:paraId="0D9059C9" w14:textId="77777777" w:rsidTr="00E43B56">
        <w:trPr>
          <w:trHeight w:val="281"/>
        </w:trPr>
        <w:tc>
          <w:tcPr>
            <w:tcW w:w="669" w:type="dxa"/>
          </w:tcPr>
          <w:p w14:paraId="0DE468E3" w14:textId="77777777" w:rsidR="00E43B56" w:rsidRPr="00BB3388" w:rsidRDefault="00E43B56" w:rsidP="00E43B56">
            <w:pPr>
              <w:jc w:val="both"/>
              <w:rPr>
                <w:rFonts w:ascii="Times New Roman" w:hAnsi="Times New Roman" w:cs="Times New Roman"/>
              </w:rPr>
            </w:pPr>
            <w:r w:rsidRPr="00BB3388">
              <w:rPr>
                <w:rFonts w:ascii="Times New Roman" w:hAnsi="Times New Roman" w:cs="Times New Roman"/>
              </w:rPr>
              <w:t>4</w:t>
            </w:r>
          </w:p>
        </w:tc>
        <w:tc>
          <w:tcPr>
            <w:tcW w:w="4262" w:type="dxa"/>
          </w:tcPr>
          <w:p w14:paraId="0E988E1B" w14:textId="77777777" w:rsidR="00E43B56" w:rsidRPr="00BB3388" w:rsidRDefault="00E43B56" w:rsidP="00E43B56">
            <w:pPr>
              <w:jc w:val="both"/>
              <w:rPr>
                <w:rFonts w:ascii="Times New Roman" w:hAnsi="Times New Roman" w:cs="Times New Roman"/>
              </w:rPr>
            </w:pPr>
            <w:r w:rsidRPr="00BB3388">
              <w:rPr>
                <w:rFonts w:ascii="Times New Roman" w:hAnsi="Times New Roman" w:cs="Times New Roman"/>
              </w:rPr>
              <w:t>Conclusion</w:t>
            </w:r>
          </w:p>
        </w:tc>
      </w:tr>
    </w:tbl>
    <w:p w14:paraId="75D11B6E" w14:textId="77777777" w:rsidR="00BB3388" w:rsidRDefault="00BB3388" w:rsidP="00BB3388">
      <w:pPr>
        <w:rPr>
          <w:rFonts w:ascii="Times New Roman" w:hAnsi="Times New Roman" w:cs="Times New Roman"/>
        </w:rPr>
      </w:pPr>
    </w:p>
    <w:p w14:paraId="721639A1" w14:textId="77777777" w:rsidR="00BB3388" w:rsidRDefault="00BB3388" w:rsidP="00BB3388">
      <w:pPr>
        <w:rPr>
          <w:rFonts w:ascii="Times New Roman" w:hAnsi="Times New Roman" w:cs="Times New Roman"/>
        </w:rPr>
      </w:pPr>
    </w:p>
    <w:p w14:paraId="59ADBA44" w14:textId="77777777" w:rsidR="00BB3388" w:rsidRDefault="00BB3388" w:rsidP="00BB3388">
      <w:pPr>
        <w:rPr>
          <w:rFonts w:ascii="Times New Roman" w:hAnsi="Times New Roman" w:cs="Times New Roman"/>
        </w:rPr>
      </w:pPr>
    </w:p>
    <w:p w14:paraId="78CFA861" w14:textId="77777777" w:rsidR="00BB3388" w:rsidRDefault="00BB3388" w:rsidP="00BB3388">
      <w:pPr>
        <w:rPr>
          <w:rFonts w:ascii="Times New Roman" w:hAnsi="Times New Roman" w:cs="Times New Roman"/>
        </w:rPr>
      </w:pPr>
    </w:p>
    <w:p w14:paraId="517B7DBC" w14:textId="77777777" w:rsidR="00BB3388" w:rsidRDefault="00BB3388" w:rsidP="00BB3388">
      <w:pPr>
        <w:rPr>
          <w:rFonts w:ascii="Times New Roman" w:hAnsi="Times New Roman" w:cs="Times New Roman"/>
        </w:rPr>
      </w:pPr>
    </w:p>
    <w:p w14:paraId="09936FBD" w14:textId="77777777" w:rsidR="00BB3388" w:rsidRDefault="00BB3388" w:rsidP="00BB3388">
      <w:pPr>
        <w:rPr>
          <w:rFonts w:ascii="Times New Roman" w:hAnsi="Times New Roman" w:cs="Times New Roman"/>
        </w:rPr>
      </w:pPr>
    </w:p>
    <w:p w14:paraId="78326259" w14:textId="77777777" w:rsidR="00BB3388" w:rsidRDefault="00BB3388" w:rsidP="00BB3388">
      <w:pPr>
        <w:rPr>
          <w:rFonts w:ascii="Times New Roman" w:hAnsi="Times New Roman" w:cs="Times New Roman"/>
        </w:rPr>
      </w:pPr>
    </w:p>
    <w:p w14:paraId="3FF3F57B" w14:textId="77777777" w:rsidR="00BB3388" w:rsidRDefault="00BB3388" w:rsidP="00BB3388">
      <w:pPr>
        <w:rPr>
          <w:rFonts w:ascii="Times New Roman" w:hAnsi="Times New Roman" w:cs="Times New Roman"/>
        </w:rPr>
      </w:pPr>
    </w:p>
    <w:p w14:paraId="0D1D40FC" w14:textId="77777777" w:rsidR="00BB3388" w:rsidRDefault="00BB3388" w:rsidP="00BB3388">
      <w:pPr>
        <w:rPr>
          <w:rFonts w:ascii="Times New Roman" w:hAnsi="Times New Roman" w:cs="Times New Roman"/>
        </w:rPr>
      </w:pPr>
    </w:p>
    <w:p w14:paraId="3652BA18"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2A6A41A" w14:textId="66C6D701" w:rsidR="00BB3388" w:rsidRDefault="00353A2F" w:rsidP="00BB3388">
      <w:pPr>
        <w:rPr>
          <w:rFonts w:ascii="Times New Roman" w:hAnsi="Times New Roman" w:cs="Times New Roman"/>
        </w:rPr>
      </w:pPr>
      <w:r w:rsidRPr="00353A2F">
        <w:rPr>
          <w:rFonts w:ascii="Times New Roman" w:hAnsi="Times New Roman" w:cs="Times New Roman"/>
          <w:sz w:val="24"/>
          <w:szCs w:val="24"/>
        </w:rPr>
        <w:t>The purpose of this document is to offer a comprehensive analysis of the design and innovation strategies employed in the deployment of a machine learning model for phishing detection using IBM Cloud Watson Studio. Phishing detection is a vital component of digital security, and this project seeks to leverage innovative techniques to improve detection accuracy and dependability</w:t>
      </w:r>
      <w:r w:rsidRPr="00353A2F">
        <w:rPr>
          <w:rFonts w:ascii="Times New Roman" w:hAnsi="Times New Roman" w:cs="Times New Roman"/>
        </w:rPr>
        <w:t>.</w:t>
      </w:r>
    </w:p>
    <w:p w14:paraId="256B3F99" w14:textId="77777777" w:rsidR="00F507BD" w:rsidRPr="00BB3388" w:rsidRDefault="00F507BD" w:rsidP="00BB3388">
      <w:pPr>
        <w:rPr>
          <w:rFonts w:ascii="Times New Roman" w:hAnsi="Times New Roman" w:cs="Times New Roman"/>
        </w:rPr>
      </w:pPr>
    </w:p>
    <w:p w14:paraId="2DF25708"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6ACC84B9" w14:textId="71F9534F" w:rsidR="00BB3388" w:rsidRDefault="00353A2F" w:rsidP="00B76364">
      <w:pPr>
        <w:jc w:val="both"/>
        <w:rPr>
          <w:rFonts w:ascii="Times New Roman" w:hAnsi="Times New Roman" w:cs="Times New Roman"/>
          <w:sz w:val="24"/>
        </w:rPr>
      </w:pPr>
      <w:r w:rsidRPr="00353A2F">
        <w:rPr>
          <w:rFonts w:ascii="Times New Roman" w:hAnsi="Times New Roman" w:cs="Times New Roman"/>
          <w:sz w:val="24"/>
        </w:rPr>
        <w:t>The primary challenge of this project is to effectively deploy a machine learning model for phishing detection using IBM Cloud Watson Studio, ensuring the accurate identification of fraudulent and malicious activities in real-time while optimizing the model's performance, scalability, and integration with existing security systems.</w:t>
      </w:r>
    </w:p>
    <w:p w14:paraId="7381917B" w14:textId="77777777" w:rsidR="00F507BD" w:rsidRPr="00B76364" w:rsidRDefault="00F507BD" w:rsidP="00B76364">
      <w:pPr>
        <w:jc w:val="both"/>
        <w:rPr>
          <w:rFonts w:ascii="Times New Roman" w:hAnsi="Times New Roman" w:cs="Times New Roman"/>
          <w:sz w:val="24"/>
        </w:rPr>
      </w:pPr>
    </w:p>
    <w:p w14:paraId="430C8E2A"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53B6BCE5" w14:textId="6B5B0534"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lastRenderedPageBreak/>
        <w:t xml:space="preserve">3.1. Data </w:t>
      </w:r>
      <w:proofErr w:type="gramStart"/>
      <w:r w:rsidR="001873CB">
        <w:rPr>
          <w:rFonts w:ascii="Times New Roman" w:hAnsi="Times New Roman" w:cs="Times New Roman"/>
          <w:b/>
          <w:sz w:val="26"/>
          <w:szCs w:val="26"/>
        </w:rPr>
        <w:t xml:space="preserve">Preprocessing </w:t>
      </w:r>
      <w:r w:rsidRPr="00BB3388">
        <w:rPr>
          <w:rFonts w:ascii="Times New Roman" w:hAnsi="Times New Roman" w:cs="Times New Roman"/>
          <w:b/>
          <w:sz w:val="26"/>
          <w:szCs w:val="26"/>
        </w:rPr>
        <w:t xml:space="preserve"> and</w:t>
      </w:r>
      <w:proofErr w:type="gramEnd"/>
      <w:r w:rsidRPr="00BB3388">
        <w:rPr>
          <w:rFonts w:ascii="Times New Roman" w:hAnsi="Times New Roman" w:cs="Times New Roman"/>
          <w:b/>
          <w:sz w:val="26"/>
          <w:szCs w:val="26"/>
        </w:rPr>
        <w:t xml:space="preserve"> Feature Engineering</w:t>
      </w:r>
    </w:p>
    <w:p w14:paraId="24797CA7" w14:textId="4E5C5E6F" w:rsidR="00BB3388" w:rsidRDefault="00BB3388" w:rsidP="00BB3388">
      <w:pPr>
        <w:rPr>
          <w:rFonts w:ascii="Times New Roman" w:hAnsi="Times New Roman" w:cs="Times New Roman"/>
          <w:sz w:val="24"/>
        </w:rPr>
      </w:pPr>
      <w:r w:rsidRPr="00B76364">
        <w:rPr>
          <w:rFonts w:ascii="Times New Roman" w:hAnsi="Times New Roman" w:cs="Times New Roman"/>
          <w:sz w:val="24"/>
        </w:rPr>
        <w:t>Innovation: Comprehensive Data Gathering</w:t>
      </w:r>
      <w:r w:rsidR="001873CB">
        <w:rPr>
          <w:rFonts w:ascii="Times New Roman" w:hAnsi="Times New Roman" w:cs="Times New Roman"/>
          <w:sz w:val="24"/>
        </w:rPr>
        <w:t xml:space="preserve"> and </w:t>
      </w:r>
      <w:proofErr w:type="gramStart"/>
      <w:r w:rsidR="001873CB">
        <w:rPr>
          <w:rFonts w:ascii="Times New Roman" w:hAnsi="Times New Roman" w:cs="Times New Roman"/>
          <w:sz w:val="24"/>
        </w:rPr>
        <w:t>NLP(</w:t>
      </w:r>
      <w:proofErr w:type="gramEnd"/>
      <w:r w:rsidR="001873CB">
        <w:rPr>
          <w:rFonts w:ascii="Times New Roman" w:hAnsi="Times New Roman" w:cs="Times New Roman"/>
          <w:sz w:val="24"/>
        </w:rPr>
        <w:t>Natural Language Processing )</w:t>
      </w:r>
    </w:p>
    <w:p w14:paraId="3BF38258" w14:textId="1F3F2673" w:rsidR="001873CB" w:rsidRPr="00B76364" w:rsidRDefault="001873CB" w:rsidP="00BB3388">
      <w:pPr>
        <w:rPr>
          <w:rFonts w:ascii="Times New Roman" w:hAnsi="Times New Roman" w:cs="Times New Roman"/>
          <w:sz w:val="24"/>
        </w:rPr>
      </w:pPr>
      <w:r w:rsidRPr="001873CB">
        <w:rPr>
          <w:rFonts w:ascii="Times New Roman" w:hAnsi="Times New Roman" w:cs="Times New Roman"/>
          <w:sz w:val="24"/>
        </w:rPr>
        <w:t>Start by collecting and preprocessing a diverse and representative dataset of both legitimate and phishing emails.</w:t>
      </w:r>
    </w:p>
    <w:p w14:paraId="0FB63440" w14:textId="7F44DB57" w:rsidR="001873CB" w:rsidRDefault="001873CB" w:rsidP="00B76364">
      <w:pPr>
        <w:jc w:val="both"/>
        <w:rPr>
          <w:rFonts w:ascii="Times New Roman" w:hAnsi="Times New Roman" w:cs="Times New Roman"/>
          <w:sz w:val="24"/>
        </w:rPr>
      </w:pPr>
      <w:r w:rsidRPr="001873CB">
        <w:rPr>
          <w:rFonts w:ascii="Times New Roman" w:hAnsi="Times New Roman" w:cs="Times New Roman"/>
          <w:sz w:val="24"/>
        </w:rPr>
        <w:t>Engage in feature engineering to extract relevant information from email headers, content, and URLs.</w:t>
      </w:r>
    </w:p>
    <w:p w14:paraId="5C81CCFA" w14:textId="5A65E21C" w:rsidR="00BB3388" w:rsidRDefault="001873CB" w:rsidP="00BB3388">
      <w:pPr>
        <w:rPr>
          <w:rFonts w:ascii="Times New Roman" w:hAnsi="Times New Roman" w:cs="Times New Roman"/>
          <w:sz w:val="24"/>
          <w:szCs w:val="24"/>
        </w:rPr>
      </w:pPr>
      <w:r w:rsidRPr="001873CB">
        <w:rPr>
          <w:rFonts w:ascii="Times New Roman" w:hAnsi="Times New Roman" w:cs="Times New Roman"/>
          <w:sz w:val="24"/>
          <w:szCs w:val="24"/>
        </w:rPr>
        <w:t>Consider using techniques like TF-IDF, word embeddings, and domain analysis to enhance feature quality.</w:t>
      </w:r>
    </w:p>
    <w:p w14:paraId="6460839B" w14:textId="77777777" w:rsidR="00E43B56" w:rsidRPr="001873CB" w:rsidRDefault="00E43B56" w:rsidP="00BB3388">
      <w:pPr>
        <w:rPr>
          <w:rFonts w:ascii="Times New Roman" w:hAnsi="Times New Roman" w:cs="Times New Roman"/>
          <w:sz w:val="24"/>
          <w:szCs w:val="24"/>
        </w:rPr>
      </w:pPr>
    </w:p>
    <w:p w14:paraId="7AA18143" w14:textId="71753FB2"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w:t>
      </w:r>
      <w:r w:rsidR="001873CB">
        <w:rPr>
          <w:rFonts w:ascii="Times New Roman" w:hAnsi="Times New Roman" w:cs="Times New Roman"/>
          <w:b/>
          <w:sz w:val="26"/>
          <w:szCs w:val="26"/>
        </w:rPr>
        <w:t>.</w:t>
      </w:r>
      <w:r w:rsidR="001873CB" w:rsidRPr="001873CB">
        <w:t xml:space="preserve"> </w:t>
      </w:r>
      <w:r w:rsidR="001873CB" w:rsidRPr="001873CB">
        <w:rPr>
          <w:rFonts w:ascii="Times New Roman" w:hAnsi="Times New Roman" w:cs="Times New Roman"/>
          <w:b/>
          <w:sz w:val="26"/>
          <w:szCs w:val="26"/>
        </w:rPr>
        <w:t>Model Selection and Development</w:t>
      </w:r>
    </w:p>
    <w:p w14:paraId="20E8DD81" w14:textId="540D8DFE" w:rsidR="00BB3388"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1873CB" w:rsidRPr="001873CB">
        <w:rPr>
          <w:rFonts w:ascii="Times New Roman" w:hAnsi="Times New Roman" w:cs="Times New Roman"/>
          <w:sz w:val="24"/>
        </w:rPr>
        <w:t>Ensemble Learning and Deep Learning Integration</w:t>
      </w:r>
    </w:p>
    <w:p w14:paraId="03B5AA0C" w14:textId="77777777" w:rsidR="00E43B56" w:rsidRPr="00E43B56" w:rsidRDefault="00E43B56" w:rsidP="00E43B56">
      <w:pPr>
        <w:jc w:val="both"/>
        <w:rPr>
          <w:rFonts w:ascii="Times New Roman" w:hAnsi="Times New Roman" w:cs="Times New Roman"/>
          <w:sz w:val="24"/>
        </w:rPr>
      </w:pPr>
      <w:r w:rsidRPr="00E43B56">
        <w:rPr>
          <w:rFonts w:ascii="Times New Roman" w:hAnsi="Times New Roman" w:cs="Times New Roman"/>
          <w:sz w:val="24"/>
        </w:rPr>
        <w:t>Employ ensemble learning techniques, including Random Forests, Gradient Boosting, and Stacking, to combine the strengths of multiple models and enhance prediction accuracy.</w:t>
      </w:r>
    </w:p>
    <w:p w14:paraId="6B493E76" w14:textId="77777777" w:rsidR="00E43B56" w:rsidRPr="00E43B56" w:rsidRDefault="00E43B56" w:rsidP="00E43B56">
      <w:pPr>
        <w:jc w:val="both"/>
        <w:rPr>
          <w:rFonts w:ascii="Times New Roman" w:hAnsi="Times New Roman" w:cs="Times New Roman"/>
          <w:sz w:val="24"/>
        </w:rPr>
      </w:pPr>
      <w:r w:rsidRPr="00E43B56">
        <w:rPr>
          <w:rFonts w:ascii="Times New Roman" w:hAnsi="Times New Roman" w:cs="Times New Roman"/>
          <w:sz w:val="24"/>
        </w:rPr>
        <w:t>Incorporate deep learning models, such as neural networks, to capture complex nonlinear relationships within the data.</w:t>
      </w:r>
    </w:p>
    <w:p w14:paraId="7D9DD8EF" w14:textId="61ED8AA4" w:rsidR="00BB3388" w:rsidRDefault="00E43B56" w:rsidP="00BB3388">
      <w:pPr>
        <w:rPr>
          <w:rFonts w:ascii="Times New Roman" w:hAnsi="Times New Roman" w:cs="Times New Roman"/>
          <w:sz w:val="24"/>
          <w:szCs w:val="24"/>
        </w:rPr>
      </w:pPr>
      <w:r w:rsidRPr="00E43B56">
        <w:rPr>
          <w:rFonts w:ascii="Times New Roman" w:hAnsi="Times New Roman" w:cs="Times New Roman"/>
          <w:sz w:val="24"/>
          <w:szCs w:val="24"/>
        </w:rPr>
        <w:t>Innovate by exploring ensemble methods, transfer learning, or custom model architectures tailored to phishing characteristics.</w:t>
      </w:r>
    </w:p>
    <w:p w14:paraId="1F9822FF" w14:textId="77777777" w:rsidR="00E43B56" w:rsidRPr="00E43B56" w:rsidRDefault="00E43B56" w:rsidP="00BB3388">
      <w:pPr>
        <w:rPr>
          <w:rFonts w:ascii="Times New Roman" w:hAnsi="Times New Roman" w:cs="Times New Roman"/>
          <w:sz w:val="24"/>
          <w:szCs w:val="24"/>
        </w:rPr>
      </w:pPr>
    </w:p>
    <w:p w14:paraId="7DE3DDC2" w14:textId="7CE526FB" w:rsidR="00BB3388" w:rsidRDefault="00BB3388" w:rsidP="00E43B56">
      <w:pPr>
        <w:rPr>
          <w:rFonts w:ascii="Times New Roman" w:hAnsi="Times New Roman" w:cs="Times New Roman"/>
          <w:b/>
          <w:sz w:val="26"/>
          <w:szCs w:val="26"/>
        </w:rPr>
      </w:pPr>
      <w:r w:rsidRPr="00BB3388">
        <w:rPr>
          <w:rFonts w:ascii="Times New Roman" w:hAnsi="Times New Roman" w:cs="Times New Roman"/>
          <w:b/>
          <w:sz w:val="26"/>
          <w:szCs w:val="26"/>
        </w:rPr>
        <w:t xml:space="preserve">3.3. </w:t>
      </w:r>
      <w:r w:rsidR="00AD0CA0" w:rsidRPr="00AD0CA0">
        <w:rPr>
          <w:rFonts w:ascii="Times New Roman" w:hAnsi="Times New Roman" w:cs="Times New Roman"/>
          <w:b/>
          <w:sz w:val="26"/>
          <w:szCs w:val="26"/>
        </w:rPr>
        <w:t>Integration with Security Systems</w:t>
      </w:r>
    </w:p>
    <w:p w14:paraId="497084AB" w14:textId="6CFA62FD" w:rsidR="00AD0CA0" w:rsidRPr="00F507BD" w:rsidRDefault="00AD0CA0" w:rsidP="00AD0CA0">
      <w:pPr>
        <w:jc w:val="both"/>
        <w:rPr>
          <w:rFonts w:ascii="Times New Roman" w:hAnsi="Times New Roman" w:cs="Times New Roman"/>
          <w:b/>
          <w:bCs/>
          <w:sz w:val="24"/>
        </w:rPr>
      </w:pPr>
      <w:r w:rsidRPr="00B76364">
        <w:rPr>
          <w:rFonts w:ascii="Times New Roman" w:hAnsi="Times New Roman" w:cs="Times New Roman"/>
          <w:sz w:val="24"/>
        </w:rPr>
        <w:t xml:space="preserve">Innovation: </w:t>
      </w:r>
      <w:r w:rsidR="00F507BD" w:rsidRPr="00F507BD">
        <w:rPr>
          <w:rFonts w:ascii="Times New Roman" w:hAnsi="Times New Roman" w:cs="Times New Roman"/>
          <w:sz w:val="24"/>
        </w:rPr>
        <w:t xml:space="preserve">Security </w:t>
      </w:r>
      <w:proofErr w:type="gramStart"/>
      <w:r w:rsidR="00F507BD" w:rsidRPr="00F507BD">
        <w:rPr>
          <w:rFonts w:ascii="Times New Roman" w:hAnsi="Times New Roman" w:cs="Times New Roman"/>
          <w:sz w:val="24"/>
        </w:rPr>
        <w:t>Protocols</w:t>
      </w:r>
      <w:r w:rsidR="00F507BD" w:rsidRPr="00F507BD">
        <w:rPr>
          <w:rFonts w:ascii="Times New Roman" w:hAnsi="Times New Roman" w:cs="Times New Roman"/>
          <w:b/>
          <w:bCs/>
          <w:sz w:val="24"/>
        </w:rPr>
        <w:t>(</w:t>
      </w:r>
      <w:r w:rsidR="00F507BD" w:rsidRPr="00F507BD">
        <w:rPr>
          <w:b/>
          <w:bCs/>
        </w:rPr>
        <w:t xml:space="preserve"> </w:t>
      </w:r>
      <w:r w:rsidR="00F507BD" w:rsidRPr="00F507BD">
        <w:rPr>
          <w:rFonts w:ascii="Times New Roman" w:hAnsi="Times New Roman" w:cs="Times New Roman"/>
          <w:b/>
          <w:bCs/>
          <w:sz w:val="24"/>
        </w:rPr>
        <w:t>OAuth</w:t>
      </w:r>
      <w:proofErr w:type="gramEnd"/>
      <w:r w:rsidR="00F507BD" w:rsidRPr="00F507BD">
        <w:rPr>
          <w:rFonts w:ascii="Times New Roman" w:hAnsi="Times New Roman" w:cs="Times New Roman"/>
          <w:sz w:val="24"/>
        </w:rPr>
        <w:t xml:space="preserve"> -Open Authorization, </w:t>
      </w:r>
      <w:r w:rsidR="00F507BD" w:rsidRPr="00F507BD">
        <w:rPr>
          <w:rFonts w:ascii="Times New Roman" w:hAnsi="Times New Roman" w:cs="Times New Roman"/>
          <w:b/>
          <w:bCs/>
          <w:sz w:val="24"/>
        </w:rPr>
        <w:t>SSH</w:t>
      </w:r>
      <w:r w:rsidR="00F507BD" w:rsidRPr="00F507BD">
        <w:rPr>
          <w:rFonts w:ascii="Times New Roman" w:hAnsi="Times New Roman" w:cs="Times New Roman"/>
          <w:sz w:val="24"/>
        </w:rPr>
        <w:t xml:space="preserve"> -Secure Shell) </w:t>
      </w:r>
      <w:r w:rsidR="00F507BD" w:rsidRPr="00F507BD">
        <w:t xml:space="preserve"> </w:t>
      </w:r>
    </w:p>
    <w:p w14:paraId="5FA49EE4" w14:textId="167872E7" w:rsidR="00AD0CA0" w:rsidRPr="00AD0CA0" w:rsidRDefault="00AD0CA0" w:rsidP="00E43B56">
      <w:pPr>
        <w:rPr>
          <w:rFonts w:ascii="Times New Roman" w:hAnsi="Times New Roman" w:cs="Times New Roman"/>
          <w:bCs/>
          <w:sz w:val="24"/>
          <w:szCs w:val="24"/>
        </w:rPr>
      </w:pPr>
      <w:r w:rsidRPr="00AD0CA0">
        <w:rPr>
          <w:rFonts w:ascii="Times New Roman" w:hAnsi="Times New Roman" w:cs="Times New Roman"/>
          <w:bCs/>
          <w:sz w:val="24"/>
          <w:szCs w:val="24"/>
        </w:rPr>
        <w:t xml:space="preserve">Integrating the phishing detection model seamlessly into existing security systems and workflows is a paramount aspect of deploying an effective </w:t>
      </w:r>
      <w:proofErr w:type="spellStart"/>
      <w:r w:rsidRPr="00AD0CA0">
        <w:rPr>
          <w:rFonts w:ascii="Times New Roman" w:hAnsi="Times New Roman" w:cs="Times New Roman"/>
          <w:bCs/>
          <w:sz w:val="24"/>
          <w:szCs w:val="24"/>
        </w:rPr>
        <w:t>defense</w:t>
      </w:r>
      <w:proofErr w:type="spellEnd"/>
      <w:r w:rsidRPr="00AD0CA0">
        <w:rPr>
          <w:rFonts w:ascii="Times New Roman" w:hAnsi="Times New Roman" w:cs="Times New Roman"/>
          <w:bCs/>
          <w:sz w:val="24"/>
          <w:szCs w:val="24"/>
        </w:rPr>
        <w:t xml:space="preserve"> against phishing threats.</w:t>
      </w:r>
    </w:p>
    <w:p w14:paraId="2D0DAC05" w14:textId="7FF79EF3" w:rsidR="00AD0CA0" w:rsidRPr="00AD0CA0" w:rsidRDefault="00AD0CA0" w:rsidP="00E43B56">
      <w:pPr>
        <w:rPr>
          <w:rFonts w:ascii="Times New Roman" w:hAnsi="Times New Roman" w:cs="Times New Roman"/>
          <w:sz w:val="24"/>
          <w:szCs w:val="24"/>
        </w:rPr>
      </w:pPr>
      <w:r w:rsidRPr="00AD0CA0">
        <w:rPr>
          <w:rFonts w:ascii="Times New Roman" w:hAnsi="Times New Roman" w:cs="Times New Roman"/>
          <w:sz w:val="24"/>
          <w:szCs w:val="24"/>
        </w:rPr>
        <w:t>Innovate by developing APIs and connectors that act as bridges between the phishing detection model and existing security systems. These APIs allow for smooth communication and data exchange.</w:t>
      </w:r>
    </w:p>
    <w:p w14:paraId="7BE82A38" w14:textId="493F5EC0" w:rsidR="00E43B56" w:rsidRDefault="00AD0CA0" w:rsidP="00BB3388">
      <w:pPr>
        <w:rPr>
          <w:rFonts w:ascii="Times New Roman" w:hAnsi="Times New Roman" w:cs="Times New Roman"/>
          <w:sz w:val="24"/>
          <w:szCs w:val="24"/>
        </w:rPr>
      </w:pPr>
      <w:r w:rsidRPr="00AD0CA0">
        <w:rPr>
          <w:rFonts w:ascii="Times New Roman" w:hAnsi="Times New Roman" w:cs="Times New Roman"/>
          <w:sz w:val="24"/>
          <w:szCs w:val="24"/>
        </w:rPr>
        <w:t>Collaborate with firewall systems to enhance network security. Use the model's predictions to dynamically update firewall rules, blocking access to known phishing sites and sources.</w:t>
      </w:r>
    </w:p>
    <w:p w14:paraId="7E906539" w14:textId="77777777" w:rsidR="00AD0CA0" w:rsidRPr="00AD0CA0" w:rsidRDefault="00AD0CA0" w:rsidP="00BB3388">
      <w:pPr>
        <w:rPr>
          <w:rFonts w:ascii="Times New Roman" w:hAnsi="Times New Roman" w:cs="Times New Roman"/>
          <w:sz w:val="24"/>
          <w:szCs w:val="24"/>
        </w:rPr>
      </w:pPr>
    </w:p>
    <w:p w14:paraId="29BF4F64" w14:textId="3FD315DC"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3.4. </w:t>
      </w:r>
      <w:r w:rsidR="00F507BD" w:rsidRPr="00F507BD">
        <w:rPr>
          <w:rFonts w:ascii="Times New Roman" w:hAnsi="Times New Roman" w:cs="Times New Roman"/>
          <w:b/>
          <w:sz w:val="26"/>
          <w:szCs w:val="26"/>
        </w:rPr>
        <w:t>Real-time Analysis and Monitoring</w:t>
      </w:r>
    </w:p>
    <w:p w14:paraId="2B55892B" w14:textId="42360BBB"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0A47C8">
        <w:rPr>
          <w:rFonts w:ascii="Times New Roman" w:hAnsi="Times New Roman" w:cs="Times New Roman"/>
          <w:sz w:val="24"/>
        </w:rPr>
        <w:t xml:space="preserve">Statistical </w:t>
      </w:r>
      <w:proofErr w:type="gramStart"/>
      <w:r w:rsidR="000A47C8">
        <w:rPr>
          <w:rFonts w:ascii="Times New Roman" w:hAnsi="Times New Roman" w:cs="Times New Roman"/>
          <w:sz w:val="24"/>
        </w:rPr>
        <w:t>methods(</w:t>
      </w:r>
      <w:proofErr w:type="gramEnd"/>
      <w:r w:rsidR="000A47C8" w:rsidRPr="000A47C8">
        <w:rPr>
          <w:rFonts w:ascii="Times New Roman" w:hAnsi="Times New Roman" w:cs="Times New Roman"/>
          <w:sz w:val="24"/>
        </w:rPr>
        <w:t>Standard Deviation</w:t>
      </w:r>
      <w:r w:rsidR="000A47C8">
        <w:rPr>
          <w:rFonts w:ascii="Times New Roman" w:hAnsi="Times New Roman" w:cs="Times New Roman"/>
          <w:sz w:val="24"/>
        </w:rPr>
        <w:t>)and Distance based methods(</w:t>
      </w:r>
      <w:r w:rsidR="000A47C8" w:rsidRPr="000A47C8">
        <w:rPr>
          <w:rFonts w:ascii="Times New Roman" w:hAnsi="Times New Roman" w:cs="Times New Roman"/>
          <w:sz w:val="24"/>
        </w:rPr>
        <w:t>K-Means Clustering</w:t>
      </w:r>
      <w:r w:rsidR="000A47C8">
        <w:rPr>
          <w:rFonts w:ascii="Times New Roman" w:hAnsi="Times New Roman" w:cs="Times New Roman"/>
          <w:sz w:val="24"/>
        </w:rPr>
        <w:t>)</w:t>
      </w:r>
    </w:p>
    <w:p w14:paraId="728185CF" w14:textId="51984256" w:rsidR="002048E7" w:rsidRDefault="00F507BD" w:rsidP="00BB3388">
      <w:pPr>
        <w:rPr>
          <w:rFonts w:ascii="Times New Roman" w:hAnsi="Times New Roman" w:cs="Times New Roman"/>
          <w:b/>
          <w:sz w:val="24"/>
          <w:szCs w:val="24"/>
        </w:rPr>
      </w:pPr>
      <w:r w:rsidRPr="00F507BD">
        <w:rPr>
          <w:rFonts w:ascii="Times New Roman" w:hAnsi="Times New Roman" w:cs="Times New Roman"/>
          <w:bCs/>
          <w:sz w:val="24"/>
          <w:szCs w:val="24"/>
        </w:rPr>
        <w:t>Implement real-time email analysis for rapid identification of potential phishing threats, enabling immediate detection and response to safeguard digital security</w:t>
      </w:r>
      <w:r w:rsidRPr="00F507BD">
        <w:rPr>
          <w:rFonts w:ascii="Times New Roman" w:hAnsi="Times New Roman" w:cs="Times New Roman"/>
          <w:b/>
          <w:sz w:val="24"/>
          <w:szCs w:val="24"/>
        </w:rPr>
        <w:t>.</w:t>
      </w:r>
    </w:p>
    <w:p w14:paraId="511D2C96" w14:textId="77777777" w:rsidR="00F507BD" w:rsidRDefault="00F507BD" w:rsidP="00F507BD">
      <w:pPr>
        <w:rPr>
          <w:rFonts w:ascii="Times New Roman" w:hAnsi="Times New Roman" w:cs="Times New Roman"/>
          <w:bCs/>
          <w:sz w:val="24"/>
          <w:szCs w:val="24"/>
        </w:rPr>
      </w:pPr>
      <w:r w:rsidRPr="00F507BD">
        <w:rPr>
          <w:rFonts w:ascii="Times New Roman" w:hAnsi="Times New Roman" w:cs="Times New Roman"/>
          <w:bCs/>
          <w:sz w:val="24"/>
          <w:szCs w:val="24"/>
        </w:rPr>
        <w:t>Drive innovation by integrating anomaly detection algorithms, enabling the detection of new and evolving phishing tactics that traditional methods may miss.</w:t>
      </w:r>
    </w:p>
    <w:p w14:paraId="26EC7D0F" w14:textId="689BBEA4" w:rsidR="00F507BD" w:rsidRPr="00F507BD" w:rsidRDefault="00F507BD" w:rsidP="00F507BD">
      <w:pPr>
        <w:rPr>
          <w:rFonts w:ascii="Times New Roman" w:hAnsi="Times New Roman" w:cs="Times New Roman"/>
          <w:bCs/>
          <w:sz w:val="24"/>
          <w:szCs w:val="24"/>
        </w:rPr>
      </w:pPr>
      <w:r w:rsidRPr="00F507BD">
        <w:rPr>
          <w:rFonts w:ascii="Times New Roman" w:hAnsi="Times New Roman" w:cs="Times New Roman"/>
          <w:bCs/>
          <w:sz w:val="24"/>
          <w:szCs w:val="24"/>
        </w:rPr>
        <w:lastRenderedPageBreak/>
        <w:t>Ensure model reliability through continuous monitoring, promptly identifying model drift and performance deterioration, allowing for timely adjustments and improvements.</w:t>
      </w:r>
    </w:p>
    <w:p w14:paraId="6744441E" w14:textId="77777777" w:rsidR="00F507BD" w:rsidRPr="00F507BD" w:rsidRDefault="00F507BD" w:rsidP="00F507BD">
      <w:pPr>
        <w:rPr>
          <w:rFonts w:ascii="Times New Roman" w:hAnsi="Times New Roman" w:cs="Times New Roman"/>
          <w:bCs/>
          <w:sz w:val="24"/>
          <w:szCs w:val="24"/>
        </w:rPr>
      </w:pPr>
    </w:p>
    <w:p w14:paraId="5756D13F" w14:textId="68660011" w:rsidR="00BB3388" w:rsidRDefault="00BB3388" w:rsidP="000A47C8">
      <w:pPr>
        <w:rPr>
          <w:rFonts w:ascii="Times New Roman" w:hAnsi="Times New Roman" w:cs="Times New Roman"/>
          <w:b/>
          <w:sz w:val="26"/>
          <w:szCs w:val="26"/>
        </w:rPr>
      </w:pPr>
      <w:r w:rsidRPr="00BB3388">
        <w:rPr>
          <w:rFonts w:ascii="Times New Roman" w:hAnsi="Times New Roman" w:cs="Times New Roman"/>
          <w:b/>
          <w:sz w:val="26"/>
          <w:szCs w:val="26"/>
        </w:rPr>
        <w:t xml:space="preserve">3.5. </w:t>
      </w:r>
      <w:r w:rsidR="000A47C8">
        <w:rPr>
          <w:rFonts w:ascii="Times New Roman" w:hAnsi="Times New Roman" w:cs="Times New Roman"/>
          <w:b/>
          <w:sz w:val="26"/>
          <w:szCs w:val="26"/>
        </w:rPr>
        <w:t>Integration of Threat Intelligence:</w:t>
      </w:r>
    </w:p>
    <w:p w14:paraId="13C9573B" w14:textId="08403E70" w:rsidR="000A47C8" w:rsidRPr="001C11A7" w:rsidRDefault="000A47C8" w:rsidP="000A47C8">
      <w:pPr>
        <w:rPr>
          <w:rFonts w:ascii="Times New Roman" w:hAnsi="Times New Roman" w:cs="Times New Roman"/>
          <w:bCs/>
          <w:sz w:val="24"/>
          <w:szCs w:val="24"/>
        </w:rPr>
      </w:pPr>
      <w:r w:rsidRPr="001C11A7">
        <w:rPr>
          <w:rFonts w:ascii="Times New Roman" w:hAnsi="Times New Roman" w:cs="Times New Roman"/>
          <w:bCs/>
          <w:sz w:val="24"/>
          <w:szCs w:val="24"/>
        </w:rPr>
        <w:t>Innovation:</w:t>
      </w:r>
      <w:r w:rsidR="001C11A7" w:rsidRPr="001C11A7">
        <w:rPr>
          <w:rFonts w:ascii="Times New Roman" w:hAnsi="Times New Roman" w:cs="Times New Roman"/>
          <w:bCs/>
          <w:sz w:val="24"/>
          <w:szCs w:val="24"/>
        </w:rPr>
        <w:t xml:space="preserve"> ETL (Extract, Transform, Load) processes</w:t>
      </w:r>
    </w:p>
    <w:p w14:paraId="7FE50D5A" w14:textId="0001A8E7" w:rsidR="000A47C8" w:rsidRDefault="000A47C8" w:rsidP="000A47C8">
      <w:pPr>
        <w:rPr>
          <w:rFonts w:ascii="Times New Roman" w:hAnsi="Times New Roman" w:cs="Times New Roman"/>
          <w:sz w:val="24"/>
          <w:szCs w:val="24"/>
        </w:rPr>
      </w:pPr>
      <w:r w:rsidRPr="000A47C8">
        <w:rPr>
          <w:rFonts w:ascii="Times New Roman" w:hAnsi="Times New Roman" w:cs="Times New Roman"/>
          <w:sz w:val="24"/>
          <w:szCs w:val="24"/>
        </w:rPr>
        <w:t xml:space="preserve">Integrating threat intelligence into your phishing detection system provides a proactive </w:t>
      </w:r>
      <w:proofErr w:type="spellStart"/>
      <w:r w:rsidRPr="000A47C8">
        <w:rPr>
          <w:rFonts w:ascii="Times New Roman" w:hAnsi="Times New Roman" w:cs="Times New Roman"/>
          <w:sz w:val="24"/>
          <w:szCs w:val="24"/>
        </w:rPr>
        <w:t>defense</w:t>
      </w:r>
      <w:proofErr w:type="spellEnd"/>
      <w:r w:rsidRPr="000A47C8">
        <w:rPr>
          <w:rFonts w:ascii="Times New Roman" w:hAnsi="Times New Roman" w:cs="Times New Roman"/>
          <w:sz w:val="24"/>
          <w:szCs w:val="24"/>
        </w:rPr>
        <w:t xml:space="preserve"> against known threats and enhances your ability to detect and respond to emerging ones</w:t>
      </w:r>
      <w:r>
        <w:rPr>
          <w:rFonts w:ascii="Times New Roman" w:hAnsi="Times New Roman" w:cs="Times New Roman"/>
          <w:sz w:val="24"/>
          <w:szCs w:val="24"/>
        </w:rPr>
        <w:t>.</w:t>
      </w:r>
    </w:p>
    <w:p w14:paraId="111AC6BA" w14:textId="1C8CAE60" w:rsidR="000A47C8" w:rsidRDefault="000A47C8" w:rsidP="000A47C8">
      <w:pPr>
        <w:rPr>
          <w:rFonts w:ascii="Times New Roman" w:hAnsi="Times New Roman" w:cs="Times New Roman"/>
          <w:sz w:val="24"/>
          <w:szCs w:val="24"/>
        </w:rPr>
      </w:pPr>
      <w:r w:rsidRPr="000A47C8">
        <w:rPr>
          <w:rFonts w:ascii="Times New Roman" w:hAnsi="Times New Roman" w:cs="Times New Roman"/>
          <w:sz w:val="24"/>
          <w:szCs w:val="24"/>
        </w:rPr>
        <w:t>IBM Cloud Watson Studio can facilitate this integration by providing tools for data ingestion, processing, and machine learning model deployment, making it easier to incorporate threat intelligence feeds into your detection workflow.</w:t>
      </w:r>
    </w:p>
    <w:p w14:paraId="4778DED4" w14:textId="77777777" w:rsidR="001C11A7" w:rsidRPr="000A47C8" w:rsidRDefault="001C11A7" w:rsidP="000A47C8">
      <w:pPr>
        <w:rPr>
          <w:rFonts w:ascii="Times New Roman" w:hAnsi="Times New Roman" w:cs="Times New Roman"/>
          <w:sz w:val="24"/>
          <w:szCs w:val="24"/>
        </w:rPr>
      </w:pPr>
    </w:p>
    <w:p w14:paraId="38A64E6E" w14:textId="77777777" w:rsidR="00BB3388" w:rsidRPr="00BB3388" w:rsidRDefault="00BB3388" w:rsidP="00BB3388">
      <w:pPr>
        <w:rPr>
          <w:rFonts w:ascii="Times New Roman" w:hAnsi="Times New Roman" w:cs="Times New Roman"/>
        </w:rPr>
      </w:pPr>
    </w:p>
    <w:p w14:paraId="5F1BA50E" w14:textId="175AF6C2"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3.6. </w:t>
      </w:r>
      <w:r w:rsidR="002104C5" w:rsidRPr="002104C5">
        <w:rPr>
          <w:rFonts w:ascii="Times New Roman" w:hAnsi="Times New Roman" w:cs="Times New Roman"/>
          <w:b/>
          <w:sz w:val="26"/>
          <w:szCs w:val="26"/>
        </w:rPr>
        <w:t>Scalability and Deployment</w:t>
      </w:r>
    </w:p>
    <w:p w14:paraId="4297F4C9" w14:textId="5DC3D87F"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AD0CA0" w:rsidRPr="00AD0CA0">
        <w:rPr>
          <w:rFonts w:ascii="Times New Roman" w:hAnsi="Times New Roman" w:cs="Times New Roman"/>
          <w:sz w:val="24"/>
        </w:rPr>
        <w:t>Containerization</w:t>
      </w:r>
      <w:r w:rsidR="00AD0CA0">
        <w:rPr>
          <w:rFonts w:ascii="Times New Roman" w:hAnsi="Times New Roman" w:cs="Times New Roman"/>
          <w:sz w:val="24"/>
        </w:rPr>
        <w:t xml:space="preserve"> (Docker) for deployment and </w:t>
      </w:r>
      <w:r w:rsidR="00AD0CA0" w:rsidRPr="00AD0CA0">
        <w:rPr>
          <w:rFonts w:ascii="Times New Roman" w:hAnsi="Times New Roman" w:cs="Times New Roman"/>
          <w:sz w:val="24"/>
        </w:rPr>
        <w:t xml:space="preserve">Serverless </w:t>
      </w:r>
      <w:proofErr w:type="gramStart"/>
      <w:r w:rsidR="00AD0CA0" w:rsidRPr="00AD0CA0">
        <w:rPr>
          <w:rFonts w:ascii="Times New Roman" w:hAnsi="Times New Roman" w:cs="Times New Roman"/>
          <w:sz w:val="24"/>
        </w:rPr>
        <w:t>Computing</w:t>
      </w:r>
      <w:r w:rsidR="00AD0CA0">
        <w:rPr>
          <w:rFonts w:ascii="Times New Roman" w:hAnsi="Times New Roman" w:cs="Times New Roman"/>
          <w:sz w:val="24"/>
        </w:rPr>
        <w:t>(</w:t>
      </w:r>
      <w:proofErr w:type="gramEnd"/>
      <w:r w:rsidR="00AD0CA0" w:rsidRPr="00AD0CA0">
        <w:rPr>
          <w:rFonts w:ascii="Times New Roman" w:hAnsi="Times New Roman" w:cs="Times New Roman"/>
          <w:sz w:val="24"/>
        </w:rPr>
        <w:t>AWS Lambda</w:t>
      </w:r>
      <w:r w:rsidR="00AD0CA0">
        <w:rPr>
          <w:rFonts w:ascii="Times New Roman" w:hAnsi="Times New Roman" w:cs="Times New Roman"/>
          <w:sz w:val="24"/>
        </w:rPr>
        <w:t>) for enhancing scalability.</w:t>
      </w:r>
    </w:p>
    <w:p w14:paraId="2B9F54DA" w14:textId="2CCF8747" w:rsidR="00BB3388" w:rsidRDefault="002104C5" w:rsidP="00BB3388">
      <w:pPr>
        <w:rPr>
          <w:rFonts w:ascii="Times New Roman" w:hAnsi="Times New Roman" w:cs="Times New Roman"/>
          <w:sz w:val="24"/>
          <w:szCs w:val="24"/>
        </w:rPr>
      </w:pPr>
      <w:r w:rsidRPr="002104C5">
        <w:rPr>
          <w:rFonts w:ascii="Times New Roman" w:hAnsi="Times New Roman" w:cs="Times New Roman"/>
          <w:sz w:val="24"/>
          <w:szCs w:val="24"/>
        </w:rPr>
        <w:t>Scalability involves designing the system to handle increased workloads, accommodating a growing volume of incoming data and email traffic using IBM Cloud Watson Studio</w:t>
      </w:r>
      <w:r>
        <w:rPr>
          <w:rFonts w:ascii="Times New Roman" w:hAnsi="Times New Roman" w:cs="Times New Roman"/>
          <w:sz w:val="24"/>
          <w:szCs w:val="24"/>
        </w:rPr>
        <w:t>.</w:t>
      </w:r>
    </w:p>
    <w:p w14:paraId="06EBFD42" w14:textId="38DF31E0" w:rsidR="002104C5" w:rsidRDefault="002104C5" w:rsidP="00BB3388">
      <w:pPr>
        <w:rPr>
          <w:rFonts w:ascii="Times New Roman" w:hAnsi="Times New Roman" w:cs="Times New Roman"/>
          <w:sz w:val="24"/>
          <w:szCs w:val="24"/>
        </w:rPr>
      </w:pPr>
      <w:r w:rsidRPr="002104C5">
        <w:rPr>
          <w:rFonts w:ascii="Times New Roman" w:hAnsi="Times New Roman" w:cs="Times New Roman"/>
          <w:sz w:val="24"/>
          <w:szCs w:val="24"/>
        </w:rPr>
        <w:t xml:space="preserve">Deployment involves the process of </w:t>
      </w:r>
      <w:proofErr w:type="gramStart"/>
      <w:r w:rsidRPr="002104C5">
        <w:rPr>
          <w:rFonts w:ascii="Times New Roman" w:hAnsi="Times New Roman" w:cs="Times New Roman"/>
          <w:sz w:val="24"/>
          <w:szCs w:val="24"/>
        </w:rPr>
        <w:t>making</w:t>
      </w:r>
      <w:r w:rsidR="00AD0CA0">
        <w:rPr>
          <w:rFonts w:ascii="Times New Roman" w:hAnsi="Times New Roman" w:cs="Times New Roman"/>
          <w:sz w:val="24"/>
          <w:szCs w:val="24"/>
        </w:rPr>
        <w:t xml:space="preserve"> </w:t>
      </w:r>
      <w:r w:rsidRPr="002104C5">
        <w:rPr>
          <w:rFonts w:ascii="Times New Roman" w:hAnsi="Times New Roman" w:cs="Times New Roman"/>
          <w:sz w:val="24"/>
          <w:szCs w:val="24"/>
        </w:rPr>
        <w:t xml:space="preserve"> the</w:t>
      </w:r>
      <w:proofErr w:type="gramEnd"/>
      <w:r w:rsidRPr="002104C5">
        <w:rPr>
          <w:rFonts w:ascii="Times New Roman" w:hAnsi="Times New Roman" w:cs="Times New Roman"/>
          <w:sz w:val="24"/>
          <w:szCs w:val="24"/>
        </w:rPr>
        <w:t xml:space="preserve"> phishing detection model and associated components available in a production environment.</w:t>
      </w:r>
    </w:p>
    <w:p w14:paraId="19D06C4A" w14:textId="2D91372C" w:rsidR="002104C5" w:rsidRDefault="002104C5" w:rsidP="00BB3388">
      <w:pPr>
        <w:rPr>
          <w:rFonts w:ascii="Times New Roman" w:hAnsi="Times New Roman" w:cs="Times New Roman"/>
          <w:sz w:val="24"/>
          <w:szCs w:val="24"/>
        </w:rPr>
      </w:pPr>
      <w:r w:rsidRPr="002104C5">
        <w:rPr>
          <w:rFonts w:ascii="Times New Roman" w:hAnsi="Times New Roman" w:cs="Times New Roman"/>
          <w:sz w:val="24"/>
          <w:szCs w:val="24"/>
        </w:rPr>
        <w:t>IBM Cloud Watson Studio facilitates deployment by providing tools for containerization and orchestration of machine learning models.</w:t>
      </w:r>
    </w:p>
    <w:p w14:paraId="145E85D9" w14:textId="77777777" w:rsidR="001C11A7" w:rsidRDefault="001C11A7" w:rsidP="00BB3388">
      <w:pPr>
        <w:rPr>
          <w:rFonts w:ascii="Times New Roman" w:hAnsi="Times New Roman" w:cs="Times New Roman"/>
          <w:sz w:val="24"/>
          <w:szCs w:val="24"/>
        </w:rPr>
      </w:pPr>
    </w:p>
    <w:p w14:paraId="598D8D3A" w14:textId="77777777" w:rsidR="002104C5" w:rsidRPr="002104C5" w:rsidRDefault="002104C5" w:rsidP="00BB3388">
      <w:pPr>
        <w:rPr>
          <w:rFonts w:ascii="Times New Roman" w:hAnsi="Times New Roman" w:cs="Times New Roman"/>
          <w:sz w:val="24"/>
          <w:szCs w:val="24"/>
        </w:rPr>
      </w:pPr>
    </w:p>
    <w:p w14:paraId="1A870836" w14:textId="04DAB072"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r w:rsidR="00E43B56">
        <w:rPr>
          <w:rFonts w:ascii="Times New Roman" w:hAnsi="Times New Roman" w:cs="Times New Roman"/>
          <w:b/>
          <w:sz w:val="26"/>
          <w:szCs w:val="26"/>
        </w:rPr>
        <w:t xml:space="preserve"> and Model Updates</w:t>
      </w:r>
    </w:p>
    <w:p w14:paraId="4952D15D" w14:textId="777777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 Model Maintenance and Improvement</w:t>
      </w:r>
    </w:p>
    <w:p w14:paraId="5B8583F5" w14:textId="77777777" w:rsidR="00E43B56" w:rsidRDefault="00E43B56" w:rsidP="00E43B56">
      <w:pPr>
        <w:jc w:val="both"/>
        <w:rPr>
          <w:rFonts w:ascii="Times New Roman" w:hAnsi="Times New Roman" w:cs="Times New Roman"/>
          <w:sz w:val="24"/>
        </w:rPr>
      </w:pPr>
      <w:r w:rsidRPr="00E43B56">
        <w:rPr>
          <w:rFonts w:ascii="Times New Roman" w:hAnsi="Times New Roman" w:cs="Times New Roman"/>
          <w:sz w:val="24"/>
        </w:rPr>
        <w:t>Continuously incorporate new data sources and samples of phishing attempts to keep the model updated with the latest threats and tactics.</w:t>
      </w:r>
    </w:p>
    <w:p w14:paraId="2C242B24" w14:textId="77777777" w:rsidR="00E43B56" w:rsidRDefault="00E43B56" w:rsidP="00E43B56">
      <w:pPr>
        <w:jc w:val="both"/>
        <w:rPr>
          <w:rFonts w:ascii="Times New Roman" w:hAnsi="Times New Roman" w:cs="Times New Roman"/>
          <w:sz w:val="24"/>
        </w:rPr>
      </w:pPr>
      <w:r w:rsidRPr="00E43B56">
        <w:rPr>
          <w:rFonts w:ascii="Times New Roman" w:hAnsi="Times New Roman" w:cs="Times New Roman"/>
          <w:sz w:val="24"/>
        </w:rPr>
        <w:t>Implement incremental training techniques to retrain the model periodically, adapting to evolving phishing patterns while avoiding full retraining.</w:t>
      </w:r>
    </w:p>
    <w:p w14:paraId="0297D574" w14:textId="77777777" w:rsidR="00E43B56" w:rsidRDefault="00E43B56" w:rsidP="00E43B56">
      <w:pPr>
        <w:rPr>
          <w:rFonts w:ascii="Times New Roman" w:hAnsi="Times New Roman" w:cs="Times New Roman"/>
        </w:rPr>
      </w:pPr>
      <w:r w:rsidRPr="00E43B56">
        <w:rPr>
          <w:rFonts w:ascii="Times New Roman" w:hAnsi="Times New Roman" w:cs="Times New Roman"/>
          <w:sz w:val="24"/>
          <w:szCs w:val="24"/>
        </w:rPr>
        <w:t>Establish a feedback loop with end-users and security analysts to gather insights and reports on false positives/negatives, using this feedback to fine-tune and improve the model's performance</w:t>
      </w:r>
      <w:r w:rsidRPr="00E43B56">
        <w:rPr>
          <w:rFonts w:ascii="Times New Roman" w:hAnsi="Times New Roman" w:cs="Times New Roman"/>
        </w:rPr>
        <w:t>.</w:t>
      </w:r>
    </w:p>
    <w:p w14:paraId="67BB0E5D" w14:textId="77777777" w:rsidR="00BB3388" w:rsidRDefault="00BB3388" w:rsidP="00BB3388">
      <w:pPr>
        <w:rPr>
          <w:rFonts w:ascii="Times New Roman" w:hAnsi="Times New Roman" w:cs="Times New Roman"/>
        </w:rPr>
      </w:pPr>
    </w:p>
    <w:p w14:paraId="0E22F86E" w14:textId="77777777" w:rsidR="000241A3" w:rsidRDefault="000241A3" w:rsidP="00BB3388">
      <w:pPr>
        <w:rPr>
          <w:rFonts w:ascii="Times New Roman" w:hAnsi="Times New Roman" w:cs="Times New Roman"/>
        </w:rPr>
      </w:pPr>
    </w:p>
    <w:p w14:paraId="6EA143FD" w14:textId="77777777" w:rsidR="002048E7" w:rsidRPr="004702A8" w:rsidRDefault="002048E7" w:rsidP="00BB3388">
      <w:pPr>
        <w:rPr>
          <w:rFonts w:ascii="Times New Roman" w:hAnsi="Times New Roman" w:cs="Times New Roman"/>
          <w:sz w:val="24"/>
        </w:rPr>
      </w:pPr>
    </w:p>
    <w:p w14:paraId="34E711BD" w14:textId="1F760F49" w:rsidR="004702A8" w:rsidRPr="00EA567E" w:rsidRDefault="004702A8" w:rsidP="004702A8">
      <w:pPr>
        <w:rPr>
          <w:rFonts w:ascii="Times New Roman" w:hAnsi="Times New Roman" w:cs="Times New Roman"/>
          <w:sz w:val="24"/>
        </w:rPr>
      </w:pPr>
      <w:r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Pr="004702A8">
        <w:rPr>
          <w:rFonts w:ascii="Times New Roman" w:hAnsi="Times New Roman" w:cs="Times New Roman"/>
          <w:sz w:val="24"/>
        </w:rPr>
        <w:t>,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1FA04EDD" w14:textId="77777777" w:rsidR="000241A3" w:rsidRDefault="000241A3" w:rsidP="00BB3388">
      <w:pPr>
        <w:rPr>
          <w:rFonts w:ascii="Times New Roman" w:hAnsi="Times New Roman" w:cs="Times New Roman"/>
        </w:rPr>
      </w:pPr>
    </w:p>
    <w:p w14:paraId="63FE2789" w14:textId="4E4B85AE" w:rsidR="000241A3" w:rsidRDefault="000241A3" w:rsidP="00BB3388">
      <w:pPr>
        <w:rPr>
          <w:rFonts w:ascii="Times New Roman" w:hAnsi="Times New Roman" w:cs="Times New Roman"/>
        </w:rPr>
      </w:pPr>
      <w:r>
        <w:rPr>
          <w:noProof/>
          <w:lang w:eastAsia="en-IN"/>
        </w:rPr>
        <w:t xml:space="preserve">           </w:t>
      </w:r>
      <w:r w:rsidR="00EA567E">
        <w:rPr>
          <w:noProof/>
        </w:rPr>
        <w:drawing>
          <wp:inline distT="0" distB="0" distL="0" distR="0" wp14:anchorId="27C1D8C5" wp14:editId="3A721DF6">
            <wp:extent cx="5731510" cy="3016885"/>
            <wp:effectExtent l="0" t="0" r="2540" b="0"/>
            <wp:docPr id="2052371890" name="Picture 1" descr="Block diagram of our proposed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our proposed system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283F95E7" w14:textId="76732B24" w:rsidR="000241A3" w:rsidRDefault="000241A3" w:rsidP="00BB3388">
      <w:pPr>
        <w:rPr>
          <w:rFonts w:ascii="Times New Roman" w:hAnsi="Times New Roman" w:cs="Times New Roman"/>
        </w:rPr>
      </w:pPr>
    </w:p>
    <w:p w14:paraId="375F96A2" w14:textId="048FF67B" w:rsidR="00F23A9F" w:rsidRDefault="00F23A9F" w:rsidP="00BB3388">
      <w:pPr>
        <w:rPr>
          <w:rFonts w:ascii="Times New Roman" w:hAnsi="Times New Roman" w:cs="Times New Roman"/>
        </w:rPr>
      </w:pPr>
    </w:p>
    <w:p w14:paraId="79DE300A" w14:textId="77777777" w:rsidR="00684A19" w:rsidRDefault="00684A19" w:rsidP="00BB3388">
      <w:pPr>
        <w:rPr>
          <w:rFonts w:ascii="Times New Roman" w:hAnsi="Times New Roman" w:cs="Times New Roman"/>
        </w:rPr>
      </w:pPr>
    </w:p>
    <w:p w14:paraId="200C0C75" w14:textId="77777777" w:rsidR="00684A19" w:rsidRDefault="00684A19" w:rsidP="00BB3388">
      <w:pPr>
        <w:rPr>
          <w:rFonts w:ascii="Times New Roman" w:hAnsi="Times New Roman" w:cs="Times New Roman"/>
        </w:rPr>
      </w:pPr>
    </w:p>
    <w:p w14:paraId="69229CAA" w14:textId="77777777" w:rsidR="00F23A9F" w:rsidRDefault="00F23A9F" w:rsidP="00BB3388">
      <w:pPr>
        <w:rPr>
          <w:rFonts w:ascii="Times New Roman" w:hAnsi="Times New Roman" w:cs="Times New Roman"/>
        </w:rPr>
      </w:pPr>
    </w:p>
    <w:p w14:paraId="78603A64" w14:textId="77777777" w:rsidR="00684A19" w:rsidRDefault="00684A19" w:rsidP="00BB3388">
      <w:pPr>
        <w:rPr>
          <w:rFonts w:ascii="Times New Roman" w:hAnsi="Times New Roman" w:cs="Times New Roman"/>
        </w:rPr>
      </w:pPr>
    </w:p>
    <w:p w14:paraId="6FE12176" w14:textId="77777777" w:rsid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42A4C3D8" w14:textId="77777777" w:rsidR="001C11A7" w:rsidRPr="001C11A7" w:rsidRDefault="001C11A7" w:rsidP="001C11A7">
      <w:pPr>
        <w:rPr>
          <w:rFonts w:ascii="Times New Roman" w:hAnsi="Times New Roman" w:cs="Times New Roman"/>
          <w:bCs/>
          <w:sz w:val="24"/>
          <w:szCs w:val="24"/>
        </w:rPr>
      </w:pPr>
      <w:r w:rsidRPr="001C11A7">
        <w:rPr>
          <w:rFonts w:ascii="Times New Roman" w:hAnsi="Times New Roman" w:cs="Times New Roman"/>
          <w:bCs/>
          <w:sz w:val="24"/>
          <w:szCs w:val="24"/>
        </w:rPr>
        <w:t>In summary, we have presented a comprehensive design and innovation strategy for deploying a machine learning model for phishing detection using IBM Cloud Watson Studio. These strategies encompass data processing, model development, continuous learning, scalability, real-time analysis, interpretability, integration with security systems, user education, ethical considerations, and compliance. By implementing these strategies, organizations can establish a resilient and adaptive phishing detection system within the IBM Cloud Watson Studio framework to safeguard against evolving cybersecurity threats.</w:t>
      </w:r>
    </w:p>
    <w:p w14:paraId="45F9FCF3" w14:textId="77777777" w:rsidR="001C11A7" w:rsidRPr="001C11A7" w:rsidRDefault="001C11A7" w:rsidP="001C11A7">
      <w:pPr>
        <w:rPr>
          <w:rFonts w:ascii="Times New Roman" w:hAnsi="Times New Roman" w:cs="Times New Roman"/>
          <w:bCs/>
          <w:sz w:val="24"/>
          <w:szCs w:val="24"/>
        </w:rPr>
      </w:pPr>
    </w:p>
    <w:p w14:paraId="2269DB0F" w14:textId="77777777" w:rsidR="001C11A7" w:rsidRPr="001C11A7" w:rsidRDefault="001C11A7" w:rsidP="001C11A7">
      <w:pPr>
        <w:rPr>
          <w:rFonts w:ascii="Times New Roman" w:hAnsi="Times New Roman" w:cs="Times New Roman"/>
          <w:b/>
          <w:sz w:val="26"/>
          <w:szCs w:val="26"/>
        </w:rPr>
      </w:pPr>
    </w:p>
    <w:p w14:paraId="2EAB27BC" w14:textId="77777777" w:rsidR="000241A3" w:rsidRPr="00BB3388" w:rsidRDefault="000241A3">
      <w:pPr>
        <w:rPr>
          <w:rFonts w:ascii="Times New Roman" w:hAnsi="Times New Roman" w:cs="Times New Roman"/>
        </w:rPr>
      </w:pPr>
    </w:p>
    <w:sectPr w:rsidR="000241A3" w:rsidRPr="00BB3388" w:rsidSect="00A96E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A47C8"/>
    <w:rsid w:val="001873CB"/>
    <w:rsid w:val="001C11A7"/>
    <w:rsid w:val="002048E7"/>
    <w:rsid w:val="002104C5"/>
    <w:rsid w:val="002611D8"/>
    <w:rsid w:val="00353A2F"/>
    <w:rsid w:val="004702A8"/>
    <w:rsid w:val="004F75BD"/>
    <w:rsid w:val="00684A19"/>
    <w:rsid w:val="00867C38"/>
    <w:rsid w:val="00A96E41"/>
    <w:rsid w:val="00AD0CA0"/>
    <w:rsid w:val="00B76364"/>
    <w:rsid w:val="00BB3388"/>
    <w:rsid w:val="00C150B1"/>
    <w:rsid w:val="00C53A14"/>
    <w:rsid w:val="00CA403A"/>
    <w:rsid w:val="00D97527"/>
    <w:rsid w:val="00E43B56"/>
    <w:rsid w:val="00EA567E"/>
    <w:rsid w:val="00F23A9F"/>
    <w:rsid w:val="00F507BD"/>
    <w:rsid w:val="00FD77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B7B9"/>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character" w:styleId="Strong">
    <w:name w:val="Strong"/>
    <w:basedOn w:val="DefaultParagraphFont"/>
    <w:uiPriority w:val="22"/>
    <w:qFormat/>
    <w:rsid w:val="00F50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1097747877">
      <w:bodyDiv w:val="1"/>
      <w:marLeft w:val="0"/>
      <w:marRight w:val="0"/>
      <w:marTop w:val="0"/>
      <w:marBottom w:val="0"/>
      <w:divBdr>
        <w:top w:val="none" w:sz="0" w:space="0" w:color="auto"/>
        <w:left w:val="none" w:sz="0" w:space="0" w:color="auto"/>
        <w:bottom w:val="none" w:sz="0" w:space="0" w:color="auto"/>
        <w:right w:val="none" w:sz="0" w:space="0" w:color="auto"/>
      </w:divBdr>
    </w:div>
    <w:div w:id="1570070340">
      <w:bodyDiv w:val="1"/>
      <w:marLeft w:val="0"/>
      <w:marRight w:val="0"/>
      <w:marTop w:val="0"/>
      <w:marBottom w:val="0"/>
      <w:divBdr>
        <w:top w:val="none" w:sz="0" w:space="0" w:color="auto"/>
        <w:left w:val="none" w:sz="0" w:space="0" w:color="auto"/>
        <w:bottom w:val="none" w:sz="0" w:space="0" w:color="auto"/>
        <w:right w:val="none" w:sz="0" w:space="0" w:color="auto"/>
      </w:divBdr>
      <w:divsChild>
        <w:div w:id="719204831">
          <w:marLeft w:val="0"/>
          <w:marRight w:val="0"/>
          <w:marTop w:val="0"/>
          <w:marBottom w:val="0"/>
          <w:divBdr>
            <w:top w:val="single" w:sz="2" w:space="0" w:color="auto"/>
            <w:left w:val="single" w:sz="2" w:space="0" w:color="auto"/>
            <w:bottom w:val="single" w:sz="6" w:space="0" w:color="auto"/>
            <w:right w:val="single" w:sz="2" w:space="0" w:color="auto"/>
          </w:divBdr>
          <w:divsChild>
            <w:div w:id="572200752">
              <w:marLeft w:val="0"/>
              <w:marRight w:val="0"/>
              <w:marTop w:val="100"/>
              <w:marBottom w:val="100"/>
              <w:divBdr>
                <w:top w:val="single" w:sz="2" w:space="0" w:color="D9D9E3"/>
                <w:left w:val="single" w:sz="2" w:space="0" w:color="D9D9E3"/>
                <w:bottom w:val="single" w:sz="2" w:space="0" w:color="D9D9E3"/>
                <w:right w:val="single" w:sz="2" w:space="0" w:color="D9D9E3"/>
              </w:divBdr>
              <w:divsChild>
                <w:div w:id="672492292">
                  <w:marLeft w:val="0"/>
                  <w:marRight w:val="0"/>
                  <w:marTop w:val="0"/>
                  <w:marBottom w:val="0"/>
                  <w:divBdr>
                    <w:top w:val="single" w:sz="2" w:space="0" w:color="D9D9E3"/>
                    <w:left w:val="single" w:sz="2" w:space="0" w:color="D9D9E3"/>
                    <w:bottom w:val="single" w:sz="2" w:space="0" w:color="D9D9E3"/>
                    <w:right w:val="single" w:sz="2" w:space="0" w:color="D9D9E3"/>
                  </w:divBdr>
                  <w:divsChild>
                    <w:div w:id="1382098003">
                      <w:marLeft w:val="0"/>
                      <w:marRight w:val="0"/>
                      <w:marTop w:val="0"/>
                      <w:marBottom w:val="0"/>
                      <w:divBdr>
                        <w:top w:val="single" w:sz="2" w:space="0" w:color="D9D9E3"/>
                        <w:left w:val="single" w:sz="2" w:space="0" w:color="D9D9E3"/>
                        <w:bottom w:val="single" w:sz="2" w:space="0" w:color="D9D9E3"/>
                        <w:right w:val="single" w:sz="2" w:space="0" w:color="D9D9E3"/>
                      </w:divBdr>
                      <w:divsChild>
                        <w:div w:id="217474944">
                          <w:marLeft w:val="0"/>
                          <w:marRight w:val="0"/>
                          <w:marTop w:val="0"/>
                          <w:marBottom w:val="0"/>
                          <w:divBdr>
                            <w:top w:val="single" w:sz="2" w:space="0" w:color="D9D9E3"/>
                            <w:left w:val="single" w:sz="2" w:space="0" w:color="D9D9E3"/>
                            <w:bottom w:val="single" w:sz="2" w:space="0" w:color="D9D9E3"/>
                            <w:right w:val="single" w:sz="2" w:space="0" w:color="D9D9E3"/>
                          </w:divBdr>
                          <w:divsChild>
                            <w:div w:id="800804109">
                              <w:marLeft w:val="0"/>
                              <w:marRight w:val="0"/>
                              <w:marTop w:val="0"/>
                              <w:marBottom w:val="0"/>
                              <w:divBdr>
                                <w:top w:val="single" w:sz="2" w:space="0" w:color="D9D9E3"/>
                                <w:left w:val="single" w:sz="2" w:space="0" w:color="D9D9E3"/>
                                <w:bottom w:val="single" w:sz="2" w:space="0" w:color="D9D9E3"/>
                                <w:right w:val="single" w:sz="2" w:space="0" w:color="D9D9E3"/>
                              </w:divBdr>
                              <w:divsChild>
                                <w:div w:id="177512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116184">
      <w:bodyDiv w:val="1"/>
      <w:marLeft w:val="0"/>
      <w:marRight w:val="0"/>
      <w:marTop w:val="0"/>
      <w:marBottom w:val="0"/>
      <w:divBdr>
        <w:top w:val="none" w:sz="0" w:space="0" w:color="auto"/>
        <w:left w:val="none" w:sz="0" w:space="0" w:color="auto"/>
        <w:bottom w:val="none" w:sz="0" w:space="0" w:color="auto"/>
        <w:right w:val="none" w:sz="0" w:space="0" w:color="auto"/>
      </w:divBdr>
      <w:divsChild>
        <w:div w:id="438378248">
          <w:marLeft w:val="0"/>
          <w:marRight w:val="0"/>
          <w:marTop w:val="0"/>
          <w:marBottom w:val="0"/>
          <w:divBdr>
            <w:top w:val="single" w:sz="2" w:space="0" w:color="auto"/>
            <w:left w:val="single" w:sz="2" w:space="0" w:color="auto"/>
            <w:bottom w:val="single" w:sz="6" w:space="0" w:color="auto"/>
            <w:right w:val="single" w:sz="2" w:space="0" w:color="auto"/>
          </w:divBdr>
          <w:divsChild>
            <w:div w:id="114065716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651644">
                  <w:marLeft w:val="0"/>
                  <w:marRight w:val="0"/>
                  <w:marTop w:val="0"/>
                  <w:marBottom w:val="0"/>
                  <w:divBdr>
                    <w:top w:val="single" w:sz="2" w:space="0" w:color="D9D9E3"/>
                    <w:left w:val="single" w:sz="2" w:space="0" w:color="D9D9E3"/>
                    <w:bottom w:val="single" w:sz="2" w:space="0" w:color="D9D9E3"/>
                    <w:right w:val="single" w:sz="2" w:space="0" w:color="D9D9E3"/>
                  </w:divBdr>
                  <w:divsChild>
                    <w:div w:id="378558948">
                      <w:marLeft w:val="0"/>
                      <w:marRight w:val="0"/>
                      <w:marTop w:val="0"/>
                      <w:marBottom w:val="0"/>
                      <w:divBdr>
                        <w:top w:val="single" w:sz="2" w:space="0" w:color="D9D9E3"/>
                        <w:left w:val="single" w:sz="2" w:space="0" w:color="D9D9E3"/>
                        <w:bottom w:val="single" w:sz="2" w:space="0" w:color="D9D9E3"/>
                        <w:right w:val="single" w:sz="2" w:space="0" w:color="D9D9E3"/>
                      </w:divBdr>
                      <w:divsChild>
                        <w:div w:id="1129397409">
                          <w:marLeft w:val="0"/>
                          <w:marRight w:val="0"/>
                          <w:marTop w:val="0"/>
                          <w:marBottom w:val="0"/>
                          <w:divBdr>
                            <w:top w:val="single" w:sz="2" w:space="0" w:color="D9D9E3"/>
                            <w:left w:val="single" w:sz="2" w:space="0" w:color="D9D9E3"/>
                            <w:bottom w:val="single" w:sz="2" w:space="0" w:color="D9D9E3"/>
                            <w:right w:val="single" w:sz="2" w:space="0" w:color="D9D9E3"/>
                          </w:divBdr>
                          <w:divsChild>
                            <w:div w:id="57436503">
                              <w:marLeft w:val="0"/>
                              <w:marRight w:val="0"/>
                              <w:marTop w:val="0"/>
                              <w:marBottom w:val="0"/>
                              <w:divBdr>
                                <w:top w:val="single" w:sz="2" w:space="0" w:color="D9D9E3"/>
                                <w:left w:val="single" w:sz="2" w:space="0" w:color="D9D9E3"/>
                                <w:bottom w:val="single" w:sz="2" w:space="0" w:color="D9D9E3"/>
                                <w:right w:val="single" w:sz="2" w:space="0" w:color="D9D9E3"/>
                              </w:divBdr>
                              <w:divsChild>
                                <w:div w:id="194334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 a</cp:lastModifiedBy>
  <cp:revision>2</cp:revision>
  <dcterms:created xsi:type="dcterms:W3CDTF">2023-10-09T13:43:00Z</dcterms:created>
  <dcterms:modified xsi:type="dcterms:W3CDTF">2023-10-09T13:43:00Z</dcterms:modified>
</cp:coreProperties>
</file>