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C4" w:rsidRPr="001C56C4" w:rsidRDefault="001C56C4" w:rsidP="001C5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Skewness</w:t>
      </w:r>
    </w:p>
    <w:p w:rsidR="001C56C4" w:rsidRPr="001C56C4" w:rsidRDefault="001C56C4" w:rsidP="001C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Skewness?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Skewness measures the asymmetry of the data distribution. It tells us whether the data tends to be skewed to the left (negative skew) or right (positive skew) compared to a normal distribution.</w:t>
      </w:r>
    </w:p>
    <w:p w:rsidR="001C56C4" w:rsidRPr="001C56C4" w:rsidRDefault="001C56C4" w:rsidP="001C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Skewness:</w:t>
      </w:r>
    </w:p>
    <w:p w:rsidR="001C56C4" w:rsidRPr="001C56C4" w:rsidRDefault="001C56C4" w:rsidP="001C5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Positive Skew (Right Skew)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right tail (higher values) is longer or fatter than the left tail.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 Indicator: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Most data points are concentrated on the left side, with a few larger values stretching out to the right.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Skewness Value: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Positive (e.g., 1.5)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Income distribution where most people earn average salaries but a few people earn very high salaries.</w:t>
      </w:r>
    </w:p>
    <w:p w:rsidR="001C56C4" w:rsidRPr="001C56C4" w:rsidRDefault="001C56C4" w:rsidP="001C5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Negative Skew (Left Skew)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left tail (lower values) is longer or fatter than the right tail.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 Indicator: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Most data points are concentrated on the right side, with a few smaller values stretching out to the left.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Skewness Value: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Negative (e.g., -1.5)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Age at retirement where most people retire around the average age, but a few retire much earlier.</w:t>
      </w:r>
    </w:p>
    <w:p w:rsidR="001C56C4" w:rsidRPr="001C56C4" w:rsidRDefault="001C56C4" w:rsidP="001C5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 Skew (Symmetrical Distribution)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distribution is symmetric with equal tails on both sides.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 Indicator: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data is evenly distributed around the center.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Skewness Value: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Close to 0 (e.g., 0.1)</w:t>
      </w:r>
    </w:p>
    <w:p w:rsidR="001C56C4" w:rsidRPr="001C56C4" w:rsidRDefault="001C56C4" w:rsidP="001C56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Scores on a well-designed test that measure a balanced range of abilities.</w:t>
      </w:r>
    </w:p>
    <w:p w:rsidR="001C56C4" w:rsidRPr="001C56C4" w:rsidRDefault="001C56C4" w:rsidP="001C56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C56C4" w:rsidRPr="001C56C4" w:rsidRDefault="001C56C4" w:rsidP="001C5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Kurtosis</w:t>
      </w:r>
    </w:p>
    <w:p w:rsidR="001C56C4" w:rsidRPr="001C56C4" w:rsidRDefault="001C56C4" w:rsidP="001C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Kurtosis?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Kurtosis measures the "tailedness</w:t>
      </w:r>
      <w:bookmarkStart w:id="0" w:name="_GoBack"/>
      <w:bookmarkEnd w:id="0"/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>" of the data distribution. It indicates whether the data has heavy or light tails compared to a normal distribution.</w:t>
      </w:r>
    </w:p>
    <w:p w:rsidR="001C56C4" w:rsidRPr="001C56C4" w:rsidRDefault="001C56C4" w:rsidP="001C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Types of Kurtosis:</w:t>
      </w:r>
    </w:p>
    <w:p w:rsidR="001C56C4" w:rsidRPr="001C56C4" w:rsidRDefault="001C56C4" w:rsidP="001C5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Leptokurtic (High Kurtosis)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Distribution has heavy tails and a sharp peak.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Visual Indicator: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More extreme values (outliers) and a pronounced peak at the center.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Kurtosis Value: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Greater than 3 (e.g., 4.5)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Stock market returns, which often have extreme gains or losses.</w:t>
      </w:r>
    </w:p>
    <w:p w:rsidR="001C56C4" w:rsidRPr="001C56C4" w:rsidRDefault="001C56C4" w:rsidP="001C5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Platykurtic (Low Kurtosis)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Distribution has light tails and a flatter peak.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 Indicator: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Fewer extreme values and a flatter peak compared to a normal distribution.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Kurtosis Value: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Less than 3 (e.g., 2.0)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Scores on a standardized test where most students perform around the average with fewer extreme scores.</w:t>
      </w:r>
    </w:p>
    <w:p w:rsidR="001C56C4" w:rsidRPr="001C56C4" w:rsidRDefault="001C56C4" w:rsidP="001C5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Mesokurtic (Normal Kurtosis)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Distribution has tails and a peak similar to a normal distribution.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 Indicator: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distribution is similar to the normal curve.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Kurtosis Value: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Around 3 (e.g., 3.0)</w:t>
      </w:r>
    </w:p>
    <w:p w:rsidR="001C56C4" w:rsidRPr="001C56C4" w:rsidRDefault="001C56C4" w:rsidP="001C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Heights of adults in a large population, which often follow a normal distribution.</w:t>
      </w:r>
    </w:p>
    <w:p w:rsidR="001C56C4" w:rsidRPr="001C56C4" w:rsidRDefault="001C56C4" w:rsidP="001C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Summary</w:t>
      </w:r>
    </w:p>
    <w:p w:rsidR="001C56C4" w:rsidRPr="001C56C4" w:rsidRDefault="001C56C4" w:rsidP="001C5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Skewness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tells us about the asymmetry of the distribution (left or right skew).</w:t>
      </w:r>
    </w:p>
    <w:p w:rsidR="001C56C4" w:rsidRPr="001C56C4" w:rsidRDefault="001C56C4" w:rsidP="001C5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Kurtosis</w:t>
      </w: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tells us about the shape of the tails (heavy or light tails).</w:t>
      </w:r>
    </w:p>
    <w:p w:rsidR="001C56C4" w:rsidRPr="001C56C4" w:rsidRDefault="001C56C4" w:rsidP="001C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56C4">
        <w:rPr>
          <w:rFonts w:ascii="Times New Roman" w:eastAsia="Times New Roman" w:hAnsi="Times New Roman" w:cs="Times New Roman"/>
          <w:sz w:val="28"/>
          <w:szCs w:val="28"/>
          <w:lang w:eastAsia="en-IN"/>
        </w:rPr>
        <w:t>Understanding skewness and kurtosis helps in interpreting data distributions and identifying potential outliers or unusual patterns.</w:t>
      </w:r>
    </w:p>
    <w:p w:rsidR="001C56C4" w:rsidRPr="001C56C4" w:rsidRDefault="001C56C4" w:rsidP="001C56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92218" w:rsidRPr="001C56C4" w:rsidRDefault="00D92218">
      <w:pPr>
        <w:rPr>
          <w:rFonts w:ascii="Times New Roman" w:hAnsi="Times New Roman" w:cs="Times New Roman"/>
          <w:sz w:val="28"/>
          <w:szCs w:val="28"/>
        </w:rPr>
      </w:pPr>
    </w:p>
    <w:sectPr w:rsidR="00D92218" w:rsidRPr="001C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06CDC"/>
    <w:multiLevelType w:val="multilevel"/>
    <w:tmpl w:val="168A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E59FC"/>
    <w:multiLevelType w:val="multilevel"/>
    <w:tmpl w:val="BC3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96CFD"/>
    <w:multiLevelType w:val="multilevel"/>
    <w:tmpl w:val="C518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7"/>
    <w:rsid w:val="001C56C4"/>
    <w:rsid w:val="009D284B"/>
    <w:rsid w:val="00C934FE"/>
    <w:rsid w:val="00D92218"/>
    <w:rsid w:val="00F2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B426D-4DB6-488A-AEB7-AC097EF0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6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C56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2024-08-23T10:27:00Z</dcterms:created>
  <dcterms:modified xsi:type="dcterms:W3CDTF">2024-08-23T10:29:00Z</dcterms:modified>
</cp:coreProperties>
</file>