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8E11E" w14:textId="1ABA39CA" w:rsidR="00F546E2" w:rsidRDefault="00000000">
      <w:pPr>
        <w:spacing w:after="184" w:line="259" w:lineRule="auto"/>
        <w:ind w:left="-5"/>
      </w:pPr>
      <w:r>
        <w:t xml:space="preserve">                                                                 </w:t>
      </w:r>
      <w:r>
        <w:rPr>
          <w:b/>
        </w:rPr>
        <w:t xml:space="preserve">Ideation phases  </w:t>
      </w:r>
    </w:p>
    <w:p w14:paraId="183100E9" w14:textId="77777777" w:rsidR="00F546E2" w:rsidRDefault="00000000">
      <w:pPr>
        <w:spacing w:after="184" w:line="259" w:lineRule="auto"/>
        <w:ind w:left="-5"/>
      </w:pPr>
      <w:r>
        <w:rPr>
          <w:b/>
        </w:rPr>
        <w:t xml:space="preserve">                                             Brainstorm &amp;Idea prioritization </w:t>
      </w:r>
    </w:p>
    <w:p w14:paraId="2AFCA949" w14:textId="77777777" w:rsidR="00F546E2" w:rsidRDefault="00000000">
      <w:pPr>
        <w:spacing w:after="184" w:line="259" w:lineRule="auto"/>
        <w:ind w:left="-5"/>
      </w:pPr>
      <w:r>
        <w:rPr>
          <w:b/>
        </w:rPr>
        <w:t xml:space="preserve">                                                                    Template  </w:t>
      </w:r>
    </w:p>
    <w:p w14:paraId="39F729AA" w14:textId="766EC9A6" w:rsidR="00F546E2" w:rsidRDefault="00000000">
      <w:pPr>
        <w:spacing w:after="179" w:line="259" w:lineRule="auto"/>
        <w:ind w:left="0" w:firstLine="0"/>
      </w:pPr>
      <w:r>
        <w:t xml:space="preserve"> </w:t>
      </w:r>
    </w:p>
    <w:p w14:paraId="5A0637EC" w14:textId="07B739D8" w:rsidR="00F546E2" w:rsidRDefault="00000000">
      <w:pPr>
        <w:spacing w:after="0" w:line="259" w:lineRule="auto"/>
        <w:ind w:left="0" w:firstLine="0"/>
      </w:pPr>
      <w:r>
        <w:t xml:space="preserve"> </w:t>
      </w:r>
    </w:p>
    <w:p w14:paraId="2C6E82B4" w14:textId="77777777" w:rsidR="00B352AA" w:rsidRDefault="00B352AA" w:rsidP="00B352AA">
      <w:pPr>
        <w:pStyle w:val="Heading1"/>
        <w:spacing w:after="41"/>
        <w:ind w:left="-5"/>
      </w:pPr>
      <w:r>
        <w:t xml:space="preserve">Model Performance Testing </w:t>
      </w:r>
    </w:p>
    <w:tbl>
      <w:tblPr>
        <w:tblStyle w:val="TableGrid"/>
        <w:tblW w:w="9604" w:type="dxa"/>
        <w:tblInd w:w="5" w:type="dxa"/>
        <w:tblCellMar>
          <w:left w:w="110" w:type="dxa"/>
          <w:right w:w="115" w:type="dxa"/>
        </w:tblCellMar>
        <w:tblLook w:val="04A0" w:firstRow="1" w:lastRow="0" w:firstColumn="1" w:lastColumn="0" w:noHBand="0" w:noVBand="1"/>
      </w:tblPr>
      <w:tblGrid>
        <w:gridCol w:w="4802"/>
        <w:gridCol w:w="4802"/>
      </w:tblGrid>
      <w:tr w:rsidR="00B352AA" w14:paraId="5E91D30F" w14:textId="77777777" w:rsidTr="004B3825">
        <w:trPr>
          <w:trHeight w:val="335"/>
        </w:trPr>
        <w:tc>
          <w:tcPr>
            <w:tcW w:w="4802" w:type="dxa"/>
            <w:tcBorders>
              <w:top w:val="single" w:sz="4" w:space="0" w:color="000000"/>
              <w:left w:val="single" w:sz="4" w:space="0" w:color="000000"/>
              <w:bottom w:val="single" w:sz="4" w:space="0" w:color="000000"/>
              <w:right w:val="single" w:sz="4" w:space="0" w:color="000000"/>
            </w:tcBorders>
          </w:tcPr>
          <w:p w14:paraId="2698F4A8" w14:textId="77777777" w:rsidR="00B352AA" w:rsidRDefault="00B352AA" w:rsidP="004B3825">
            <w:pPr>
              <w:spacing w:after="0"/>
            </w:pPr>
            <w:r>
              <w:t xml:space="preserve">Date </w:t>
            </w:r>
          </w:p>
        </w:tc>
        <w:tc>
          <w:tcPr>
            <w:tcW w:w="4802" w:type="dxa"/>
            <w:tcBorders>
              <w:top w:val="single" w:sz="4" w:space="0" w:color="000000"/>
              <w:left w:val="single" w:sz="4" w:space="0" w:color="000000"/>
              <w:bottom w:val="single" w:sz="4" w:space="0" w:color="000000"/>
              <w:right w:val="single" w:sz="4" w:space="0" w:color="000000"/>
            </w:tcBorders>
          </w:tcPr>
          <w:p w14:paraId="54EE8C86" w14:textId="77777777" w:rsidR="00B352AA" w:rsidRDefault="00B352AA" w:rsidP="004B3825">
            <w:pPr>
              <w:spacing w:after="0"/>
            </w:pPr>
            <w:r>
              <w:t xml:space="preserve">31/10/25 </w:t>
            </w:r>
          </w:p>
        </w:tc>
      </w:tr>
      <w:tr w:rsidR="00B352AA" w14:paraId="34D8CF50" w14:textId="77777777" w:rsidTr="004B3825">
        <w:trPr>
          <w:trHeight w:val="355"/>
        </w:trPr>
        <w:tc>
          <w:tcPr>
            <w:tcW w:w="4802" w:type="dxa"/>
            <w:tcBorders>
              <w:top w:val="single" w:sz="4" w:space="0" w:color="000000"/>
              <w:left w:val="single" w:sz="4" w:space="0" w:color="000000"/>
              <w:bottom w:val="single" w:sz="4" w:space="0" w:color="000000"/>
              <w:right w:val="single" w:sz="4" w:space="0" w:color="000000"/>
            </w:tcBorders>
          </w:tcPr>
          <w:p w14:paraId="1B5AD33F" w14:textId="77777777" w:rsidR="00B352AA" w:rsidRDefault="00B352AA" w:rsidP="004B3825">
            <w:pPr>
              <w:spacing w:after="0"/>
            </w:pPr>
            <w:r>
              <w:t xml:space="preserve">Team ID </w:t>
            </w:r>
          </w:p>
        </w:tc>
        <w:tc>
          <w:tcPr>
            <w:tcW w:w="4802" w:type="dxa"/>
            <w:tcBorders>
              <w:top w:val="single" w:sz="4" w:space="0" w:color="000000"/>
              <w:left w:val="single" w:sz="4" w:space="0" w:color="000000"/>
              <w:bottom w:val="single" w:sz="4" w:space="0" w:color="000000"/>
              <w:right w:val="single" w:sz="4" w:space="0" w:color="000000"/>
            </w:tcBorders>
          </w:tcPr>
          <w:p w14:paraId="0666E7D7" w14:textId="77777777" w:rsidR="00B352AA" w:rsidRDefault="00B352AA" w:rsidP="004B3825">
            <w:pPr>
              <w:spacing w:after="0"/>
            </w:pPr>
            <w:r w:rsidRPr="00DD53ED">
              <w:t>NM2025TMID08439</w:t>
            </w:r>
          </w:p>
        </w:tc>
      </w:tr>
      <w:tr w:rsidR="00B352AA" w14:paraId="5EF270D7" w14:textId="77777777" w:rsidTr="004B3825">
        <w:trPr>
          <w:trHeight w:val="1021"/>
        </w:trPr>
        <w:tc>
          <w:tcPr>
            <w:tcW w:w="4802" w:type="dxa"/>
            <w:tcBorders>
              <w:top w:val="single" w:sz="4" w:space="0" w:color="000000"/>
              <w:left w:val="single" w:sz="4" w:space="0" w:color="000000"/>
              <w:bottom w:val="single" w:sz="4" w:space="0" w:color="000000"/>
              <w:right w:val="single" w:sz="4" w:space="0" w:color="000000"/>
            </w:tcBorders>
          </w:tcPr>
          <w:p w14:paraId="7C961058" w14:textId="77777777" w:rsidR="00B352AA" w:rsidRDefault="00B352AA" w:rsidP="004B3825">
            <w:pPr>
              <w:spacing w:after="0"/>
            </w:pPr>
            <w:r>
              <w:t xml:space="preserve">Project Name </w:t>
            </w:r>
          </w:p>
        </w:tc>
        <w:tc>
          <w:tcPr>
            <w:tcW w:w="4802" w:type="dxa"/>
            <w:tcBorders>
              <w:top w:val="single" w:sz="4" w:space="0" w:color="000000"/>
              <w:left w:val="single" w:sz="4" w:space="0" w:color="000000"/>
              <w:bottom w:val="single" w:sz="4" w:space="0" w:color="000000"/>
              <w:right w:val="single" w:sz="4" w:space="0" w:color="000000"/>
            </w:tcBorders>
          </w:tcPr>
          <w:p w14:paraId="23FDE978" w14:textId="77777777" w:rsidR="00B352AA" w:rsidRDefault="00B352AA" w:rsidP="004B3825">
            <w:pPr>
              <w:spacing w:after="0"/>
            </w:pPr>
            <w:r>
              <w:t xml:space="preserve">Optimization User, group and role management with access control and workflow </w:t>
            </w:r>
          </w:p>
        </w:tc>
      </w:tr>
      <w:tr w:rsidR="00B352AA" w14:paraId="17E53DD1" w14:textId="77777777" w:rsidTr="004B3825">
        <w:trPr>
          <w:trHeight w:val="335"/>
        </w:trPr>
        <w:tc>
          <w:tcPr>
            <w:tcW w:w="4802" w:type="dxa"/>
            <w:tcBorders>
              <w:top w:val="single" w:sz="4" w:space="0" w:color="000000"/>
              <w:left w:val="single" w:sz="4" w:space="0" w:color="000000"/>
              <w:bottom w:val="single" w:sz="4" w:space="0" w:color="000000"/>
              <w:right w:val="single" w:sz="4" w:space="0" w:color="000000"/>
            </w:tcBorders>
          </w:tcPr>
          <w:p w14:paraId="15DFD68D" w14:textId="77777777" w:rsidR="00B352AA" w:rsidRDefault="00B352AA" w:rsidP="004B3825">
            <w:pPr>
              <w:spacing w:after="0"/>
            </w:pPr>
            <w:r>
              <w:t xml:space="preserve">Maximum Mark </w:t>
            </w:r>
          </w:p>
        </w:tc>
        <w:tc>
          <w:tcPr>
            <w:tcW w:w="4802" w:type="dxa"/>
            <w:tcBorders>
              <w:top w:val="single" w:sz="4" w:space="0" w:color="000000"/>
              <w:left w:val="single" w:sz="4" w:space="0" w:color="000000"/>
              <w:bottom w:val="single" w:sz="4" w:space="0" w:color="000000"/>
              <w:right w:val="single" w:sz="4" w:space="0" w:color="000000"/>
            </w:tcBorders>
          </w:tcPr>
          <w:p w14:paraId="4736AF05" w14:textId="77777777" w:rsidR="00B352AA" w:rsidRDefault="00B352AA" w:rsidP="004B3825">
            <w:pPr>
              <w:spacing w:after="0"/>
            </w:pPr>
            <w:r>
              <w:t xml:space="preserve">4 Marks </w:t>
            </w:r>
          </w:p>
        </w:tc>
      </w:tr>
    </w:tbl>
    <w:p w14:paraId="3B9C386B" w14:textId="6D994810" w:rsidR="00F546E2" w:rsidRDefault="00F546E2">
      <w:pPr>
        <w:spacing w:after="0" w:line="259" w:lineRule="auto"/>
        <w:ind w:left="221" w:firstLine="0"/>
      </w:pPr>
    </w:p>
    <w:p w14:paraId="732D38FC" w14:textId="77777777" w:rsidR="00F546E2" w:rsidRDefault="00000000">
      <w:pPr>
        <w:spacing w:after="184" w:line="259" w:lineRule="auto"/>
        <w:ind w:left="0" w:right="346" w:firstLine="0"/>
      </w:pPr>
      <w:r>
        <w:t xml:space="preserve"> </w:t>
      </w:r>
    </w:p>
    <w:p w14:paraId="28F00CC4" w14:textId="77777777" w:rsidR="00F546E2" w:rsidRDefault="00000000">
      <w:pPr>
        <w:spacing w:after="534" w:line="259" w:lineRule="auto"/>
        <w:ind w:left="0" w:firstLine="0"/>
      </w:pPr>
      <w:r>
        <w:t xml:space="preserve"> </w:t>
      </w:r>
    </w:p>
    <w:p w14:paraId="1C26805D" w14:textId="77777777" w:rsidR="00F546E2" w:rsidRDefault="00000000">
      <w:pPr>
        <w:spacing w:after="0"/>
        <w:ind w:left="-5"/>
      </w:pPr>
      <w:r>
        <w:rPr>
          <w:color w:val="0F4761"/>
          <w:sz w:val="40"/>
        </w:rPr>
        <w:t xml:space="preserve">Optimization user, group and role management with access control and workflows template: </w:t>
      </w:r>
    </w:p>
    <w:p w14:paraId="0C173C5E" w14:textId="77777777" w:rsidR="00F546E2" w:rsidRDefault="00000000">
      <w:pPr>
        <w:spacing w:after="170"/>
        <w:ind w:left="-5"/>
      </w:pPr>
      <w:r>
        <w:t xml:space="preserve">                      To optimize user, group, and role management with access control and workflows, define roles based on the principle of least privilege, assign permissions to groups, and use role-based access control (RBAC) to streamline administration. Implement automated workflows for access requests and approvals to reduce manual tasks, and set up clear rules for access, preferring “allow” over “deny” policies to simplify maintenance and security auditing. </w:t>
      </w:r>
    </w:p>
    <w:p w14:paraId="727387AF" w14:textId="77777777" w:rsidR="00F546E2" w:rsidRDefault="00000000">
      <w:pPr>
        <w:spacing w:after="184" w:line="259" w:lineRule="auto"/>
        <w:ind w:left="0" w:firstLine="0"/>
      </w:pPr>
      <w:r>
        <w:t xml:space="preserve">                                 </w:t>
      </w:r>
    </w:p>
    <w:p w14:paraId="552944DA" w14:textId="77777777" w:rsidR="00F546E2" w:rsidRDefault="00000000">
      <w:pPr>
        <w:spacing w:after="179" w:line="259" w:lineRule="auto"/>
        <w:ind w:left="0" w:firstLine="0"/>
      </w:pPr>
      <w:r>
        <w:t xml:space="preserve"> </w:t>
      </w:r>
    </w:p>
    <w:p w14:paraId="2B4337D6" w14:textId="77777777" w:rsidR="00F546E2" w:rsidRDefault="00000000">
      <w:pPr>
        <w:ind w:left="-5"/>
      </w:pPr>
      <w:r>
        <w:t xml:space="preserve">                   Key optimization strategies include defining clear roles, using groups to manage users efficiently, establishing specific access levels (like view-only or read/write), and implementing workflows that require role-based approval. Centralizing role management and regularly auditing user activities are also crucial for maintaining security and efficiency.  </w:t>
      </w:r>
    </w:p>
    <w:p w14:paraId="4CC1E203" w14:textId="77777777" w:rsidR="00F546E2" w:rsidRDefault="00000000">
      <w:pPr>
        <w:spacing w:after="85"/>
        <w:ind w:left="-5"/>
      </w:pPr>
      <w:r>
        <w:rPr>
          <w:color w:val="0F4761"/>
          <w:sz w:val="40"/>
        </w:rPr>
        <w:t xml:space="preserve">Step-1: Team Gathering, collaboration and select the </w:t>
      </w:r>
    </w:p>
    <w:p w14:paraId="45085BB1" w14:textId="77777777" w:rsidR="00F546E2" w:rsidRDefault="00000000">
      <w:pPr>
        <w:spacing w:after="173"/>
        <w:ind w:left="-5"/>
      </w:pPr>
      <w:r>
        <w:rPr>
          <w:color w:val="0F4761"/>
          <w:sz w:val="40"/>
        </w:rPr>
        <w:t>problem statement:</w:t>
      </w:r>
      <w:r>
        <w:rPr>
          <w:b/>
        </w:rPr>
        <w:t xml:space="preserve">            </w:t>
      </w:r>
      <w:r>
        <w:t xml:space="preserve">                                   </w:t>
      </w:r>
    </w:p>
    <w:p w14:paraId="6CB25D87" w14:textId="77777777" w:rsidR="00F546E2" w:rsidRDefault="00000000">
      <w:pPr>
        <w:spacing w:after="214" w:line="259" w:lineRule="auto"/>
        <w:ind w:left="-2" w:right="-77" w:firstLine="0"/>
      </w:pPr>
      <w:r>
        <w:rPr>
          <w:noProof/>
        </w:rPr>
        <w:lastRenderedPageBreak/>
        <w:drawing>
          <wp:inline distT="0" distB="0" distL="0" distR="0" wp14:anchorId="3A34BA27" wp14:editId="13D64D3A">
            <wp:extent cx="5730875" cy="3230880"/>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4"/>
                    <a:stretch>
                      <a:fillRect/>
                    </a:stretch>
                  </pic:blipFill>
                  <pic:spPr>
                    <a:xfrm>
                      <a:off x="0" y="0"/>
                      <a:ext cx="5730875" cy="3230880"/>
                    </a:xfrm>
                    <a:prstGeom prst="rect">
                      <a:avLst/>
                    </a:prstGeom>
                  </pic:spPr>
                </pic:pic>
              </a:graphicData>
            </a:graphic>
          </wp:inline>
        </w:drawing>
      </w:r>
    </w:p>
    <w:p w14:paraId="11BB0825" w14:textId="77777777" w:rsidR="00F546E2" w:rsidRDefault="00000000">
      <w:pPr>
        <w:spacing w:after="268" w:line="259" w:lineRule="auto"/>
        <w:ind w:left="0" w:firstLine="0"/>
      </w:pPr>
      <w:r>
        <w:rPr>
          <w:b/>
          <w:color w:val="0F4761"/>
          <w:sz w:val="40"/>
        </w:rPr>
        <w:t xml:space="preserve">Step-2: </w:t>
      </w:r>
      <w:proofErr w:type="gramStart"/>
      <w:r>
        <w:rPr>
          <w:b/>
          <w:color w:val="0F4761"/>
          <w:sz w:val="40"/>
        </w:rPr>
        <w:t>Brainstorm ,</w:t>
      </w:r>
      <w:proofErr w:type="gramEnd"/>
      <w:r>
        <w:rPr>
          <w:b/>
          <w:color w:val="0F4761"/>
          <w:sz w:val="40"/>
        </w:rPr>
        <w:t xml:space="preserve"> idea, Listing and Grouping: </w:t>
      </w:r>
    </w:p>
    <w:p w14:paraId="4F342FE8" w14:textId="77777777" w:rsidR="00F546E2" w:rsidRDefault="00000000">
      <w:pPr>
        <w:spacing w:after="0" w:line="259" w:lineRule="auto"/>
        <w:ind w:left="0" w:firstLine="0"/>
      </w:pPr>
      <w:r>
        <w:rPr>
          <w:sz w:val="56"/>
        </w:rPr>
        <w:t xml:space="preserve">Idea Listing: </w:t>
      </w:r>
    </w:p>
    <w:p w14:paraId="201EC787" w14:textId="77777777" w:rsidR="00F546E2" w:rsidRDefault="00000000">
      <w:pPr>
        <w:spacing w:after="0" w:line="259" w:lineRule="auto"/>
        <w:ind w:left="-415" w:right="-75" w:firstLine="0"/>
      </w:pPr>
      <w:r>
        <w:rPr>
          <w:noProof/>
          <w:sz w:val="22"/>
        </w:rPr>
        <mc:AlternateContent>
          <mc:Choice Requires="wpg">
            <w:drawing>
              <wp:inline distT="0" distB="0" distL="0" distR="0" wp14:anchorId="1F5D627E" wp14:editId="5C984CFF">
                <wp:extent cx="5991860" cy="2878443"/>
                <wp:effectExtent l="0" t="0" r="0" b="0"/>
                <wp:docPr id="1476" name="Group 1476"/>
                <wp:cNvGraphicFramePr/>
                <a:graphic xmlns:a="http://schemas.openxmlformats.org/drawingml/2006/main">
                  <a:graphicData uri="http://schemas.microsoft.com/office/word/2010/wordprocessingGroup">
                    <wpg:wgp>
                      <wpg:cNvGrpSpPr/>
                      <wpg:grpSpPr>
                        <a:xfrm>
                          <a:off x="0" y="0"/>
                          <a:ext cx="5991860" cy="2878443"/>
                          <a:chOff x="0" y="0"/>
                          <a:chExt cx="5991860" cy="2878443"/>
                        </a:xfrm>
                      </wpg:grpSpPr>
                      <pic:pic xmlns:pic="http://schemas.openxmlformats.org/drawingml/2006/picture">
                        <pic:nvPicPr>
                          <pic:cNvPr id="80" name="Picture 80"/>
                          <pic:cNvPicPr/>
                        </pic:nvPicPr>
                        <pic:blipFill>
                          <a:blip r:embed="rId5"/>
                          <a:stretch>
                            <a:fillRect/>
                          </a:stretch>
                        </pic:blipFill>
                        <pic:spPr>
                          <a:xfrm>
                            <a:off x="260350" y="53328"/>
                            <a:ext cx="5731510" cy="2825115"/>
                          </a:xfrm>
                          <a:prstGeom prst="rect">
                            <a:avLst/>
                          </a:prstGeom>
                        </pic:spPr>
                      </pic:pic>
                      <pic:pic xmlns:pic="http://schemas.openxmlformats.org/drawingml/2006/picture">
                        <pic:nvPicPr>
                          <pic:cNvPr id="82" name="Picture 82"/>
                          <pic:cNvPicPr/>
                        </pic:nvPicPr>
                        <pic:blipFill>
                          <a:blip r:embed="rId5"/>
                          <a:stretch>
                            <a:fillRect/>
                          </a:stretch>
                        </pic:blipFill>
                        <pic:spPr>
                          <a:xfrm>
                            <a:off x="0" y="0"/>
                            <a:ext cx="5731510" cy="2825115"/>
                          </a:xfrm>
                          <a:prstGeom prst="rect">
                            <a:avLst/>
                          </a:prstGeom>
                        </pic:spPr>
                      </pic:pic>
                    </wpg:wgp>
                  </a:graphicData>
                </a:graphic>
              </wp:inline>
            </w:drawing>
          </mc:Choice>
          <mc:Fallback xmlns:a="http://schemas.openxmlformats.org/drawingml/2006/main">
            <w:pict>
              <v:group id="Group 1476" style="width:471.8pt;height:226.649pt;mso-position-horizontal-relative:char;mso-position-vertical-relative:line" coordsize="59918,28784">
                <v:shape id="Picture 80" style="position:absolute;width:57315;height:28251;left:2603;top:533;" filled="f">
                  <v:imagedata r:id="rId6"/>
                </v:shape>
                <v:shape id="Picture 82" style="position:absolute;width:57315;height:28251;left:0;top:0;" filled="f">
                  <v:imagedata r:id="rId6"/>
                </v:shape>
              </v:group>
            </w:pict>
          </mc:Fallback>
        </mc:AlternateContent>
      </w:r>
    </w:p>
    <w:p w14:paraId="57D93D44" w14:textId="77777777" w:rsidR="00F546E2" w:rsidRDefault="00000000">
      <w:pPr>
        <w:spacing w:after="14" w:line="259" w:lineRule="auto"/>
        <w:ind w:left="-1" w:right="-79" w:firstLine="0"/>
      </w:pPr>
      <w:r>
        <w:rPr>
          <w:noProof/>
        </w:rPr>
        <w:lastRenderedPageBreak/>
        <w:drawing>
          <wp:inline distT="0" distB="0" distL="0" distR="0" wp14:anchorId="59CEA894" wp14:editId="68261CB7">
            <wp:extent cx="5731510" cy="3230880"/>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4"/>
                    <a:stretch>
                      <a:fillRect/>
                    </a:stretch>
                  </pic:blipFill>
                  <pic:spPr>
                    <a:xfrm>
                      <a:off x="0" y="0"/>
                      <a:ext cx="5731510" cy="3230880"/>
                    </a:xfrm>
                    <a:prstGeom prst="rect">
                      <a:avLst/>
                    </a:prstGeom>
                  </pic:spPr>
                </pic:pic>
              </a:graphicData>
            </a:graphic>
          </wp:inline>
        </w:drawing>
      </w:r>
    </w:p>
    <w:p w14:paraId="44102E86" w14:textId="77777777" w:rsidR="00F546E2" w:rsidRDefault="00000000">
      <w:pPr>
        <w:spacing w:after="0" w:line="259" w:lineRule="auto"/>
        <w:ind w:left="0" w:firstLine="0"/>
      </w:pPr>
      <w:r>
        <w:rPr>
          <w:sz w:val="56"/>
        </w:rPr>
        <w:t xml:space="preserve"> </w:t>
      </w:r>
    </w:p>
    <w:p w14:paraId="3BD595D5" w14:textId="77777777" w:rsidR="00F546E2" w:rsidRDefault="00000000">
      <w:pPr>
        <w:spacing w:after="223" w:line="259" w:lineRule="auto"/>
        <w:ind w:left="-5"/>
      </w:pPr>
      <w:r>
        <w:rPr>
          <w:b/>
        </w:rPr>
        <w:t xml:space="preserve">Fig2: Image that describes the work done by teammates: </w:t>
      </w:r>
    </w:p>
    <w:p w14:paraId="0BE1ED57" w14:textId="77777777" w:rsidR="00F546E2" w:rsidRDefault="00000000">
      <w:pPr>
        <w:spacing w:after="159" w:line="259" w:lineRule="auto"/>
        <w:ind w:left="-5"/>
      </w:pPr>
      <w:r>
        <w:rPr>
          <w:rFonts w:ascii="Segoe UI Emoji" w:eastAsia="Segoe UI Emoji" w:hAnsi="Segoe UI Emoji" w:cs="Segoe UI Emoji"/>
          <w:color w:val="FFFFFF"/>
        </w:rPr>
        <w:t xml:space="preserve"> </w:t>
      </w:r>
      <w:r>
        <w:rPr>
          <w:b/>
        </w:rPr>
        <w:t xml:space="preserve"> Brainstorm: </w:t>
      </w:r>
    </w:p>
    <w:p w14:paraId="755AD7BA" w14:textId="77777777" w:rsidR="00F546E2" w:rsidRDefault="00000000">
      <w:pPr>
        <w:ind w:left="-5"/>
      </w:pPr>
      <w:r>
        <w:rPr>
          <w:b/>
        </w:rPr>
        <w:t xml:space="preserve">                       </w:t>
      </w:r>
      <w:r>
        <w:t xml:space="preserve"> Team member shared the ideas freely to explore solution without judgement, encouraging creativity and participation. </w:t>
      </w:r>
    </w:p>
    <w:p w14:paraId="3912F275" w14:textId="77777777" w:rsidR="00F546E2" w:rsidRDefault="00000000">
      <w:pPr>
        <w:spacing w:after="159" w:line="259" w:lineRule="auto"/>
        <w:ind w:left="-5"/>
      </w:pPr>
      <w:r>
        <w:rPr>
          <w:rFonts w:ascii="Segoe UI Emoji" w:eastAsia="Segoe UI Emoji" w:hAnsi="Segoe UI Emoji" w:cs="Segoe UI Emoji"/>
          <w:color w:val="FFFFFF"/>
        </w:rPr>
        <w:t xml:space="preserve"> </w:t>
      </w:r>
      <w:r>
        <w:rPr>
          <w:b/>
        </w:rPr>
        <w:t xml:space="preserve"> Idea Listing: </w:t>
      </w:r>
    </w:p>
    <w:p w14:paraId="26EC3DF5" w14:textId="77777777" w:rsidR="00F546E2" w:rsidRDefault="00000000">
      <w:pPr>
        <w:ind w:left="-5"/>
      </w:pPr>
      <w:r>
        <w:rPr>
          <w:b/>
        </w:rPr>
        <w:t xml:space="preserve">                          </w:t>
      </w:r>
      <w:r>
        <w:t xml:space="preserve">All ideas from session are written down to capture every suggestion and ensure no input is overlooked. </w:t>
      </w:r>
    </w:p>
    <w:p w14:paraId="5011B678" w14:textId="77777777" w:rsidR="00F546E2" w:rsidRDefault="00000000">
      <w:pPr>
        <w:spacing w:after="159" w:line="259" w:lineRule="auto"/>
        <w:ind w:left="-5"/>
      </w:pPr>
      <w:r>
        <w:rPr>
          <w:rFonts w:ascii="Segoe UI Emoji" w:eastAsia="Segoe UI Emoji" w:hAnsi="Segoe UI Emoji" w:cs="Segoe UI Emoji"/>
          <w:color w:val="FFFFFF"/>
        </w:rPr>
        <w:t xml:space="preserve"> </w:t>
      </w:r>
      <w:r>
        <w:t xml:space="preserve"> </w:t>
      </w:r>
      <w:r>
        <w:rPr>
          <w:b/>
        </w:rPr>
        <w:t xml:space="preserve">Grouping: </w:t>
      </w:r>
    </w:p>
    <w:p w14:paraId="52920AF6" w14:textId="77777777" w:rsidR="00F546E2" w:rsidRDefault="00000000">
      <w:pPr>
        <w:ind w:left="-5"/>
      </w:pPr>
      <w:r>
        <w:rPr>
          <w:b/>
        </w:rPr>
        <w:t xml:space="preserve">                         </w:t>
      </w:r>
      <w:r>
        <w:t xml:space="preserve"> Similar ideas are organised into categories to identify the patterns, highlight, priorities and simplify the decision making. </w:t>
      </w:r>
    </w:p>
    <w:p w14:paraId="47BB5263" w14:textId="77777777" w:rsidR="00F546E2" w:rsidRDefault="00000000">
      <w:pPr>
        <w:spacing w:after="159" w:line="259" w:lineRule="auto"/>
        <w:ind w:left="-5"/>
      </w:pPr>
      <w:r>
        <w:rPr>
          <w:rFonts w:ascii="Segoe UI Emoji" w:eastAsia="Segoe UI Emoji" w:hAnsi="Segoe UI Emoji" w:cs="Segoe UI Emoji"/>
          <w:color w:val="FFFFFF"/>
        </w:rPr>
        <w:t xml:space="preserve"> </w:t>
      </w:r>
      <w:r>
        <w:rPr>
          <w:b/>
        </w:rPr>
        <w:t xml:space="preserve"> Action plans  </w:t>
      </w:r>
    </w:p>
    <w:p w14:paraId="785483B1" w14:textId="77777777" w:rsidR="00F546E2" w:rsidRDefault="00000000">
      <w:pPr>
        <w:ind w:left="-5"/>
      </w:pPr>
      <w:r>
        <w:t xml:space="preserve">                       Choose </w:t>
      </w:r>
      <w:proofErr w:type="gramStart"/>
      <w:r>
        <w:t>an ideas</w:t>
      </w:r>
      <w:proofErr w:type="gramEnd"/>
      <w:r>
        <w:t xml:space="preserve"> are turned into clear steps with assigned responsibilities and timelines </w:t>
      </w:r>
    </w:p>
    <w:p w14:paraId="5D4D146F" w14:textId="77777777" w:rsidR="00F546E2" w:rsidRDefault="00000000">
      <w:pPr>
        <w:spacing w:after="398" w:line="259" w:lineRule="auto"/>
        <w:ind w:left="0" w:firstLine="0"/>
      </w:pPr>
      <w:r>
        <w:rPr>
          <w:color w:val="0F4761"/>
          <w:sz w:val="40"/>
        </w:rPr>
        <w:t xml:space="preserve">   </w:t>
      </w:r>
    </w:p>
    <w:p w14:paraId="7115DF55" w14:textId="77777777" w:rsidR="00F546E2" w:rsidRDefault="00000000">
      <w:pPr>
        <w:spacing w:after="0"/>
        <w:ind w:left="-5"/>
      </w:pPr>
      <w:r>
        <w:rPr>
          <w:color w:val="0F4761"/>
          <w:sz w:val="40"/>
        </w:rPr>
        <w:t>Step -3: Idea prioritization:</w:t>
      </w:r>
      <w:r>
        <w:rPr>
          <w:b/>
          <w:color w:val="0F4761"/>
          <w:sz w:val="40"/>
        </w:rPr>
        <w:t xml:space="preserve"> </w:t>
      </w:r>
    </w:p>
    <w:p w14:paraId="6F25A721" w14:textId="77777777" w:rsidR="00F546E2" w:rsidRDefault="00000000">
      <w:pPr>
        <w:spacing w:after="0" w:line="259" w:lineRule="auto"/>
        <w:ind w:left="0" w:firstLine="0"/>
      </w:pPr>
      <w:r>
        <w:t xml:space="preserve"> </w:t>
      </w:r>
    </w:p>
    <w:p w14:paraId="12898285" w14:textId="77777777" w:rsidR="00F546E2" w:rsidRDefault="00000000">
      <w:pPr>
        <w:spacing w:after="1" w:line="259" w:lineRule="auto"/>
        <w:ind w:left="2494" w:firstLine="0"/>
      </w:pPr>
      <w:r>
        <w:rPr>
          <w:noProof/>
        </w:rPr>
        <w:lastRenderedPageBreak/>
        <w:drawing>
          <wp:inline distT="0" distB="0" distL="0" distR="0" wp14:anchorId="1928885A" wp14:editId="43039F70">
            <wp:extent cx="3593846" cy="3750945"/>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7"/>
                    <a:stretch>
                      <a:fillRect/>
                    </a:stretch>
                  </pic:blipFill>
                  <pic:spPr>
                    <a:xfrm>
                      <a:off x="0" y="0"/>
                      <a:ext cx="3593846" cy="3750945"/>
                    </a:xfrm>
                    <a:prstGeom prst="rect">
                      <a:avLst/>
                    </a:prstGeom>
                  </pic:spPr>
                </pic:pic>
              </a:graphicData>
            </a:graphic>
          </wp:inline>
        </w:drawing>
      </w:r>
    </w:p>
    <w:p w14:paraId="4060E096" w14:textId="77777777" w:rsidR="00F546E2" w:rsidRDefault="00000000">
      <w:pPr>
        <w:spacing w:after="0" w:line="259" w:lineRule="auto"/>
        <w:ind w:left="0" w:firstLine="0"/>
      </w:pPr>
      <w:r>
        <w:t xml:space="preserve"> </w:t>
      </w:r>
    </w:p>
    <w:p w14:paraId="5F94C424" w14:textId="77777777" w:rsidR="00F546E2" w:rsidRDefault="00000000">
      <w:pPr>
        <w:spacing w:after="0"/>
        <w:ind w:left="-5"/>
      </w:pPr>
      <w:r>
        <w:t xml:space="preserve">Fig 3: image of steps to prevent user deletion: </w:t>
      </w:r>
    </w:p>
    <w:p w14:paraId="69357743" w14:textId="77777777" w:rsidR="00F546E2" w:rsidRDefault="00000000">
      <w:pPr>
        <w:spacing w:after="0" w:line="259" w:lineRule="auto"/>
        <w:ind w:left="0" w:firstLine="0"/>
      </w:pPr>
      <w:r>
        <w:t xml:space="preserve"> </w:t>
      </w:r>
    </w:p>
    <w:p w14:paraId="432D2B8B" w14:textId="77777777" w:rsidR="00F546E2" w:rsidRDefault="00000000">
      <w:pPr>
        <w:spacing w:after="0" w:line="259" w:lineRule="auto"/>
        <w:ind w:left="-5"/>
      </w:pPr>
      <w:r>
        <w:rPr>
          <w:b/>
        </w:rPr>
        <w:t xml:space="preserve"> Idea prioritization: </w:t>
      </w:r>
    </w:p>
    <w:p w14:paraId="36EC440B" w14:textId="77777777" w:rsidR="00F546E2" w:rsidRDefault="00000000">
      <w:pPr>
        <w:spacing w:after="0" w:line="259" w:lineRule="auto"/>
        <w:ind w:left="0" w:firstLine="0"/>
      </w:pPr>
      <w:r>
        <w:t xml:space="preserve"> </w:t>
      </w:r>
    </w:p>
    <w:p w14:paraId="20FB3DF4" w14:textId="77777777" w:rsidR="00F546E2" w:rsidRDefault="00000000">
      <w:pPr>
        <w:ind w:left="-5"/>
      </w:pPr>
      <w:r>
        <w:t xml:space="preserve">Idea prioritization </w:t>
      </w:r>
      <w:proofErr w:type="gramStart"/>
      <w:r>
        <w:t>help</w:t>
      </w:r>
      <w:proofErr w:type="gramEnd"/>
      <w:r>
        <w:t xml:space="preserve"> break down complex projects into clear, focused components in this project main goal is to prevent user </w:t>
      </w:r>
      <w:proofErr w:type="gramStart"/>
      <w:r>
        <w:t>deletions .</w:t>
      </w:r>
      <w:proofErr w:type="gramEnd"/>
      <w:r>
        <w:t xml:space="preserve"> If the account is assigned to an active incident. This approach ensures that a data integrity under accountability </w:t>
      </w:r>
      <w:proofErr w:type="gramStart"/>
      <w:r>
        <w:t>are</w:t>
      </w:r>
      <w:proofErr w:type="gramEnd"/>
      <w:r>
        <w:t xml:space="preserve"> maintained during critical workflow. By polarizing ideas, we can separate incident management processes from routine administrative tasks. It </w:t>
      </w:r>
      <w:proofErr w:type="gramStart"/>
      <w:r>
        <w:t>is helps</w:t>
      </w:r>
      <w:proofErr w:type="gramEnd"/>
      <w:r>
        <w:t xml:space="preserve"> in highlighting the important user account security and controlled access. Each </w:t>
      </w:r>
      <w:proofErr w:type="gramStart"/>
      <w:r>
        <w:t>steps</w:t>
      </w:r>
      <w:proofErr w:type="gramEnd"/>
      <w:r>
        <w:t xml:space="preserve"> from detection to restriction, becomes easier to plan and implement. Clear visual representation like diagrams and a flowchart can simplify </w:t>
      </w:r>
      <w:proofErr w:type="gramStart"/>
      <w:r>
        <w:t>communication .</w:t>
      </w:r>
      <w:proofErr w:type="gramEnd"/>
      <w:r>
        <w:t xml:space="preserve"> </w:t>
      </w:r>
      <w:proofErr w:type="gramStart"/>
      <w:r>
        <w:t>Overall</w:t>
      </w:r>
      <w:proofErr w:type="gramEnd"/>
      <w:r>
        <w:t xml:space="preserve"> the idea polarization strengthens project clarity and support smooth execution </w:t>
      </w:r>
    </w:p>
    <w:sectPr w:rsidR="00F546E2">
      <w:pgSz w:w="11905" w:h="16840"/>
      <w:pgMar w:top="1440" w:right="1518" w:bottom="1932"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6E2"/>
    <w:rsid w:val="00245419"/>
    <w:rsid w:val="004B2D08"/>
    <w:rsid w:val="0083041C"/>
    <w:rsid w:val="00926F88"/>
    <w:rsid w:val="00B352AA"/>
    <w:rsid w:val="00F54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FF847"/>
  <w15:docId w15:val="{6D9B0105-1C7F-4149-BFF0-937E92208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5" w:line="269" w:lineRule="auto"/>
      <w:ind w:left="10" w:hanging="10"/>
    </w:pPr>
    <w:rPr>
      <w:rFonts w:ascii="Calibri" w:eastAsia="Calibri" w:hAnsi="Calibri" w:cs="Calibri"/>
      <w:color w:val="000000"/>
    </w:rPr>
  </w:style>
  <w:style w:type="paragraph" w:styleId="Heading1">
    <w:name w:val="heading 1"/>
    <w:next w:val="Normal"/>
    <w:link w:val="Heading1Char"/>
    <w:uiPriority w:val="9"/>
    <w:qFormat/>
    <w:rsid w:val="00B352AA"/>
    <w:pPr>
      <w:keepNext/>
      <w:keepLines/>
      <w:spacing w:after="184"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2AA"/>
    <w:rPr>
      <w:rFonts w:ascii="Calibri" w:eastAsia="Calibri" w:hAnsi="Calibri" w:cs="Calibri"/>
      <w:b/>
      <w:color w:val="000000"/>
    </w:rPr>
  </w:style>
  <w:style w:type="table" w:customStyle="1" w:styleId="TableGrid">
    <w:name w:val="TableGrid"/>
    <w:rsid w:val="00B352AA"/>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0.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465</Words>
  <Characters>2651</Characters>
  <Application>Microsoft Office Word</Application>
  <DocSecurity>0</DocSecurity>
  <Lines>22</Lines>
  <Paragraphs>6</Paragraphs>
  <ScaleCrop>false</ScaleCrop>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suhashinikalai2005@gmail.com</dc:creator>
  <cp:keywords/>
  <cp:lastModifiedBy>KARTHICK G</cp:lastModifiedBy>
  <cp:revision>5</cp:revision>
  <dcterms:created xsi:type="dcterms:W3CDTF">2025-11-02T06:30:00Z</dcterms:created>
  <dcterms:modified xsi:type="dcterms:W3CDTF">2025-11-02T06:46:00Z</dcterms:modified>
</cp:coreProperties>
</file>