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952" w:tblpY="106"/>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5"/>
        <w:gridCol w:w="6421"/>
      </w:tblGrid>
      <w:tr w:rsidR="00601EF8" w14:paraId="6EBAA7FF" w14:textId="77777777">
        <w:trPr>
          <w:trHeight w:val="774"/>
        </w:trPr>
        <w:tc>
          <w:tcPr>
            <w:tcW w:w="3355" w:type="dxa"/>
            <w:tcBorders>
              <w:top w:val="single" w:sz="4" w:space="0" w:color="auto"/>
              <w:left w:val="single" w:sz="4" w:space="0" w:color="auto"/>
              <w:bottom w:val="single" w:sz="4" w:space="0" w:color="auto"/>
              <w:right w:val="single" w:sz="4" w:space="0" w:color="auto"/>
            </w:tcBorders>
          </w:tcPr>
          <w:p w14:paraId="3CAF6ED8" w14:textId="77777777" w:rsidR="00601EF8" w:rsidRDefault="00000000">
            <w:pPr>
              <w:spacing w:after="0" w:line="240" w:lineRule="auto"/>
              <w:jc w:val="both"/>
              <w:rPr>
                <w:b/>
                <w:bCs/>
                <w:sz w:val="28"/>
                <w:szCs w:val="28"/>
              </w:rPr>
            </w:pPr>
            <w:r>
              <w:rPr>
                <w:b/>
                <w:bCs/>
                <w:sz w:val="28"/>
                <w:szCs w:val="28"/>
              </w:rPr>
              <w:t xml:space="preserve">            Date</w:t>
            </w:r>
          </w:p>
        </w:tc>
        <w:tc>
          <w:tcPr>
            <w:tcW w:w="6421" w:type="dxa"/>
            <w:tcBorders>
              <w:top w:val="single" w:sz="4" w:space="0" w:color="auto"/>
              <w:left w:val="single" w:sz="4" w:space="0" w:color="auto"/>
              <w:bottom w:val="single" w:sz="4" w:space="0" w:color="auto"/>
              <w:right w:val="single" w:sz="4" w:space="0" w:color="auto"/>
            </w:tcBorders>
          </w:tcPr>
          <w:p w14:paraId="313C3B46" w14:textId="534C87C9" w:rsidR="00601EF8" w:rsidRDefault="00000000">
            <w:pPr>
              <w:spacing w:after="0" w:line="240" w:lineRule="auto"/>
              <w:rPr>
                <w:sz w:val="28"/>
                <w:szCs w:val="28"/>
              </w:rPr>
            </w:pPr>
            <w:r>
              <w:rPr>
                <w:sz w:val="40"/>
                <w:szCs w:val="40"/>
              </w:rPr>
              <w:t xml:space="preserve">        </w:t>
            </w:r>
            <w:r>
              <w:rPr>
                <w:sz w:val="28"/>
                <w:szCs w:val="28"/>
              </w:rPr>
              <w:t>3</w:t>
            </w:r>
            <w:r w:rsidR="00536906">
              <w:rPr>
                <w:sz w:val="28"/>
                <w:szCs w:val="28"/>
              </w:rPr>
              <w:t>1</w:t>
            </w:r>
            <w:r>
              <w:rPr>
                <w:sz w:val="28"/>
                <w:szCs w:val="28"/>
              </w:rPr>
              <w:t>/10/2025</w:t>
            </w:r>
          </w:p>
        </w:tc>
      </w:tr>
      <w:tr w:rsidR="00601EF8" w14:paraId="5D2F30C5" w14:textId="77777777">
        <w:trPr>
          <w:trHeight w:val="660"/>
        </w:trPr>
        <w:tc>
          <w:tcPr>
            <w:tcW w:w="3355" w:type="dxa"/>
            <w:tcBorders>
              <w:top w:val="single" w:sz="4" w:space="0" w:color="auto"/>
              <w:left w:val="single" w:sz="4" w:space="0" w:color="auto"/>
              <w:bottom w:val="single" w:sz="4" w:space="0" w:color="auto"/>
              <w:right w:val="single" w:sz="4" w:space="0" w:color="auto"/>
            </w:tcBorders>
          </w:tcPr>
          <w:p w14:paraId="09CBCAFD" w14:textId="77777777" w:rsidR="00601EF8" w:rsidRDefault="00000000">
            <w:pPr>
              <w:rPr>
                <w:sz w:val="28"/>
                <w:szCs w:val="28"/>
              </w:rPr>
            </w:pPr>
            <w:r>
              <w:rPr>
                <w:b/>
                <w:bCs/>
                <w:color w:val="000000"/>
                <w:sz w:val="28"/>
                <w:szCs w:val="28"/>
              </w:rPr>
              <w:t xml:space="preserve">           Team Id</w:t>
            </w:r>
          </w:p>
        </w:tc>
        <w:tc>
          <w:tcPr>
            <w:tcW w:w="6421" w:type="dxa"/>
            <w:tcBorders>
              <w:top w:val="single" w:sz="4" w:space="0" w:color="auto"/>
              <w:left w:val="single" w:sz="4" w:space="0" w:color="auto"/>
              <w:bottom w:val="single" w:sz="4" w:space="0" w:color="auto"/>
              <w:right w:val="single" w:sz="4" w:space="0" w:color="auto"/>
            </w:tcBorders>
          </w:tcPr>
          <w:p w14:paraId="6A370E5F" w14:textId="0B037BCE" w:rsidR="00601EF8" w:rsidRDefault="00000000">
            <w:pPr>
              <w:rPr>
                <w:b/>
                <w:bCs/>
                <w:sz w:val="24"/>
                <w:szCs w:val="24"/>
              </w:rPr>
            </w:pPr>
            <w:r>
              <w:t xml:space="preserve">     </w:t>
            </w:r>
            <w:r w:rsidR="00536906" w:rsidRPr="00E01EE4">
              <w:t xml:space="preserve"> </w:t>
            </w:r>
            <w:r w:rsidR="00536906" w:rsidRPr="00536906">
              <w:rPr>
                <w:sz w:val="28"/>
                <w:szCs w:val="28"/>
              </w:rPr>
              <w:t>NM2025TMID08439</w:t>
            </w:r>
          </w:p>
        </w:tc>
      </w:tr>
      <w:tr w:rsidR="00601EF8" w14:paraId="0B83E553" w14:textId="77777777">
        <w:trPr>
          <w:trHeight w:val="1023"/>
        </w:trPr>
        <w:tc>
          <w:tcPr>
            <w:tcW w:w="3355" w:type="dxa"/>
            <w:tcBorders>
              <w:top w:val="single" w:sz="4" w:space="0" w:color="auto"/>
              <w:left w:val="single" w:sz="4" w:space="0" w:color="auto"/>
              <w:bottom w:val="single" w:sz="4" w:space="0" w:color="auto"/>
              <w:right w:val="single" w:sz="4" w:space="0" w:color="auto"/>
            </w:tcBorders>
          </w:tcPr>
          <w:p w14:paraId="766EE2BC" w14:textId="77777777" w:rsidR="00601EF8" w:rsidRDefault="00000000">
            <w:pPr>
              <w:spacing w:after="0" w:line="240" w:lineRule="auto"/>
              <w:jc w:val="both"/>
              <w:rPr>
                <w:b/>
                <w:bCs/>
                <w:sz w:val="28"/>
                <w:szCs w:val="28"/>
              </w:rPr>
            </w:pPr>
            <w:r>
              <w:rPr>
                <w:b/>
                <w:bCs/>
                <w:sz w:val="28"/>
                <w:szCs w:val="28"/>
              </w:rPr>
              <w:t xml:space="preserve">           Project name</w:t>
            </w:r>
          </w:p>
        </w:tc>
        <w:tc>
          <w:tcPr>
            <w:tcW w:w="6421" w:type="dxa"/>
            <w:tcBorders>
              <w:top w:val="single" w:sz="4" w:space="0" w:color="auto"/>
              <w:left w:val="single" w:sz="4" w:space="0" w:color="auto"/>
              <w:bottom w:val="single" w:sz="4" w:space="0" w:color="auto"/>
              <w:right w:val="single" w:sz="4" w:space="0" w:color="auto"/>
            </w:tcBorders>
          </w:tcPr>
          <w:p w14:paraId="16FD3917" w14:textId="77777777" w:rsidR="00601EF8" w:rsidRDefault="00000000">
            <w:pPr>
              <w:spacing w:after="0" w:line="240" w:lineRule="auto"/>
              <w:jc w:val="center"/>
              <w:rPr>
                <w:sz w:val="28"/>
                <w:szCs w:val="28"/>
              </w:rPr>
            </w:pPr>
            <w:r>
              <w:rPr>
                <w:sz w:val="28"/>
                <w:szCs w:val="28"/>
              </w:rPr>
              <w:t>Optimizing User, Group and Role Management with Access Control and Workflows</w:t>
            </w:r>
          </w:p>
        </w:tc>
      </w:tr>
      <w:tr w:rsidR="00601EF8" w14:paraId="3A01C626" w14:textId="77777777">
        <w:trPr>
          <w:trHeight w:val="511"/>
        </w:trPr>
        <w:tc>
          <w:tcPr>
            <w:tcW w:w="3355" w:type="dxa"/>
            <w:tcBorders>
              <w:top w:val="single" w:sz="4" w:space="0" w:color="auto"/>
              <w:left w:val="single" w:sz="4" w:space="0" w:color="auto"/>
              <w:bottom w:val="single" w:sz="4" w:space="0" w:color="auto"/>
              <w:right w:val="single" w:sz="4" w:space="0" w:color="auto"/>
            </w:tcBorders>
          </w:tcPr>
          <w:p w14:paraId="5E015CF2" w14:textId="77777777" w:rsidR="00601EF8" w:rsidRDefault="00000000">
            <w:pPr>
              <w:spacing w:after="0" w:line="240" w:lineRule="auto"/>
              <w:ind w:left="720"/>
              <w:rPr>
                <w:b/>
                <w:sz w:val="28"/>
                <w:szCs w:val="28"/>
              </w:rPr>
            </w:pPr>
            <w:r>
              <w:rPr>
                <w:b/>
                <w:sz w:val="28"/>
                <w:szCs w:val="28"/>
              </w:rPr>
              <w:t>Maximum mark</w:t>
            </w:r>
          </w:p>
        </w:tc>
        <w:tc>
          <w:tcPr>
            <w:tcW w:w="6421" w:type="dxa"/>
            <w:tcBorders>
              <w:top w:val="single" w:sz="4" w:space="0" w:color="auto"/>
              <w:left w:val="single" w:sz="4" w:space="0" w:color="auto"/>
              <w:bottom w:val="single" w:sz="4" w:space="0" w:color="auto"/>
              <w:right w:val="single" w:sz="4" w:space="0" w:color="auto"/>
            </w:tcBorders>
          </w:tcPr>
          <w:p w14:paraId="755787CD" w14:textId="77777777" w:rsidR="00601EF8" w:rsidRDefault="00000000">
            <w:pPr>
              <w:spacing w:after="0" w:line="240" w:lineRule="auto"/>
              <w:rPr>
                <w:sz w:val="28"/>
                <w:szCs w:val="28"/>
              </w:rPr>
            </w:pPr>
            <w:r>
              <w:rPr>
                <w:sz w:val="28"/>
                <w:szCs w:val="28"/>
              </w:rPr>
              <w:t xml:space="preserve">            2 marks</w:t>
            </w:r>
          </w:p>
        </w:tc>
      </w:tr>
    </w:tbl>
    <w:p w14:paraId="711B7140" w14:textId="77777777" w:rsidR="00601EF8" w:rsidRDefault="00601EF8">
      <w:pPr>
        <w:spacing w:before="100" w:beforeAutospacing="1" w:after="100" w:afterAutospacing="1" w:line="240" w:lineRule="auto"/>
        <w:outlineLvl w:val="2"/>
        <w:rPr>
          <w:rFonts w:ascii="Times New Roman" w:eastAsia="Times New Roman" w:hAnsi="Times New Roman" w:cs="Times New Roman"/>
          <w:b/>
          <w:bCs/>
          <w:sz w:val="36"/>
          <w:szCs w:val="36"/>
        </w:rPr>
      </w:pPr>
    </w:p>
    <w:p w14:paraId="44D48F19" w14:textId="77777777" w:rsidR="00601EF8" w:rsidRDefault="00000000">
      <w:pPr>
        <w:spacing w:before="100" w:beforeAutospacing="1" w:after="100" w:afterAutospacing="1" w:line="240" w:lineRule="auto"/>
        <w:outlineLvl w:val="2"/>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Customer Problem Statement Template:</w:t>
      </w:r>
    </w:p>
    <w:p w14:paraId="29828CD2" w14:textId="77777777" w:rsidR="00601EF8" w:rsidRDefault="00000000">
      <w:pPr>
        <w:spacing w:before="100" w:beforeAutospacing="1" w:after="100" w:afterAutospacing="1" w:line="240" w:lineRule="auto"/>
        <w:jc w:val="center"/>
        <w:outlineLvl w:val="2"/>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0" distB="0" distL="85723" distR="85723" wp14:anchorId="59F2869D" wp14:editId="48230EF3">
            <wp:extent cx="5943600" cy="51017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943600" cy="5101730"/>
                    </a:xfrm>
                    <a:prstGeom prst="rect">
                      <a:avLst/>
                    </a:prstGeom>
                    <a:noFill/>
                    <a:ln w="12700" cap="flat" cmpd="sng">
                      <a:noFill/>
                      <a:prstDash val="solid"/>
                      <a:miter/>
                    </a:ln>
                  </pic:spPr>
                </pic:pic>
              </a:graphicData>
            </a:graphic>
          </wp:inline>
        </w:drawing>
      </w:r>
    </w:p>
    <w:p w14:paraId="10612CDC" w14:textId="77777777" w:rsidR="00601EF8" w:rsidRDefault="00601EF8">
      <w:pPr>
        <w:spacing w:before="100" w:beforeAutospacing="1" w:after="100" w:afterAutospacing="1" w:line="240" w:lineRule="auto"/>
        <w:jc w:val="both"/>
        <w:rPr>
          <w:rFonts w:ascii="Times New Roman" w:eastAsia="Times New Roman" w:hAnsi="Times New Roman" w:cs="Times New Roman"/>
          <w:sz w:val="28"/>
          <w:szCs w:val="28"/>
        </w:rPr>
      </w:pPr>
    </w:p>
    <w:p w14:paraId="7B029BDB" w14:textId="77777777" w:rsidR="00601EF8" w:rsidRDefault="00000000">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Organizations often struggle with inefficient user, group, and role management processes that rely heavily on manual operations, leading to security risks, access inconsistencies, and compliance challenges. The lack of centralized access control and automated workflows results in delays during user onboarding and offboarding, overprivileged accounts, and limited visibility into access changes. To address these issues, there is a need to optimize and automate user, group, and role management through a unified system that enforces role-based access control (RBAC), streamlines workflows, enhances security, and ensures compliance. This solution aims to improve operational efficiency, reduce human errors, and provide better governance over access permissions across the organization.</w:t>
      </w:r>
    </w:p>
    <w:p w14:paraId="2E2219A5" w14:textId="77777777" w:rsidR="00601EF8" w:rsidRDefault="00601EF8">
      <w:pPr>
        <w:spacing w:before="100" w:beforeAutospacing="1" w:after="100" w:afterAutospacing="1" w:line="240" w:lineRule="auto"/>
        <w:jc w:val="both"/>
        <w:rPr>
          <w:rFonts w:ascii="Times New Roman" w:eastAsia="Times New Roman" w:hAnsi="Times New Roman" w:cs="Times New Roman"/>
          <w:b/>
          <w:sz w:val="32"/>
          <w:szCs w:val="32"/>
        </w:rPr>
      </w:pPr>
    </w:p>
    <w:p w14:paraId="6D3E96CC" w14:textId="77777777" w:rsidR="00601EF8" w:rsidRDefault="00000000">
      <w:pPr>
        <w:spacing w:before="100" w:beforeAutospacing="1" w:after="100" w:afterAutospacing="1"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PROBLEM STATEMENT:  </w:t>
      </w:r>
    </w:p>
    <w:p w14:paraId="152BF15F" w14:textId="77777777" w:rsidR="00601EF8" w:rsidRDefault="00601EF8">
      <w:pPr>
        <w:spacing w:before="100" w:beforeAutospacing="1" w:after="100" w:afterAutospacing="1" w:line="240" w:lineRule="auto"/>
        <w:jc w:val="both"/>
        <w:rPr>
          <w:rFonts w:ascii="Times New Roman" w:eastAsia="Times New Roman" w:hAnsi="Times New Roman" w:cs="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601EF8" w14:paraId="4F2B8D78" w14:textId="77777777">
        <w:tc>
          <w:tcPr>
            <w:tcW w:w="3192" w:type="dxa"/>
          </w:tcPr>
          <w:p w14:paraId="51D7744C" w14:textId="77777777" w:rsidR="00601EF8" w:rsidRDefault="00000000">
            <w:pPr>
              <w:spacing w:after="0" w:line="240" w:lineRule="auto"/>
              <w:rPr>
                <w:b/>
                <w:bCs/>
                <w:sz w:val="24"/>
                <w:szCs w:val="24"/>
              </w:rPr>
            </w:pPr>
            <w:r>
              <w:rPr>
                <w:rStyle w:val="Strong"/>
              </w:rPr>
              <w:t>Problem</w:t>
            </w:r>
          </w:p>
          <w:p w14:paraId="51955695" w14:textId="77777777" w:rsidR="00601EF8" w:rsidRDefault="00601EF8">
            <w:pPr>
              <w:spacing w:after="0" w:line="240" w:lineRule="auto"/>
              <w:rPr>
                <w:b/>
              </w:rPr>
            </w:pPr>
          </w:p>
        </w:tc>
        <w:tc>
          <w:tcPr>
            <w:tcW w:w="3192" w:type="dxa"/>
          </w:tcPr>
          <w:p w14:paraId="69277D33" w14:textId="77777777" w:rsidR="00601EF8" w:rsidRDefault="00000000">
            <w:pPr>
              <w:spacing w:after="0" w:line="240" w:lineRule="auto"/>
              <w:rPr>
                <w:b/>
              </w:rPr>
            </w:pPr>
            <w:r>
              <w:rPr>
                <w:b/>
              </w:rPr>
              <w:t>Description</w:t>
            </w:r>
          </w:p>
        </w:tc>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1EF8" w14:paraId="79C98D71" w14:textId="77777777">
              <w:trPr>
                <w:tblCellSpacing w:w="15" w:type="dxa"/>
              </w:trPr>
              <w:tc>
                <w:tcPr>
                  <w:tcW w:w="0" w:type="auto"/>
                  <w:vAlign w:val="center"/>
                </w:tcPr>
                <w:p w14:paraId="2AFAFD06" w14:textId="77777777" w:rsidR="00601EF8" w:rsidRDefault="00601EF8">
                  <w:pPr>
                    <w:spacing w:after="0" w:line="240" w:lineRule="auto"/>
                    <w:jc w:val="center"/>
                    <w:rPr>
                      <w:rFonts w:ascii="Times New Roman" w:eastAsia="Times New Roman" w:hAnsi="Times New Roman" w:cs="Times New Roman"/>
                      <w:b/>
                      <w:bCs/>
                      <w:sz w:val="24"/>
                      <w:szCs w:val="24"/>
                    </w:rPr>
                  </w:pPr>
                </w:p>
              </w:tc>
            </w:tr>
          </w:tbl>
          <w:p w14:paraId="44442615" w14:textId="77777777" w:rsidR="00601EF8" w:rsidRDefault="00601EF8">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3"/>
            </w:tblGrid>
            <w:tr w:rsidR="00601EF8" w14:paraId="109AE5D3" w14:textId="77777777">
              <w:trPr>
                <w:tblCellSpacing w:w="15" w:type="dxa"/>
              </w:trPr>
              <w:tc>
                <w:tcPr>
                  <w:tcW w:w="923" w:type="dxa"/>
                  <w:vAlign w:val="center"/>
                </w:tcPr>
                <w:p w14:paraId="0575BB30" w14:textId="77777777" w:rsidR="00601EF8"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Solution</w:t>
                  </w:r>
                </w:p>
              </w:tc>
            </w:tr>
          </w:tbl>
          <w:p w14:paraId="216F8AC6" w14:textId="77777777" w:rsidR="00601EF8" w:rsidRDefault="00601EF8">
            <w:pPr>
              <w:spacing w:after="0" w:line="240" w:lineRule="auto"/>
            </w:pPr>
          </w:p>
        </w:tc>
      </w:tr>
      <w:tr w:rsidR="00601EF8" w14:paraId="564CA38F" w14:textId="77777777">
        <w:tc>
          <w:tcPr>
            <w:tcW w:w="319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01EF8" w14:paraId="0C6787EE" w14:textId="77777777">
              <w:trPr>
                <w:tblCellSpacing w:w="15" w:type="dxa"/>
              </w:trPr>
              <w:tc>
                <w:tcPr>
                  <w:tcW w:w="0" w:type="auto"/>
                  <w:vAlign w:val="center"/>
                </w:tcPr>
                <w:p w14:paraId="54DF0FA1" w14:textId="77777777" w:rsidR="00601EF8" w:rsidRDefault="00601EF8">
                  <w:pPr>
                    <w:spacing w:after="0" w:line="240" w:lineRule="auto"/>
                    <w:jc w:val="center"/>
                    <w:rPr>
                      <w:rFonts w:ascii="Times New Roman" w:eastAsia="Times New Roman" w:hAnsi="Times New Roman" w:cs="Times New Roman"/>
                      <w:b/>
                      <w:bCs/>
                      <w:sz w:val="24"/>
                      <w:szCs w:val="24"/>
                    </w:rPr>
                  </w:pPr>
                </w:p>
              </w:tc>
            </w:tr>
          </w:tbl>
          <w:p w14:paraId="7AD67346" w14:textId="77777777" w:rsidR="00601EF8" w:rsidRDefault="00000000">
            <w:pPr>
              <w:spacing w:after="0" w:line="240" w:lineRule="auto"/>
              <w:rPr>
                <w:rFonts w:ascii="Times New Roman" w:eastAsia="Times New Roman" w:hAnsi="Times New Roman" w:cs="Times New Roman"/>
                <w:b/>
                <w:vanish/>
                <w:sz w:val="24"/>
                <w:szCs w:val="24"/>
              </w:rPr>
            </w:pPr>
            <w:r>
              <w:rPr>
                <w:rFonts w:ascii="Times New Roman" w:eastAsia="Times New Roman" w:hAnsi="Times New Roman" w:cs="Times New Roman"/>
                <w:b/>
                <w:sz w:val="24"/>
                <w:szCs w:val="24"/>
              </w:rPr>
              <w:t>Manual User and Role Assignment</w:t>
            </w:r>
          </w:p>
          <w:p w14:paraId="10113F04" w14:textId="77777777" w:rsidR="00601EF8" w:rsidRDefault="00601EF8">
            <w:pPr>
              <w:spacing w:after="0" w:line="240" w:lineRule="auto"/>
            </w:pPr>
          </w:p>
        </w:tc>
        <w:tc>
          <w:tcPr>
            <w:tcW w:w="3192" w:type="dxa"/>
          </w:tcPr>
          <w:p w14:paraId="00AB363A" w14:textId="77777777" w:rsidR="00601EF8" w:rsidRDefault="00000000">
            <w:pPr>
              <w:spacing w:after="0" w:line="240" w:lineRule="auto"/>
            </w:pPr>
            <w:r>
              <w:t>User accounts, groups, and roles are currently assigned manually, causing inconsistencies, errors, and delays in access provisioning.</w:t>
            </w:r>
          </w:p>
        </w:tc>
        <w:tc>
          <w:tcPr>
            <w:tcW w:w="3192" w:type="dxa"/>
          </w:tcPr>
          <w:p w14:paraId="434C0445" w14:textId="77777777" w:rsidR="00601EF8" w:rsidRDefault="00000000">
            <w:pPr>
              <w:spacing w:after="0" w:line="240" w:lineRule="auto"/>
            </w:pPr>
            <w:r>
              <w:t>Implement an automated user provisioning system with predefined role templates and approval workflows to ensure accurate and efficient access assignment.</w:t>
            </w:r>
          </w:p>
        </w:tc>
      </w:tr>
      <w:tr w:rsidR="00601EF8" w14:paraId="3D8D1290" w14:textId="77777777">
        <w:tc>
          <w:tcPr>
            <w:tcW w:w="3192" w:type="dxa"/>
          </w:tcPr>
          <w:p w14:paraId="552B77BE" w14:textId="77777777" w:rsidR="00601EF8" w:rsidRDefault="00000000">
            <w:pPr>
              <w:spacing w:after="0" w:line="240" w:lineRule="auto"/>
              <w:rPr>
                <w:b/>
              </w:rPr>
            </w:pPr>
            <w:r>
              <w:rPr>
                <w:b/>
              </w:rPr>
              <w:t>Ineffective Access Control</w:t>
            </w:r>
          </w:p>
        </w:tc>
        <w:tc>
          <w:tcPr>
            <w:tcW w:w="3192" w:type="dxa"/>
          </w:tcPr>
          <w:p w14:paraId="7F9DA935" w14:textId="77777777" w:rsidR="00601EF8" w:rsidRDefault="00000000">
            <w:pPr>
              <w:spacing w:after="0" w:line="240" w:lineRule="auto"/>
            </w:pPr>
            <w:r>
              <w:t>Access permissions are often granted without proper validation, leading to overprivileged accounts and potential security risks.</w:t>
            </w:r>
          </w:p>
        </w:tc>
        <w:tc>
          <w:tcPr>
            <w:tcW w:w="3192" w:type="dxa"/>
          </w:tcPr>
          <w:p w14:paraId="5E7159C0" w14:textId="77777777" w:rsidR="00601EF8" w:rsidRDefault="00000000">
            <w:pPr>
              <w:spacing w:after="0" w:line="240" w:lineRule="auto"/>
            </w:pPr>
            <w:r>
              <w:t>Adopt a role-based access control (RBAC) framework that restricts permissions based on user roles and responsibilities.</w:t>
            </w:r>
          </w:p>
        </w:tc>
      </w:tr>
      <w:tr w:rsidR="00601EF8" w14:paraId="78814292" w14:textId="77777777">
        <w:tc>
          <w:tcPr>
            <w:tcW w:w="3192" w:type="dxa"/>
          </w:tcPr>
          <w:p w14:paraId="680DE2CB" w14:textId="77777777" w:rsidR="00601EF8" w:rsidRDefault="00000000">
            <w:pPr>
              <w:spacing w:after="0" w:line="240" w:lineRule="auto"/>
              <w:rPr>
                <w:b/>
              </w:rPr>
            </w:pPr>
            <w:r>
              <w:rPr>
                <w:b/>
              </w:rPr>
              <w:t>Lack of Workflow Automation</w:t>
            </w:r>
          </w:p>
        </w:tc>
        <w:tc>
          <w:tcPr>
            <w:tcW w:w="3192" w:type="dxa"/>
          </w:tcPr>
          <w:p w14:paraId="77C286B2" w14:textId="77777777" w:rsidR="00601EF8" w:rsidRDefault="00000000">
            <w:pPr>
              <w:spacing w:after="0" w:line="240" w:lineRule="auto"/>
            </w:pPr>
            <w:r>
              <w:t>User onboarding, modification, and offboarding processes are manually handled, increasing administrative workload.</w:t>
            </w:r>
          </w:p>
        </w:tc>
        <w:tc>
          <w:tcPr>
            <w:tcW w:w="3192" w:type="dxa"/>
          </w:tcPr>
          <w:p w14:paraId="7CB64BA7" w14:textId="77777777" w:rsidR="00601EF8" w:rsidRDefault="00000000">
            <w:pPr>
              <w:spacing w:after="0" w:line="240" w:lineRule="auto"/>
            </w:pPr>
            <w:r>
              <w:t>Introduce automated workflows for user lifecycle events to streamline access requests, approvals, and revocations.</w:t>
            </w:r>
          </w:p>
        </w:tc>
      </w:tr>
      <w:tr w:rsidR="00601EF8" w14:paraId="6648C8C3" w14:textId="77777777">
        <w:tc>
          <w:tcPr>
            <w:tcW w:w="3192" w:type="dxa"/>
          </w:tcPr>
          <w:p w14:paraId="11E3D374" w14:textId="77777777" w:rsidR="00601EF8" w:rsidRDefault="00000000">
            <w:pPr>
              <w:spacing w:after="0" w:line="240" w:lineRule="auto"/>
              <w:rPr>
                <w:b/>
              </w:rPr>
            </w:pPr>
            <w:r>
              <w:rPr>
                <w:b/>
              </w:rPr>
              <w:t>Limited Visibility and Auditing</w:t>
            </w:r>
          </w:p>
        </w:tc>
        <w:tc>
          <w:tcPr>
            <w:tcW w:w="3192" w:type="dxa"/>
          </w:tcPr>
          <w:p w14:paraId="6C33B8B8" w14:textId="77777777" w:rsidR="00601EF8" w:rsidRDefault="00000000">
            <w:pPr>
              <w:spacing w:after="0" w:line="240" w:lineRule="auto"/>
            </w:pPr>
            <w:r>
              <w:t>Administrators face challenges tracking user activities and changes in access levels, making reporting difficult.</w:t>
            </w:r>
          </w:p>
        </w:tc>
        <w:tc>
          <w:tcPr>
            <w:tcW w:w="3192" w:type="dxa"/>
          </w:tcPr>
          <w:p w14:paraId="174251CC" w14:textId="77777777" w:rsidR="00601EF8" w:rsidRDefault="00000000">
            <w:pPr>
              <w:spacing w:after="0" w:line="240" w:lineRule="auto"/>
            </w:pPr>
            <w:r>
              <w:t>Integrate real-time audit trails and access reports to monitor user activity and ensure compliance with policies.</w:t>
            </w:r>
          </w:p>
        </w:tc>
      </w:tr>
      <w:tr w:rsidR="00601EF8" w14:paraId="39417A62" w14:textId="77777777">
        <w:tc>
          <w:tcPr>
            <w:tcW w:w="3192" w:type="dxa"/>
          </w:tcPr>
          <w:p w14:paraId="114ACFE3" w14:textId="77777777" w:rsidR="00601EF8" w:rsidRDefault="00000000">
            <w:pPr>
              <w:spacing w:after="0" w:line="240" w:lineRule="auto"/>
              <w:rPr>
                <w:b/>
              </w:rPr>
            </w:pPr>
            <w:r>
              <w:rPr>
                <w:b/>
              </w:rPr>
              <w:t>Slow Access Request Approvals</w:t>
            </w:r>
          </w:p>
        </w:tc>
        <w:tc>
          <w:tcPr>
            <w:tcW w:w="3192" w:type="dxa"/>
          </w:tcPr>
          <w:p w14:paraId="7E15F248" w14:textId="77777777" w:rsidR="00601EF8" w:rsidRDefault="00000000">
            <w:pPr>
              <w:spacing w:after="0" w:line="240" w:lineRule="auto"/>
            </w:pPr>
            <w:r>
              <w:t>Manual approval chains delay access provisioning for new or transferred users.</w:t>
            </w:r>
          </w:p>
        </w:tc>
        <w:tc>
          <w:tcPr>
            <w:tcW w:w="3192" w:type="dxa"/>
          </w:tcPr>
          <w:p w14:paraId="2AFCA48D" w14:textId="77777777" w:rsidR="00601EF8" w:rsidRDefault="00000000">
            <w:pPr>
              <w:spacing w:after="0" w:line="240" w:lineRule="auto"/>
            </w:pPr>
            <w:r>
              <w:t xml:space="preserve">Create a self-service access request portal with automated routing and notification </w:t>
            </w:r>
            <w:r>
              <w:lastRenderedPageBreak/>
              <w:t>workflows to speed up approvals.</w:t>
            </w:r>
          </w:p>
        </w:tc>
      </w:tr>
    </w:tbl>
    <w:p w14:paraId="2000CE2E" w14:textId="77777777" w:rsidR="00601EF8" w:rsidRDefault="00601EF8"/>
    <w:sectPr w:rsidR="00601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xi Sans">
    <w:altName w:val="Droid Sans"/>
    <w:charset w:val="00"/>
    <w:family w:val="auto"/>
    <w:pitch w:val="variable"/>
  </w:font>
  <w:font w:name="Evermore Ming">
    <w:altName w:val="Droid Sans"/>
    <w:charset w:val="00"/>
    <w:family w:val="auto"/>
    <w:pitch w:val="variable"/>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growAutofit/>
    <w:compatSetting w:name="compatibilityMode" w:uri="http://schemas.microsoft.com/office/word" w:val="14"/>
    <w:compatSetting w:name="useWord2013TrackBottomHyphenation" w:uri="http://schemas.microsoft.com/office/word" w:val="1"/>
  </w:compat>
  <w:rsids>
    <w:rsidRoot w:val="00601EF8"/>
    <w:rsid w:val="00536906"/>
    <w:rsid w:val="00601EF8"/>
    <w:rsid w:val="006D58BF"/>
    <w:rsid w:val="00A11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6AF0"/>
  <w15:docId w15:val="{17E984D0-8D60-4537-9666-F35658B19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Arial"/>
      <w:sz w:val="22"/>
      <w:szCs w:val="22"/>
      <w:lang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uiPriority w:val="9"/>
    <w:semiHidden/>
    <w:unhideWhenUsed/>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rPr>
      <w:b/>
      <w:bCs/>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pPr>
      <w:spacing w:after="0" w:line="240" w:lineRule="auto"/>
    </w:pPr>
    <w:rPr>
      <w:rFonts w:ascii="Tahoma" w:hAnsi="Tahoma" w:cs="Tahoma"/>
      <w:sz w:val="16"/>
      <w:szCs w:val="16"/>
    </w:rPr>
  </w:style>
  <w:style w:type="paragraph" w:styleId="Header">
    <w:name w:val="header"/>
    <w:basedOn w:val="Normal"/>
    <w:pPr>
      <w:pBdr>
        <w:bottom w:val="single" w:sz="6" w:space="1" w:color="auto"/>
      </w:pBdr>
      <w:tabs>
        <w:tab w:val="center" w:pos="4153"/>
        <w:tab w:val="right" w:pos="8307"/>
      </w:tabs>
      <w:snapToGrid w:val="0"/>
      <w:jc w:val="center"/>
    </w:pPr>
    <w:rPr>
      <w:sz w:val="18"/>
    </w:rPr>
  </w:style>
  <w:style w:type="paragraph" w:styleId="Footer">
    <w:name w:val="footer"/>
    <w:basedOn w:val="Normal"/>
    <w:pPr>
      <w:tabs>
        <w:tab w:val="center" w:pos="4153"/>
        <w:tab w:val="right" w:pos="8307"/>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KARTHICK G</cp:lastModifiedBy>
  <cp:revision>3</cp:revision>
  <dcterms:created xsi:type="dcterms:W3CDTF">2025-11-02T07:21:00Z</dcterms:created>
  <dcterms:modified xsi:type="dcterms:W3CDTF">2025-11-02T07:21:00Z</dcterms:modified>
</cp:coreProperties>
</file>