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0D5" w:rsidRDefault="006050D5" w:rsidP="006050D5">
      <w:pPr>
        <w:ind w:left="2160" w:firstLine="720"/>
        <w:rPr>
          <w:sz w:val="56"/>
          <w:szCs w:val="56"/>
          <w:lang w:val="en-US"/>
        </w:rPr>
      </w:pPr>
      <w:r w:rsidRPr="006050D5">
        <w:rPr>
          <w:sz w:val="56"/>
          <w:szCs w:val="56"/>
          <w:lang w:val="en-US"/>
        </w:rPr>
        <w:t>Experiment-4</w:t>
      </w:r>
    </w:p>
    <w:p w:rsidR="006050D5" w:rsidRDefault="006050D5" w:rsidP="006050D5">
      <w:pPr>
        <w:rPr>
          <w:sz w:val="56"/>
          <w:szCs w:val="56"/>
          <w:lang w:val="en-US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5731510" cy="3868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periment_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0D5" w:rsidRPr="006050D5" w:rsidRDefault="006050D5" w:rsidP="006050D5">
      <w:pPr>
        <w:rPr>
          <w:sz w:val="40"/>
          <w:szCs w:val="40"/>
          <w:lang w:val="en-US"/>
        </w:rPr>
      </w:pP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56"/>
          <w:szCs w:val="56"/>
          <w:lang w:val="en-US"/>
        </w:rPr>
        <w:tab/>
      </w:r>
      <w:r>
        <w:rPr>
          <w:sz w:val="40"/>
          <w:szCs w:val="40"/>
          <w:lang w:val="en-US"/>
        </w:rPr>
        <w:t xml:space="preserve">Fig.1 – Topology </w:t>
      </w:r>
    </w:p>
    <w:p w:rsidR="006050D5" w:rsidRDefault="006050D5" w:rsidP="006050D5">
      <w:pPr>
        <w:rPr>
          <w:sz w:val="56"/>
          <w:szCs w:val="56"/>
          <w:lang w:val="en-US"/>
        </w:rPr>
      </w:pPr>
      <w:r>
        <w:rPr>
          <w:noProof/>
          <w:sz w:val="56"/>
          <w:szCs w:val="56"/>
          <w:lang w:eastAsia="en-IN"/>
        </w:rPr>
        <w:drawing>
          <wp:inline distT="0" distB="0" distL="0" distR="0">
            <wp:extent cx="5325218" cy="258163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0D5" w:rsidRDefault="006050D5" w:rsidP="006050D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Fig.2 – output before configuring default router</w:t>
      </w:r>
    </w:p>
    <w:p w:rsidR="006050D5" w:rsidRDefault="006050D5" w:rsidP="006050D5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4915586" cy="330563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faultconfig_router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0D5" w:rsidRDefault="006050D5" w:rsidP="006050D5">
      <w:pPr>
        <w:rPr>
          <w:sz w:val="40"/>
          <w:szCs w:val="40"/>
          <w:lang w:val="en-US"/>
        </w:rPr>
      </w:pPr>
    </w:p>
    <w:p w:rsidR="006050D5" w:rsidRDefault="006050D5" w:rsidP="006050D5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810796" cy="310558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faultrouter_confi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0D5" w:rsidRDefault="006050D5" w:rsidP="006050D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</w:t>
      </w:r>
    </w:p>
    <w:p w:rsidR="006050D5" w:rsidRDefault="006050D5" w:rsidP="006050D5">
      <w:pPr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Fig.3&amp;4 – default Router configuration</w:t>
      </w:r>
    </w:p>
    <w:p w:rsidR="006050D5" w:rsidRDefault="006050D5" w:rsidP="006050D5">
      <w:pPr>
        <w:ind w:firstLine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4696480" cy="199100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0D5" w:rsidRPr="006050D5" w:rsidRDefault="006050D5" w:rsidP="006050D5">
      <w:pPr>
        <w:ind w:left="2160" w:firstLine="720"/>
        <w:rPr>
          <w:sz w:val="40"/>
          <w:szCs w:val="40"/>
          <w:lang w:val="en-US"/>
        </w:rPr>
      </w:pPr>
      <w:bookmarkStart w:id="0" w:name="_GoBack"/>
      <w:bookmarkEnd w:id="0"/>
      <w:r>
        <w:rPr>
          <w:sz w:val="40"/>
          <w:szCs w:val="40"/>
          <w:lang w:val="en-US"/>
        </w:rPr>
        <w:t>Fig.5 – Final output</w:t>
      </w:r>
    </w:p>
    <w:sectPr w:rsidR="006050D5" w:rsidRPr="00605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D5"/>
    <w:rsid w:val="0034718B"/>
    <w:rsid w:val="006050D5"/>
    <w:rsid w:val="00AC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717B"/>
  <w15:chartTrackingRefBased/>
  <w15:docId w15:val="{4922768E-587F-44D2-B3B1-B9FF9ED1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2020-10-16T10:37:00Z</dcterms:created>
  <dcterms:modified xsi:type="dcterms:W3CDTF">2020-10-16T10:47:00Z</dcterms:modified>
</cp:coreProperties>
</file>