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077D9" w14:textId="49080C38" w:rsidR="00935915" w:rsidRPr="00471A65" w:rsidRDefault="0032490F" w:rsidP="00471A65">
      <w:pPr>
        <w:jc w:val="center"/>
        <w:rPr>
          <w:b/>
          <w:bCs/>
          <w:color w:val="4F81BD" w:themeColor="accent1"/>
          <w:sz w:val="40"/>
          <w:szCs w:val="40"/>
        </w:rPr>
      </w:pPr>
      <w:r w:rsidRPr="00471A65">
        <w:rPr>
          <w:b/>
          <w:bCs/>
          <w:color w:val="4F81BD" w:themeColor="accent1"/>
          <w:sz w:val="40"/>
          <w:szCs w:val="40"/>
        </w:rPr>
        <w:t>An EOL Planning Checklist</w:t>
      </w:r>
    </w:p>
    <w:tbl>
      <w:tblPr>
        <w:tblW w:w="5000" w:type="pct"/>
        <w:tblCellMar>
          <w:top w:w="15" w:type="dxa"/>
          <w:left w:w="15" w:type="dxa"/>
          <w:bottom w:w="15" w:type="dxa"/>
          <w:right w:w="15" w:type="dxa"/>
        </w:tblCellMar>
        <w:tblLook w:val="0400" w:firstRow="0" w:lastRow="0" w:firstColumn="0" w:lastColumn="0" w:noHBand="0" w:noVBand="1"/>
      </w:tblPr>
      <w:tblGrid>
        <w:gridCol w:w="12470"/>
        <w:gridCol w:w="2918"/>
      </w:tblGrid>
      <w:tr w:rsidR="00CF7275" w:rsidRPr="00CF7275" w14:paraId="296077E5" w14:textId="11178B49" w:rsidTr="55AED7F9">
        <w:trPr>
          <w:trHeight w:val="488"/>
        </w:trPr>
        <w:tc>
          <w:tcPr>
            <w:tcW w:w="4052" w:type="pct"/>
            <w:tcBorders>
              <w:top w:val="single" w:sz="4" w:space="0" w:color="4472C4"/>
              <w:left w:val="single" w:sz="4" w:space="0" w:color="4472C4"/>
              <w:bottom w:val="single" w:sz="4" w:space="0" w:color="4472C4"/>
              <w:right w:val="single" w:sz="4" w:space="0" w:color="4472C4"/>
            </w:tcBorders>
            <w:shd w:val="clear" w:color="auto" w:fill="1F4E79"/>
            <w:tcMar>
              <w:top w:w="0" w:type="dxa"/>
              <w:left w:w="108" w:type="dxa"/>
              <w:bottom w:w="0" w:type="dxa"/>
              <w:right w:w="108" w:type="dxa"/>
            </w:tcMar>
          </w:tcPr>
          <w:p w14:paraId="296077E3" w14:textId="6246CDF6" w:rsidR="00CF7275" w:rsidRPr="00CF7275" w:rsidRDefault="00CF7275">
            <w:pPr>
              <w:spacing w:after="0" w:line="240" w:lineRule="auto"/>
              <w:jc w:val="center"/>
              <w:rPr>
                <w:rFonts w:ascii="Roboto" w:eastAsia="Times New Roman" w:hAnsi="Roboto" w:cs="Times New Roman"/>
                <w:sz w:val="36"/>
                <w:szCs w:val="36"/>
              </w:rPr>
            </w:pPr>
            <w:r w:rsidRPr="00CF7275">
              <w:rPr>
                <w:rFonts w:ascii="Roboto" w:hAnsi="Roboto"/>
                <w:b/>
                <w:color w:val="FFFFFF"/>
                <w:sz w:val="36"/>
                <w:szCs w:val="36"/>
              </w:rPr>
              <w:t>Reading</w:t>
            </w:r>
          </w:p>
        </w:tc>
        <w:tc>
          <w:tcPr>
            <w:tcW w:w="948" w:type="pct"/>
            <w:tcBorders>
              <w:top w:val="single" w:sz="4" w:space="0" w:color="4472C4"/>
              <w:left w:val="single" w:sz="4" w:space="0" w:color="4472C4"/>
              <w:bottom w:val="single" w:sz="4" w:space="0" w:color="4472C4"/>
              <w:right w:val="single" w:sz="4" w:space="0" w:color="4472C4"/>
            </w:tcBorders>
            <w:shd w:val="clear" w:color="auto" w:fill="1F4E79"/>
          </w:tcPr>
          <w:p w14:paraId="4F4735BA" w14:textId="7D8231BA" w:rsidR="00CF7275" w:rsidRPr="00CF7275" w:rsidRDefault="00CF7275">
            <w:pPr>
              <w:spacing w:after="0" w:line="240" w:lineRule="auto"/>
              <w:jc w:val="center"/>
              <w:rPr>
                <w:rFonts w:ascii="Roboto" w:hAnsi="Roboto"/>
                <w:b/>
                <w:color w:val="FFFFFF"/>
                <w:sz w:val="36"/>
                <w:szCs w:val="36"/>
              </w:rPr>
            </w:pPr>
            <w:r w:rsidRPr="00CF7275">
              <w:rPr>
                <w:rFonts w:ascii="Roboto" w:hAnsi="Roboto"/>
                <w:b/>
                <w:color w:val="FFFFFF"/>
                <w:sz w:val="36"/>
                <w:szCs w:val="36"/>
              </w:rPr>
              <w:t>Comments</w:t>
            </w:r>
          </w:p>
        </w:tc>
      </w:tr>
      <w:tr w:rsidR="00CF7275" w:rsidRPr="00CF7275" w14:paraId="7BDF2123" w14:textId="77777777" w:rsidTr="55AED7F9">
        <w:trPr>
          <w:trHeight w:val="488"/>
        </w:trPr>
        <w:tc>
          <w:tcPr>
            <w:tcW w:w="4052" w:type="pct"/>
            <w:tcBorders>
              <w:top w:val="single" w:sz="4" w:space="0" w:color="4472C4"/>
              <w:left w:val="single" w:sz="4" w:space="0" w:color="4472C4"/>
              <w:bottom w:val="single" w:sz="4" w:space="0" w:color="4472C4"/>
              <w:right w:val="single" w:sz="4" w:space="0" w:color="4472C4"/>
            </w:tcBorders>
            <w:tcMar>
              <w:top w:w="0" w:type="dxa"/>
              <w:left w:w="108" w:type="dxa"/>
              <w:bottom w:w="0" w:type="dxa"/>
              <w:right w:w="108" w:type="dxa"/>
            </w:tcMar>
          </w:tcPr>
          <w:p w14:paraId="318902A1" w14:textId="32411162" w:rsidR="00CF7275" w:rsidRPr="00CF7275" w:rsidRDefault="00CF7275" w:rsidP="00CF7275">
            <w:pPr>
              <w:jc w:val="center"/>
              <w:rPr>
                <w:rFonts w:ascii="Roboto" w:hAnsi="Roboto"/>
                <w:i/>
                <w:iCs/>
                <w:sz w:val="24"/>
                <w:szCs w:val="24"/>
              </w:rPr>
            </w:pPr>
            <w:r w:rsidRPr="00CF7275">
              <w:rPr>
                <w:rFonts w:ascii="Roboto" w:hAnsi="Roboto"/>
                <w:i/>
                <w:iCs/>
                <w:color w:val="4F81BD" w:themeColor="accent1"/>
                <w:sz w:val="24"/>
                <w:szCs w:val="24"/>
              </w:rPr>
              <w:t>Use this column for *only* the actual reading Topic text and graphics.</w:t>
            </w:r>
          </w:p>
        </w:tc>
        <w:tc>
          <w:tcPr>
            <w:tcW w:w="948" w:type="pct"/>
            <w:tcBorders>
              <w:top w:val="single" w:sz="4" w:space="0" w:color="4472C4"/>
              <w:left w:val="single" w:sz="4" w:space="0" w:color="4472C4"/>
              <w:bottom w:val="single" w:sz="4" w:space="0" w:color="4472C4"/>
              <w:right w:val="single" w:sz="4" w:space="0" w:color="4472C4"/>
            </w:tcBorders>
          </w:tcPr>
          <w:p w14:paraId="7036A830" w14:textId="77777777" w:rsidR="00CF7275" w:rsidRPr="00CF7275" w:rsidRDefault="00CF7275" w:rsidP="00480188">
            <w:pPr>
              <w:rPr>
                <w:rFonts w:ascii="Roboto" w:hAnsi="Roboto"/>
                <w:b/>
                <w:bCs/>
                <w:sz w:val="24"/>
                <w:szCs w:val="24"/>
              </w:rPr>
            </w:pPr>
          </w:p>
        </w:tc>
      </w:tr>
      <w:tr w:rsidR="00CF7275" w:rsidRPr="00CF7275" w14:paraId="184215C5" w14:textId="79E501F9" w:rsidTr="55AED7F9">
        <w:trPr>
          <w:trHeight w:val="488"/>
        </w:trPr>
        <w:tc>
          <w:tcPr>
            <w:tcW w:w="4052" w:type="pct"/>
            <w:tcBorders>
              <w:top w:val="single" w:sz="4" w:space="0" w:color="4472C4"/>
              <w:left w:val="single" w:sz="4" w:space="0" w:color="4472C4"/>
              <w:bottom w:val="single" w:sz="4" w:space="0" w:color="4472C4"/>
              <w:right w:val="single" w:sz="4" w:space="0" w:color="4472C4"/>
            </w:tcBorders>
            <w:tcMar>
              <w:top w:w="0" w:type="dxa"/>
              <w:left w:w="108" w:type="dxa"/>
              <w:bottom w:w="0" w:type="dxa"/>
              <w:right w:w="108" w:type="dxa"/>
            </w:tcMar>
          </w:tcPr>
          <w:p w14:paraId="6A8B07D2" w14:textId="77777777" w:rsidR="00CF7275" w:rsidRPr="0032490F" w:rsidRDefault="007A52A6" w:rsidP="009E6680">
            <w:pPr>
              <w:rPr>
                <w:rFonts w:ascii="Roboto" w:hAnsi="Roboto"/>
                <w:sz w:val="22"/>
                <w:szCs w:val="22"/>
              </w:rPr>
            </w:pPr>
            <w:r w:rsidRPr="0032490F">
              <w:rPr>
                <w:rFonts w:ascii="Roboto" w:hAnsi="Roboto"/>
                <w:sz w:val="22"/>
                <w:szCs w:val="22"/>
              </w:rPr>
              <w:t>After discussing the EOL Plan, let's now shift our focus to how to formalize all requirements into a checklist that you can use to assess the quality of your EOL Plan.</w:t>
            </w:r>
          </w:p>
          <w:tbl>
            <w:tblPr>
              <w:tblStyle w:val="TableGrid"/>
              <w:tblW w:w="0" w:type="auto"/>
              <w:tblLook w:val="04A0" w:firstRow="1" w:lastRow="0" w:firstColumn="1" w:lastColumn="0" w:noHBand="0" w:noVBand="1"/>
            </w:tblPr>
            <w:tblGrid>
              <w:gridCol w:w="2248"/>
              <w:gridCol w:w="6210"/>
              <w:gridCol w:w="1710"/>
            </w:tblGrid>
            <w:tr w:rsidR="007A52A6" w:rsidRPr="0032490F" w14:paraId="76B68337" w14:textId="77777777" w:rsidTr="00072330">
              <w:tc>
                <w:tcPr>
                  <w:tcW w:w="2220" w:type="dxa"/>
                  <w:shd w:val="clear" w:color="auto" w:fill="DAEEF3" w:themeFill="accent5" w:themeFillTint="33"/>
                </w:tcPr>
                <w:p w14:paraId="72B7EE35" w14:textId="77777777" w:rsidR="007A52A6" w:rsidRPr="0032490F" w:rsidRDefault="007A52A6" w:rsidP="007A52A6">
                  <w:pPr>
                    <w:jc w:val="center"/>
                    <w:rPr>
                      <w:rFonts w:ascii="Roboto" w:hAnsi="Roboto"/>
                      <w:sz w:val="22"/>
                      <w:szCs w:val="22"/>
                    </w:rPr>
                  </w:pPr>
                  <w:r w:rsidRPr="0032490F">
                    <w:rPr>
                      <w:rFonts w:ascii="Roboto" w:hAnsi="Roboto"/>
                      <w:sz w:val="22"/>
                      <w:szCs w:val="22"/>
                    </w:rPr>
                    <w:t>EOL Planning Category</w:t>
                  </w:r>
                </w:p>
              </w:tc>
              <w:tc>
                <w:tcPr>
                  <w:tcW w:w="6210" w:type="dxa"/>
                  <w:shd w:val="clear" w:color="auto" w:fill="DAEEF3" w:themeFill="accent5" w:themeFillTint="33"/>
                </w:tcPr>
                <w:p w14:paraId="153A6F2D" w14:textId="77777777" w:rsidR="007A52A6" w:rsidRPr="0032490F" w:rsidRDefault="007A52A6" w:rsidP="007A52A6">
                  <w:pPr>
                    <w:jc w:val="center"/>
                    <w:rPr>
                      <w:rFonts w:ascii="Roboto" w:hAnsi="Roboto"/>
                      <w:sz w:val="22"/>
                      <w:szCs w:val="22"/>
                    </w:rPr>
                  </w:pPr>
                  <w:r w:rsidRPr="0032490F">
                    <w:rPr>
                      <w:rFonts w:ascii="Roboto" w:hAnsi="Roboto"/>
                      <w:sz w:val="22"/>
                      <w:szCs w:val="22"/>
                    </w:rPr>
                    <w:t>Planning Considerations</w:t>
                  </w:r>
                </w:p>
              </w:tc>
              <w:tc>
                <w:tcPr>
                  <w:tcW w:w="1710" w:type="dxa"/>
                  <w:shd w:val="clear" w:color="auto" w:fill="DAEEF3" w:themeFill="accent5" w:themeFillTint="33"/>
                </w:tcPr>
                <w:p w14:paraId="7DC7D800" w14:textId="77777777" w:rsidR="007A52A6" w:rsidRPr="0032490F" w:rsidRDefault="007A52A6" w:rsidP="007A52A6">
                  <w:pPr>
                    <w:jc w:val="center"/>
                    <w:rPr>
                      <w:rFonts w:ascii="Roboto" w:hAnsi="Roboto"/>
                      <w:sz w:val="22"/>
                      <w:szCs w:val="22"/>
                    </w:rPr>
                  </w:pPr>
                  <w:r w:rsidRPr="0032490F">
                    <w:rPr>
                      <w:rFonts w:ascii="Roboto" w:hAnsi="Roboto"/>
                      <w:sz w:val="22"/>
                      <w:szCs w:val="22"/>
                    </w:rPr>
                    <w:t>Considerations Satisfied? (Y/N)</w:t>
                  </w:r>
                </w:p>
              </w:tc>
            </w:tr>
            <w:tr w:rsidR="007A52A6" w:rsidRPr="0032490F" w14:paraId="2CAD9915" w14:textId="77777777" w:rsidTr="00072330">
              <w:tc>
                <w:tcPr>
                  <w:tcW w:w="2220" w:type="dxa"/>
                </w:tcPr>
                <w:p w14:paraId="52D4C1B3"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Product Identification</w:t>
                  </w:r>
                </w:p>
              </w:tc>
              <w:tc>
                <w:tcPr>
                  <w:tcW w:w="6210" w:type="dxa"/>
                </w:tcPr>
                <w:p w14:paraId="06E823C7"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Is the product or product line name documented?</w:t>
                  </w:r>
                </w:p>
                <w:p w14:paraId="12B14457" w14:textId="3D2B7F21"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 xml:space="preserve">Does the documentation </w:t>
                  </w:r>
                  <w:r w:rsidR="00147A20">
                    <w:rPr>
                      <w:rFonts w:ascii="Roboto" w:hAnsi="Roboto"/>
                      <w:sz w:val="22"/>
                      <w:szCs w:val="22"/>
                    </w:rPr>
                    <w:t>include</w:t>
                  </w:r>
                  <w:r w:rsidR="00072330" w:rsidRPr="0032490F">
                    <w:rPr>
                      <w:rFonts w:ascii="Roboto" w:hAnsi="Roboto"/>
                      <w:sz w:val="22"/>
                      <w:szCs w:val="22"/>
                    </w:rPr>
                    <w:t xml:space="preserve"> all the relevant information like </w:t>
                  </w:r>
                  <w:r w:rsidRPr="0032490F">
                    <w:rPr>
                      <w:rFonts w:ascii="Roboto" w:hAnsi="Roboto"/>
                      <w:sz w:val="22"/>
                      <w:szCs w:val="22"/>
                    </w:rPr>
                    <w:t>Product ID/SKU information?</w:t>
                  </w:r>
                </w:p>
                <w:p w14:paraId="396412B1" w14:textId="3597762D"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Is the impact on the Product Mix understood?</w:t>
                  </w:r>
                </w:p>
              </w:tc>
              <w:tc>
                <w:tcPr>
                  <w:tcW w:w="1710" w:type="dxa"/>
                </w:tcPr>
                <w:p w14:paraId="21FE7731" w14:textId="77777777" w:rsidR="007A52A6" w:rsidRDefault="007A52A6" w:rsidP="007A52A6">
                  <w:pPr>
                    <w:ind w:left="360"/>
                    <w:rPr>
                      <w:rFonts w:ascii="Roboto" w:hAnsi="Roboto"/>
                      <w:sz w:val="22"/>
                      <w:szCs w:val="22"/>
                    </w:rPr>
                  </w:pPr>
                </w:p>
                <w:p w14:paraId="4F2DD768" w14:textId="3A2F6526" w:rsidR="00327408" w:rsidRPr="00327408" w:rsidRDefault="00327408" w:rsidP="00327408">
                  <w:pPr>
                    <w:jc w:val="center"/>
                    <w:rPr>
                      <w:rFonts w:ascii="Roboto" w:hAnsi="Roboto"/>
                      <w:sz w:val="22"/>
                      <w:szCs w:val="22"/>
                    </w:rPr>
                  </w:pPr>
                  <w:r>
                    <w:rPr>
                      <w:rFonts w:ascii="Roboto" w:hAnsi="Roboto"/>
                      <w:sz w:val="22"/>
                      <w:szCs w:val="22"/>
                    </w:rPr>
                    <w:t>Y</w:t>
                  </w:r>
                </w:p>
              </w:tc>
            </w:tr>
            <w:tr w:rsidR="007A52A6" w:rsidRPr="0032490F" w14:paraId="0CA69FA9" w14:textId="77777777" w:rsidTr="00072330">
              <w:tc>
                <w:tcPr>
                  <w:tcW w:w="2220" w:type="dxa"/>
                </w:tcPr>
                <w:p w14:paraId="1AD68E7A"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Rationale</w:t>
                  </w:r>
                </w:p>
              </w:tc>
              <w:tc>
                <w:tcPr>
                  <w:tcW w:w="6210" w:type="dxa"/>
                </w:tcPr>
                <w:p w14:paraId="1567B288"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Is the rationale for product retirement defined?</w:t>
                  </w:r>
                </w:p>
                <w:p w14:paraId="4638D61C" w14:textId="1225C27F" w:rsidR="007A52A6" w:rsidRPr="0032490F" w:rsidRDefault="008A1E12" w:rsidP="00072330">
                  <w:pPr>
                    <w:pStyle w:val="ListParagraph"/>
                    <w:numPr>
                      <w:ilvl w:val="0"/>
                      <w:numId w:val="6"/>
                    </w:numPr>
                    <w:rPr>
                      <w:rFonts w:ascii="Roboto" w:hAnsi="Roboto"/>
                      <w:sz w:val="22"/>
                      <w:szCs w:val="22"/>
                    </w:rPr>
                  </w:pPr>
                  <w:r w:rsidRPr="008A1E12">
                    <w:rPr>
                      <w:rFonts w:ascii="Roboto" w:hAnsi="Roboto"/>
                      <w:sz w:val="22"/>
                      <w:szCs w:val="22"/>
                    </w:rPr>
                    <w:t>Have stakeholders addressed their questions and concerns?</w:t>
                  </w:r>
                </w:p>
                <w:p w14:paraId="776AD1B8" w14:textId="26B7B5C0" w:rsidR="007A52A6" w:rsidRPr="0032490F" w:rsidRDefault="008A1E12" w:rsidP="00072330">
                  <w:pPr>
                    <w:pStyle w:val="ListParagraph"/>
                    <w:numPr>
                      <w:ilvl w:val="0"/>
                      <w:numId w:val="6"/>
                    </w:numPr>
                    <w:rPr>
                      <w:rFonts w:ascii="Roboto" w:hAnsi="Roboto"/>
                      <w:sz w:val="22"/>
                      <w:szCs w:val="22"/>
                    </w:rPr>
                  </w:pPr>
                  <w:r w:rsidRPr="008A1E12">
                    <w:rPr>
                      <w:rFonts w:ascii="Roboto" w:hAnsi="Roboto"/>
                      <w:sz w:val="22"/>
                      <w:szCs w:val="22"/>
                    </w:rPr>
                    <w:t>Has stakeholder buy-in been successfully achieved?</w:t>
                  </w:r>
                </w:p>
              </w:tc>
              <w:tc>
                <w:tcPr>
                  <w:tcW w:w="1710" w:type="dxa"/>
                </w:tcPr>
                <w:p w14:paraId="57FC7F25" w14:textId="6336FF8C" w:rsidR="007A52A6" w:rsidRPr="0032490F" w:rsidRDefault="00630F58" w:rsidP="00630F58">
                  <w:pPr>
                    <w:jc w:val="center"/>
                    <w:rPr>
                      <w:rFonts w:ascii="Roboto" w:hAnsi="Roboto"/>
                      <w:sz w:val="22"/>
                      <w:szCs w:val="22"/>
                    </w:rPr>
                  </w:pPr>
                  <w:r>
                    <w:rPr>
                      <w:rFonts w:ascii="Roboto" w:hAnsi="Roboto"/>
                      <w:sz w:val="22"/>
                      <w:szCs w:val="22"/>
                    </w:rPr>
                    <w:t>Y</w:t>
                  </w:r>
                </w:p>
              </w:tc>
            </w:tr>
            <w:tr w:rsidR="007A52A6" w:rsidRPr="0032490F" w14:paraId="68CF57BE" w14:textId="77777777" w:rsidTr="00072330">
              <w:tc>
                <w:tcPr>
                  <w:tcW w:w="2220" w:type="dxa"/>
                </w:tcPr>
                <w:p w14:paraId="6F47DB7A"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Retirement Strategy</w:t>
                  </w:r>
                </w:p>
              </w:tc>
              <w:tc>
                <w:tcPr>
                  <w:tcW w:w="6210" w:type="dxa"/>
                </w:tcPr>
                <w:p w14:paraId="5645B29C"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Is the retirement strategy clearly defined?</w:t>
                  </w:r>
                </w:p>
                <w:p w14:paraId="4AE2016F"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Are options, including divestment, spin-off, harvest, or retirement, justified?</w:t>
                  </w:r>
                </w:p>
                <w:p w14:paraId="7627E479" w14:textId="6E803471" w:rsidR="007A52A6" w:rsidRPr="0032490F" w:rsidRDefault="008A1E12" w:rsidP="00072330">
                  <w:pPr>
                    <w:pStyle w:val="ListParagraph"/>
                    <w:numPr>
                      <w:ilvl w:val="0"/>
                      <w:numId w:val="6"/>
                    </w:numPr>
                    <w:rPr>
                      <w:rFonts w:ascii="Roboto" w:hAnsi="Roboto"/>
                      <w:sz w:val="22"/>
                      <w:szCs w:val="22"/>
                    </w:rPr>
                  </w:pPr>
                  <w:r w:rsidRPr="008A1E12">
                    <w:rPr>
                      <w:rFonts w:ascii="Roboto" w:hAnsi="Roboto"/>
                      <w:sz w:val="22"/>
                      <w:szCs w:val="22"/>
                    </w:rPr>
                    <w:t>Have replacement product plans been actively developed and shared?</w:t>
                  </w:r>
                </w:p>
              </w:tc>
              <w:tc>
                <w:tcPr>
                  <w:tcW w:w="1710" w:type="dxa"/>
                </w:tcPr>
                <w:p w14:paraId="7374F45C" w14:textId="158401EF" w:rsidR="007A52A6" w:rsidRPr="0032490F" w:rsidRDefault="006366AF" w:rsidP="00827445">
                  <w:pPr>
                    <w:ind w:left="360"/>
                    <w:rPr>
                      <w:rFonts w:ascii="Roboto" w:hAnsi="Roboto"/>
                      <w:sz w:val="22"/>
                      <w:szCs w:val="22"/>
                    </w:rPr>
                  </w:pPr>
                  <w:r>
                    <w:rPr>
                      <w:rFonts w:ascii="Roboto" w:hAnsi="Roboto"/>
                      <w:sz w:val="22"/>
                      <w:szCs w:val="22"/>
                    </w:rPr>
                    <w:t xml:space="preserve">      </w:t>
                  </w:r>
                  <w:r w:rsidR="00630F58">
                    <w:rPr>
                      <w:rFonts w:ascii="Roboto" w:hAnsi="Roboto"/>
                      <w:sz w:val="22"/>
                      <w:szCs w:val="22"/>
                    </w:rPr>
                    <w:t>Y</w:t>
                  </w:r>
                </w:p>
              </w:tc>
            </w:tr>
            <w:tr w:rsidR="007A52A6" w:rsidRPr="0032490F" w14:paraId="2B2F4CC0" w14:textId="77777777" w:rsidTr="00072330">
              <w:tc>
                <w:tcPr>
                  <w:tcW w:w="2220" w:type="dxa"/>
                </w:tcPr>
                <w:p w14:paraId="75660AA2"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Proposed Mitigation Plan</w:t>
                  </w:r>
                </w:p>
              </w:tc>
              <w:tc>
                <w:tcPr>
                  <w:tcW w:w="6210" w:type="dxa"/>
                </w:tcPr>
                <w:p w14:paraId="637AF92F"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Is the retirement process mapped?</w:t>
                  </w:r>
                </w:p>
                <w:p w14:paraId="75FA4E8E" w14:textId="2ADEB39D" w:rsidR="007A52A6" w:rsidRPr="0032490F" w:rsidRDefault="008A1E12" w:rsidP="00072330">
                  <w:pPr>
                    <w:pStyle w:val="ListParagraph"/>
                    <w:numPr>
                      <w:ilvl w:val="0"/>
                      <w:numId w:val="6"/>
                    </w:numPr>
                    <w:rPr>
                      <w:rFonts w:ascii="Roboto" w:hAnsi="Roboto"/>
                      <w:sz w:val="22"/>
                      <w:szCs w:val="22"/>
                    </w:rPr>
                  </w:pPr>
                  <w:r w:rsidRPr="008A1E12">
                    <w:rPr>
                      <w:rFonts w:ascii="Roboto" w:hAnsi="Roboto"/>
                      <w:sz w:val="22"/>
                      <w:szCs w:val="22"/>
                    </w:rPr>
                    <w:t>Have stakeholders actively shared and grasped the process?</w:t>
                  </w:r>
                </w:p>
              </w:tc>
              <w:tc>
                <w:tcPr>
                  <w:tcW w:w="1710" w:type="dxa"/>
                </w:tcPr>
                <w:p w14:paraId="1EA49686" w14:textId="76F888FE" w:rsidR="007A52A6" w:rsidRPr="0032490F" w:rsidRDefault="006366AF" w:rsidP="007A52A6">
                  <w:pPr>
                    <w:ind w:left="360"/>
                    <w:rPr>
                      <w:rFonts w:ascii="Roboto" w:hAnsi="Roboto"/>
                      <w:sz w:val="22"/>
                      <w:szCs w:val="22"/>
                    </w:rPr>
                  </w:pPr>
                  <w:r>
                    <w:rPr>
                      <w:rFonts w:ascii="Roboto" w:hAnsi="Roboto"/>
                      <w:sz w:val="22"/>
                      <w:szCs w:val="22"/>
                    </w:rPr>
                    <w:t xml:space="preserve">      </w:t>
                  </w:r>
                  <w:r w:rsidR="00630F58">
                    <w:rPr>
                      <w:rFonts w:ascii="Roboto" w:hAnsi="Roboto"/>
                      <w:sz w:val="22"/>
                      <w:szCs w:val="22"/>
                    </w:rPr>
                    <w:t>Y</w:t>
                  </w:r>
                </w:p>
              </w:tc>
            </w:tr>
            <w:tr w:rsidR="007A52A6" w:rsidRPr="0032490F" w14:paraId="6E5E4F9D" w14:textId="77777777" w:rsidTr="00072330">
              <w:tc>
                <w:tcPr>
                  <w:tcW w:w="2220" w:type="dxa"/>
                </w:tcPr>
                <w:p w14:paraId="50A032D2"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Communications Planning</w:t>
                  </w:r>
                </w:p>
              </w:tc>
              <w:tc>
                <w:tcPr>
                  <w:tcW w:w="6210" w:type="dxa"/>
                </w:tcPr>
                <w:p w14:paraId="7D3C0015" w14:textId="48B8EFA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Has the Retirement Communication Management Plan been developed and implemented?</w:t>
                  </w:r>
                </w:p>
                <w:p w14:paraId="01DC1BDF" w14:textId="77777777"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Have all stakeholders validated the plan?</w:t>
                  </w:r>
                </w:p>
                <w:p w14:paraId="4770B5D3" w14:textId="7425DF66" w:rsidR="007A52A6" w:rsidRPr="0032490F" w:rsidRDefault="007A52A6" w:rsidP="00072330">
                  <w:pPr>
                    <w:pStyle w:val="ListParagraph"/>
                    <w:numPr>
                      <w:ilvl w:val="0"/>
                      <w:numId w:val="6"/>
                    </w:numPr>
                    <w:rPr>
                      <w:rFonts w:ascii="Roboto" w:hAnsi="Roboto"/>
                      <w:sz w:val="22"/>
                      <w:szCs w:val="22"/>
                    </w:rPr>
                  </w:pPr>
                  <w:r w:rsidRPr="0032490F">
                    <w:rPr>
                      <w:rFonts w:ascii="Roboto" w:hAnsi="Roboto"/>
                      <w:sz w:val="22"/>
                      <w:szCs w:val="22"/>
                    </w:rPr>
                    <w:t>Does the plan support both internal and external stakeholder communications?</w:t>
                  </w:r>
                </w:p>
              </w:tc>
              <w:tc>
                <w:tcPr>
                  <w:tcW w:w="1710" w:type="dxa"/>
                </w:tcPr>
                <w:p w14:paraId="49FC47E1" w14:textId="7042A943" w:rsidR="007A52A6" w:rsidRPr="0032490F" w:rsidRDefault="007272E3" w:rsidP="007A52A6">
                  <w:pPr>
                    <w:ind w:left="360"/>
                    <w:rPr>
                      <w:rFonts w:ascii="Roboto" w:hAnsi="Roboto"/>
                      <w:sz w:val="22"/>
                      <w:szCs w:val="22"/>
                    </w:rPr>
                  </w:pPr>
                  <w:r>
                    <w:rPr>
                      <w:rFonts w:ascii="Roboto" w:hAnsi="Roboto"/>
                      <w:sz w:val="22"/>
                      <w:szCs w:val="22"/>
                    </w:rPr>
                    <w:t xml:space="preserve">      </w:t>
                  </w:r>
                  <w:r w:rsidR="00B50451">
                    <w:rPr>
                      <w:rFonts w:ascii="Roboto" w:hAnsi="Roboto"/>
                      <w:sz w:val="22"/>
                      <w:szCs w:val="22"/>
                    </w:rPr>
                    <w:t>Y</w:t>
                  </w:r>
                </w:p>
              </w:tc>
            </w:tr>
            <w:tr w:rsidR="007A52A6" w:rsidRPr="0032490F" w14:paraId="15443282" w14:textId="77777777" w:rsidTr="00072330">
              <w:tc>
                <w:tcPr>
                  <w:tcW w:w="2220" w:type="dxa"/>
                </w:tcPr>
                <w:p w14:paraId="332121D0"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Internal Impact</w:t>
                  </w:r>
                </w:p>
              </w:tc>
              <w:tc>
                <w:tcPr>
                  <w:tcW w:w="6210" w:type="dxa"/>
                </w:tcPr>
                <w:p w14:paraId="07AC3A67" w14:textId="77777777"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Do manufacturing and operations considerations receive attention?</w:t>
                  </w:r>
                </w:p>
                <w:p w14:paraId="754937E3" w14:textId="444B0EAC"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Are customer support considerations addressed?</w:t>
                  </w:r>
                </w:p>
                <w:p w14:paraId="14F201B1" w14:textId="47726794"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lastRenderedPageBreak/>
                    <w:t xml:space="preserve">Are sales and support considerations </w:t>
                  </w:r>
                  <w:proofErr w:type="gramStart"/>
                  <w:r w:rsidR="00147A20">
                    <w:rPr>
                      <w:rFonts w:ascii="Roboto" w:hAnsi="Roboto"/>
                      <w:sz w:val="22"/>
                      <w:szCs w:val="22"/>
                    </w:rPr>
                    <w:t>taken into account</w:t>
                  </w:r>
                  <w:proofErr w:type="gramEnd"/>
                  <w:r w:rsidRPr="0032490F">
                    <w:rPr>
                      <w:rFonts w:ascii="Roboto" w:hAnsi="Roboto"/>
                      <w:sz w:val="22"/>
                      <w:szCs w:val="22"/>
                    </w:rPr>
                    <w:t>?</w:t>
                  </w:r>
                </w:p>
                <w:p w14:paraId="2337B174" w14:textId="5EAE6BA8"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 xml:space="preserve">Are human </w:t>
                  </w:r>
                  <w:proofErr w:type="gramStart"/>
                  <w:r w:rsidRPr="0032490F">
                    <w:rPr>
                      <w:rFonts w:ascii="Roboto" w:hAnsi="Roboto"/>
                      <w:sz w:val="22"/>
                      <w:szCs w:val="22"/>
                    </w:rPr>
                    <w:t>resource</w:t>
                  </w:r>
                  <w:proofErr w:type="gramEnd"/>
                  <w:r w:rsidRPr="0032490F">
                    <w:rPr>
                      <w:rFonts w:ascii="Roboto" w:hAnsi="Roboto"/>
                      <w:sz w:val="22"/>
                      <w:szCs w:val="22"/>
                    </w:rPr>
                    <w:t xml:space="preserve"> and legal considerations</w:t>
                  </w:r>
                  <w:r w:rsidR="00147A20">
                    <w:rPr>
                      <w:rFonts w:ascii="Roboto" w:hAnsi="Roboto"/>
                      <w:sz w:val="22"/>
                      <w:szCs w:val="22"/>
                    </w:rPr>
                    <w:t xml:space="preserve"> </w:t>
                  </w:r>
                  <w:r w:rsidRPr="0032490F">
                    <w:rPr>
                      <w:rFonts w:ascii="Roboto" w:hAnsi="Roboto"/>
                      <w:sz w:val="22"/>
                      <w:szCs w:val="22"/>
                    </w:rPr>
                    <w:t>considered?</w:t>
                  </w:r>
                </w:p>
                <w:p w14:paraId="00C14F5A" w14:textId="0C84DEFC"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Are legal and regulatory considerations part of the plan?</w:t>
                  </w:r>
                </w:p>
              </w:tc>
              <w:tc>
                <w:tcPr>
                  <w:tcW w:w="1710" w:type="dxa"/>
                </w:tcPr>
                <w:p w14:paraId="130DD8D6" w14:textId="22D665FC" w:rsidR="007A52A6" w:rsidRPr="0032490F" w:rsidRDefault="007272E3" w:rsidP="007A52A6">
                  <w:pPr>
                    <w:ind w:left="360"/>
                    <w:rPr>
                      <w:rFonts w:ascii="Roboto" w:hAnsi="Roboto"/>
                      <w:sz w:val="22"/>
                      <w:szCs w:val="22"/>
                    </w:rPr>
                  </w:pPr>
                  <w:r>
                    <w:rPr>
                      <w:rFonts w:ascii="Roboto" w:hAnsi="Roboto"/>
                      <w:sz w:val="22"/>
                      <w:szCs w:val="22"/>
                    </w:rPr>
                    <w:lastRenderedPageBreak/>
                    <w:t xml:space="preserve">      </w:t>
                  </w:r>
                  <w:r w:rsidR="00A331EF">
                    <w:rPr>
                      <w:rFonts w:ascii="Roboto" w:hAnsi="Roboto"/>
                      <w:sz w:val="22"/>
                      <w:szCs w:val="22"/>
                    </w:rPr>
                    <w:t>Y</w:t>
                  </w:r>
                </w:p>
              </w:tc>
            </w:tr>
            <w:tr w:rsidR="007A52A6" w:rsidRPr="0032490F" w14:paraId="3E02BA77" w14:textId="77777777" w:rsidTr="00072330">
              <w:tc>
                <w:tcPr>
                  <w:tcW w:w="2220" w:type="dxa"/>
                </w:tcPr>
                <w:p w14:paraId="74525D02"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External Impact</w:t>
                  </w:r>
                </w:p>
              </w:tc>
              <w:tc>
                <w:tcPr>
                  <w:tcW w:w="6210" w:type="dxa"/>
                </w:tcPr>
                <w:p w14:paraId="19F65346" w14:textId="77777777" w:rsidR="00147A20" w:rsidRDefault="00147A20" w:rsidP="00072330">
                  <w:pPr>
                    <w:pStyle w:val="ListParagraph"/>
                    <w:numPr>
                      <w:ilvl w:val="0"/>
                      <w:numId w:val="6"/>
                    </w:numPr>
                    <w:rPr>
                      <w:rFonts w:ascii="Roboto" w:hAnsi="Roboto"/>
                      <w:sz w:val="22"/>
                      <w:szCs w:val="22"/>
                    </w:rPr>
                  </w:pPr>
                  <w:r w:rsidRPr="00147A20">
                    <w:rPr>
                      <w:rFonts w:ascii="Roboto" w:hAnsi="Roboto"/>
                      <w:sz w:val="22"/>
                      <w:szCs w:val="22"/>
                    </w:rPr>
                    <w:t>Are we effectively addressing external customer and partner support considerations?</w:t>
                  </w:r>
                </w:p>
                <w:p w14:paraId="6D15DEF3" w14:textId="087C0C73"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Are customer support considerations addressed??</w:t>
                  </w:r>
                </w:p>
              </w:tc>
              <w:tc>
                <w:tcPr>
                  <w:tcW w:w="1710" w:type="dxa"/>
                </w:tcPr>
                <w:p w14:paraId="7B170AB5" w14:textId="09BE9308" w:rsidR="007A52A6" w:rsidRPr="0032490F" w:rsidRDefault="007272E3" w:rsidP="007A52A6">
                  <w:pPr>
                    <w:ind w:left="360"/>
                    <w:rPr>
                      <w:rFonts w:ascii="Roboto" w:hAnsi="Roboto"/>
                      <w:sz w:val="22"/>
                      <w:szCs w:val="22"/>
                    </w:rPr>
                  </w:pPr>
                  <w:r>
                    <w:rPr>
                      <w:rFonts w:ascii="Roboto" w:hAnsi="Roboto"/>
                      <w:sz w:val="22"/>
                      <w:szCs w:val="22"/>
                    </w:rPr>
                    <w:t xml:space="preserve">       </w:t>
                  </w:r>
                  <w:r w:rsidR="00A331EF">
                    <w:rPr>
                      <w:rFonts w:ascii="Roboto" w:hAnsi="Roboto"/>
                      <w:sz w:val="22"/>
                      <w:szCs w:val="22"/>
                    </w:rPr>
                    <w:t>Y</w:t>
                  </w:r>
                </w:p>
              </w:tc>
            </w:tr>
            <w:tr w:rsidR="007A52A6" w:rsidRPr="0032490F" w14:paraId="1491056B" w14:textId="77777777" w:rsidTr="00072330">
              <w:tc>
                <w:tcPr>
                  <w:tcW w:w="2220" w:type="dxa"/>
                </w:tcPr>
                <w:p w14:paraId="09B832B0"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Cost Analysis</w:t>
                  </w:r>
                </w:p>
              </w:tc>
              <w:tc>
                <w:tcPr>
                  <w:tcW w:w="6210" w:type="dxa"/>
                </w:tcPr>
                <w:p w14:paraId="31395DEC" w14:textId="77777777"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Is a Cost/Benefit analysis currently underway?</w:t>
                  </w:r>
                </w:p>
                <w:p w14:paraId="31288300" w14:textId="6DE97BB1"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Has senior management provided sign-off on the EOL Plan?</w:t>
                  </w:r>
                </w:p>
              </w:tc>
              <w:tc>
                <w:tcPr>
                  <w:tcW w:w="1710" w:type="dxa"/>
                </w:tcPr>
                <w:p w14:paraId="7A366A18" w14:textId="035FD9D2" w:rsidR="007A52A6" w:rsidRPr="0032490F" w:rsidRDefault="007272E3" w:rsidP="007A52A6">
                  <w:pPr>
                    <w:ind w:left="360"/>
                    <w:rPr>
                      <w:rFonts w:ascii="Roboto" w:hAnsi="Roboto"/>
                      <w:sz w:val="22"/>
                      <w:szCs w:val="22"/>
                    </w:rPr>
                  </w:pPr>
                  <w:r>
                    <w:rPr>
                      <w:rFonts w:ascii="Roboto" w:hAnsi="Roboto"/>
                      <w:sz w:val="22"/>
                      <w:szCs w:val="22"/>
                    </w:rPr>
                    <w:t xml:space="preserve">       </w:t>
                  </w:r>
                  <w:r w:rsidR="00A331EF">
                    <w:rPr>
                      <w:rFonts w:ascii="Roboto" w:hAnsi="Roboto"/>
                      <w:sz w:val="22"/>
                      <w:szCs w:val="22"/>
                    </w:rPr>
                    <w:t>Y</w:t>
                  </w:r>
                </w:p>
              </w:tc>
            </w:tr>
            <w:tr w:rsidR="007A52A6" w:rsidRPr="0032490F" w14:paraId="053A2F58" w14:textId="77777777" w:rsidTr="00072330">
              <w:tc>
                <w:tcPr>
                  <w:tcW w:w="2220" w:type="dxa"/>
                </w:tcPr>
                <w:p w14:paraId="1A89A686"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Scheduling</w:t>
                  </w:r>
                </w:p>
              </w:tc>
              <w:tc>
                <w:tcPr>
                  <w:tcW w:w="6210" w:type="dxa"/>
                </w:tcPr>
                <w:p w14:paraId="4E2CDF5C" w14:textId="77777777"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Are retirement activity schedules actively under development?</w:t>
                  </w:r>
                </w:p>
                <w:p w14:paraId="28013804" w14:textId="446FA93F"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Do the schedules demonstrate realism and achievability?</w:t>
                  </w:r>
                </w:p>
              </w:tc>
              <w:tc>
                <w:tcPr>
                  <w:tcW w:w="1710" w:type="dxa"/>
                </w:tcPr>
                <w:p w14:paraId="51CECA78" w14:textId="6B6CB354" w:rsidR="007A52A6" w:rsidRPr="0032490F" w:rsidRDefault="007272E3" w:rsidP="007A52A6">
                  <w:pPr>
                    <w:ind w:left="360"/>
                    <w:rPr>
                      <w:rFonts w:ascii="Roboto" w:hAnsi="Roboto"/>
                      <w:sz w:val="22"/>
                      <w:szCs w:val="22"/>
                    </w:rPr>
                  </w:pPr>
                  <w:r>
                    <w:rPr>
                      <w:rFonts w:ascii="Roboto" w:hAnsi="Roboto"/>
                      <w:sz w:val="22"/>
                      <w:szCs w:val="22"/>
                    </w:rPr>
                    <w:t xml:space="preserve">      </w:t>
                  </w:r>
                  <w:r w:rsidR="00B50451">
                    <w:rPr>
                      <w:rFonts w:ascii="Roboto" w:hAnsi="Roboto"/>
                      <w:sz w:val="22"/>
                      <w:szCs w:val="22"/>
                    </w:rPr>
                    <w:t xml:space="preserve"> </w:t>
                  </w:r>
                  <w:r>
                    <w:rPr>
                      <w:rFonts w:ascii="Roboto" w:hAnsi="Roboto"/>
                      <w:sz w:val="22"/>
                      <w:szCs w:val="22"/>
                    </w:rPr>
                    <w:t>Y</w:t>
                  </w:r>
                </w:p>
              </w:tc>
            </w:tr>
            <w:tr w:rsidR="007A52A6" w:rsidRPr="0032490F" w14:paraId="464490F2" w14:textId="77777777" w:rsidTr="00072330">
              <w:tc>
                <w:tcPr>
                  <w:tcW w:w="2220" w:type="dxa"/>
                </w:tcPr>
                <w:p w14:paraId="2436FCF7"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Risk Analysis</w:t>
                  </w:r>
                </w:p>
              </w:tc>
              <w:tc>
                <w:tcPr>
                  <w:tcW w:w="6210" w:type="dxa"/>
                </w:tcPr>
                <w:p w14:paraId="1DA474BF" w14:textId="5FDEFA2C" w:rsidR="00072330"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Are risks presently identified and qualified?</w:t>
                  </w:r>
                </w:p>
                <w:p w14:paraId="6BEA32DE" w14:textId="40D46E3C"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Have contingency responses been actively formulated?</w:t>
                  </w:r>
                </w:p>
              </w:tc>
              <w:tc>
                <w:tcPr>
                  <w:tcW w:w="1710" w:type="dxa"/>
                </w:tcPr>
                <w:p w14:paraId="12AE5D78" w14:textId="18269225" w:rsidR="007A52A6" w:rsidRPr="0032490F" w:rsidRDefault="007272E3" w:rsidP="007A52A6">
                  <w:pPr>
                    <w:ind w:left="360"/>
                    <w:rPr>
                      <w:rFonts w:ascii="Roboto" w:hAnsi="Roboto"/>
                      <w:sz w:val="22"/>
                      <w:szCs w:val="22"/>
                    </w:rPr>
                  </w:pPr>
                  <w:r>
                    <w:rPr>
                      <w:rFonts w:ascii="Roboto" w:hAnsi="Roboto"/>
                      <w:sz w:val="22"/>
                      <w:szCs w:val="22"/>
                    </w:rPr>
                    <w:t xml:space="preserve">      </w:t>
                  </w:r>
                  <w:r w:rsidR="004C5D50">
                    <w:rPr>
                      <w:rFonts w:ascii="Roboto" w:hAnsi="Roboto"/>
                      <w:sz w:val="22"/>
                      <w:szCs w:val="22"/>
                    </w:rPr>
                    <w:t xml:space="preserve"> </w:t>
                  </w:r>
                  <w:r w:rsidR="00B50451">
                    <w:rPr>
                      <w:rFonts w:ascii="Roboto" w:hAnsi="Roboto"/>
                      <w:sz w:val="22"/>
                      <w:szCs w:val="22"/>
                    </w:rPr>
                    <w:t>Y</w:t>
                  </w:r>
                </w:p>
              </w:tc>
            </w:tr>
            <w:tr w:rsidR="007A52A6" w:rsidRPr="0032490F" w14:paraId="45C72612" w14:textId="77777777" w:rsidTr="00072330">
              <w:tc>
                <w:tcPr>
                  <w:tcW w:w="2220" w:type="dxa"/>
                </w:tcPr>
                <w:p w14:paraId="4F797146" w14:textId="77777777" w:rsidR="007A52A6" w:rsidRPr="0032490F" w:rsidRDefault="007A52A6" w:rsidP="007A52A6">
                  <w:pPr>
                    <w:ind w:left="360"/>
                    <w:jc w:val="center"/>
                    <w:rPr>
                      <w:rFonts w:ascii="Roboto" w:hAnsi="Roboto"/>
                      <w:sz w:val="22"/>
                      <w:szCs w:val="22"/>
                    </w:rPr>
                  </w:pPr>
                  <w:r w:rsidRPr="0032490F">
                    <w:rPr>
                      <w:rFonts w:ascii="Roboto" w:hAnsi="Roboto"/>
                      <w:sz w:val="22"/>
                      <w:szCs w:val="22"/>
                    </w:rPr>
                    <w:t>Critical Success Factors (CSF)</w:t>
                  </w:r>
                </w:p>
              </w:tc>
              <w:tc>
                <w:tcPr>
                  <w:tcW w:w="6210" w:type="dxa"/>
                </w:tcPr>
                <w:p w14:paraId="4BD77824" w14:textId="40B5CBC1" w:rsidR="00072330" w:rsidRPr="0032490F" w:rsidRDefault="008A1E12" w:rsidP="00072330">
                  <w:pPr>
                    <w:pStyle w:val="ListParagraph"/>
                    <w:numPr>
                      <w:ilvl w:val="0"/>
                      <w:numId w:val="6"/>
                    </w:numPr>
                    <w:rPr>
                      <w:rFonts w:ascii="Roboto" w:hAnsi="Roboto"/>
                      <w:sz w:val="22"/>
                      <w:szCs w:val="22"/>
                    </w:rPr>
                  </w:pPr>
                  <w:r>
                    <w:rPr>
                      <w:rFonts w:ascii="Roboto" w:hAnsi="Roboto"/>
                      <w:sz w:val="22"/>
                      <w:szCs w:val="22"/>
                    </w:rPr>
                    <w:t>Are</w:t>
                  </w:r>
                  <w:r w:rsidR="00072330" w:rsidRPr="0032490F">
                    <w:rPr>
                      <w:rFonts w:ascii="Roboto" w:hAnsi="Roboto"/>
                      <w:sz w:val="22"/>
                      <w:szCs w:val="22"/>
                    </w:rPr>
                    <w:t xml:space="preserve"> Critical Success Factors (CSF) </w:t>
                  </w:r>
                  <w:r>
                    <w:rPr>
                      <w:rFonts w:ascii="Roboto" w:hAnsi="Roboto"/>
                      <w:sz w:val="22"/>
                      <w:szCs w:val="22"/>
                    </w:rPr>
                    <w:t>made visible?</w:t>
                  </w:r>
                </w:p>
                <w:p w14:paraId="491FA745" w14:textId="6DE99BC5" w:rsidR="007A52A6" w:rsidRPr="0032490F" w:rsidRDefault="00072330" w:rsidP="00072330">
                  <w:pPr>
                    <w:pStyle w:val="ListParagraph"/>
                    <w:numPr>
                      <w:ilvl w:val="0"/>
                      <w:numId w:val="6"/>
                    </w:numPr>
                    <w:rPr>
                      <w:rFonts w:ascii="Roboto" w:hAnsi="Roboto"/>
                      <w:sz w:val="22"/>
                      <w:szCs w:val="22"/>
                    </w:rPr>
                  </w:pPr>
                  <w:r w:rsidRPr="0032490F">
                    <w:rPr>
                      <w:rFonts w:ascii="Roboto" w:hAnsi="Roboto"/>
                      <w:sz w:val="22"/>
                      <w:szCs w:val="22"/>
                    </w:rPr>
                    <w:t>Is there an active development of a CSF measurement plan?</w:t>
                  </w:r>
                </w:p>
              </w:tc>
              <w:tc>
                <w:tcPr>
                  <w:tcW w:w="1710" w:type="dxa"/>
                </w:tcPr>
                <w:p w14:paraId="5E60E1E6" w14:textId="163F64E7" w:rsidR="007A52A6" w:rsidRPr="0032490F" w:rsidRDefault="007272E3" w:rsidP="007A52A6">
                  <w:pPr>
                    <w:ind w:left="360"/>
                    <w:rPr>
                      <w:rFonts w:ascii="Roboto" w:hAnsi="Roboto"/>
                      <w:sz w:val="22"/>
                      <w:szCs w:val="22"/>
                    </w:rPr>
                  </w:pPr>
                  <w:r>
                    <w:rPr>
                      <w:rFonts w:ascii="Roboto" w:hAnsi="Roboto"/>
                      <w:sz w:val="22"/>
                      <w:szCs w:val="22"/>
                    </w:rPr>
                    <w:t xml:space="preserve">       </w:t>
                  </w:r>
                  <w:r w:rsidR="00B50451">
                    <w:rPr>
                      <w:rFonts w:ascii="Roboto" w:hAnsi="Roboto"/>
                      <w:sz w:val="22"/>
                      <w:szCs w:val="22"/>
                    </w:rPr>
                    <w:t>Y</w:t>
                  </w:r>
                </w:p>
              </w:tc>
            </w:tr>
          </w:tbl>
          <w:p w14:paraId="5C428301" w14:textId="77777777" w:rsidR="007A52A6" w:rsidRPr="0032490F" w:rsidRDefault="007A52A6" w:rsidP="009E6680">
            <w:pPr>
              <w:rPr>
                <w:rFonts w:ascii="Roboto" w:hAnsi="Roboto"/>
                <w:sz w:val="22"/>
                <w:szCs w:val="22"/>
              </w:rPr>
            </w:pPr>
          </w:p>
          <w:p w14:paraId="768CF28E" w14:textId="43869013" w:rsidR="00072330" w:rsidRPr="0032490F" w:rsidRDefault="0032490F" w:rsidP="00BF0AF4">
            <w:pPr>
              <w:rPr>
                <w:rFonts w:ascii="Roboto" w:hAnsi="Roboto"/>
                <w:sz w:val="22"/>
                <w:szCs w:val="22"/>
              </w:rPr>
            </w:pPr>
            <w:r w:rsidRPr="0032490F">
              <w:rPr>
                <w:rFonts w:ascii="Roboto" w:hAnsi="Roboto"/>
                <w:sz w:val="22"/>
                <w:szCs w:val="22"/>
              </w:rPr>
              <w:t>In conclusion, our exploration of the EOL Plan transitions into a practical phase</w:t>
            </w:r>
            <w:r w:rsidR="00147A20">
              <w:rPr>
                <w:rFonts w:ascii="Roboto" w:hAnsi="Roboto"/>
                <w:sz w:val="22"/>
                <w:szCs w:val="22"/>
              </w:rPr>
              <w:t>,</w:t>
            </w:r>
            <w:r w:rsidRPr="0032490F">
              <w:rPr>
                <w:rFonts w:ascii="Roboto" w:hAnsi="Roboto"/>
                <w:sz w:val="22"/>
                <w:szCs w:val="22"/>
              </w:rPr>
              <w:t xml:space="preserve"> formalizing requirements into an actionable checklist.</w:t>
            </w:r>
            <w:r w:rsidR="00147A20">
              <w:rPr>
                <w:rFonts w:ascii="Roboto" w:hAnsi="Roboto"/>
                <w:sz w:val="22"/>
                <w:szCs w:val="22"/>
              </w:rPr>
              <w:t xml:space="preserve"> </w:t>
            </w:r>
            <w:r w:rsidRPr="0032490F">
              <w:rPr>
                <w:rFonts w:ascii="Roboto" w:hAnsi="Roboto"/>
                <w:sz w:val="22"/>
                <w:szCs w:val="22"/>
              </w:rPr>
              <w:t>This tool allows for a dynamic assessment of critical factors across product identification, rationale, retirement strategy, communication planning, internal and external impact, cost analysis, scheduling, risk analysis, and critical success factors. By actively engaging with these considerations, organizations can ensure a robust EOL Plan, facilitating effective decision-making and strategic management throughout the product lifecycle.</w:t>
            </w:r>
          </w:p>
        </w:tc>
        <w:tc>
          <w:tcPr>
            <w:tcW w:w="948" w:type="pct"/>
            <w:tcBorders>
              <w:top w:val="single" w:sz="4" w:space="0" w:color="4472C4"/>
              <w:left w:val="single" w:sz="4" w:space="0" w:color="4472C4"/>
              <w:bottom w:val="single" w:sz="4" w:space="0" w:color="4472C4"/>
              <w:right w:val="single" w:sz="4" w:space="0" w:color="4472C4"/>
            </w:tcBorders>
          </w:tcPr>
          <w:p w14:paraId="36E2C0EA" w14:textId="57178A4C"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lastRenderedPageBreak/>
              <w:t xml:space="preserve">Retirement Timeline: </w:t>
            </w:r>
            <w:r w:rsidRPr="00D956D0">
              <w:rPr>
                <w:rFonts w:ascii="Roboto" w:hAnsi="Roboto"/>
                <w:sz w:val="24"/>
                <w:szCs w:val="24"/>
                <w:lang w:val="en-GB"/>
              </w:rPr>
              <w:t>Establish a clear two-year phase-out schedule with key milestones.</w:t>
            </w:r>
            <w:r w:rsidRPr="00462F59">
              <w:rPr>
                <w:rFonts w:ascii="Roboto" w:hAnsi="Roboto"/>
                <w:b/>
                <w:bCs/>
                <w:sz w:val="24"/>
                <w:szCs w:val="24"/>
                <w:lang w:val="en-GB"/>
              </w:rPr>
              <w:t xml:space="preserve"> </w:t>
            </w:r>
          </w:p>
          <w:p w14:paraId="340F933F" w14:textId="6182AB5B"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Employee Transition: </w:t>
            </w:r>
            <w:r w:rsidRPr="00D956D0">
              <w:rPr>
                <w:rFonts w:ascii="Roboto" w:hAnsi="Roboto"/>
                <w:sz w:val="24"/>
                <w:szCs w:val="24"/>
                <w:lang w:val="en-GB"/>
              </w:rPr>
              <w:t xml:space="preserve">Plan redeployment, severance, or alternative employment support for the 17 employees and other staff. </w:t>
            </w:r>
          </w:p>
          <w:p w14:paraId="5490A13E" w14:textId="7A01D51F"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Contract Management: </w:t>
            </w:r>
            <w:r w:rsidRPr="00D956D0">
              <w:rPr>
                <w:rFonts w:ascii="Roboto" w:hAnsi="Roboto"/>
                <w:sz w:val="24"/>
                <w:szCs w:val="24"/>
                <w:lang w:val="en-GB"/>
              </w:rPr>
              <w:t>Review distribution centre contracts and communicate termination or renewal decisions in advance.</w:t>
            </w:r>
            <w:r w:rsidRPr="00462F59">
              <w:rPr>
                <w:rFonts w:ascii="Roboto" w:hAnsi="Roboto"/>
                <w:b/>
                <w:bCs/>
                <w:sz w:val="24"/>
                <w:szCs w:val="24"/>
                <w:lang w:val="en-GB"/>
              </w:rPr>
              <w:t xml:space="preserve"> </w:t>
            </w:r>
          </w:p>
          <w:p w14:paraId="4B869AB2" w14:textId="676C4A29"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Customer Communication: </w:t>
            </w:r>
            <w:r w:rsidRPr="00D956D0">
              <w:rPr>
                <w:rFonts w:ascii="Roboto" w:hAnsi="Roboto"/>
                <w:sz w:val="24"/>
                <w:szCs w:val="24"/>
                <w:lang w:val="en-GB"/>
              </w:rPr>
              <w:t>Inform subscribers about the closure, subscription cancellations, refunds, and alternative news options.</w:t>
            </w:r>
            <w:r w:rsidRPr="00462F59">
              <w:rPr>
                <w:rFonts w:ascii="Roboto" w:hAnsi="Roboto"/>
                <w:b/>
                <w:bCs/>
                <w:sz w:val="24"/>
                <w:szCs w:val="24"/>
                <w:lang w:val="en-GB"/>
              </w:rPr>
              <w:t xml:space="preserve"> </w:t>
            </w:r>
          </w:p>
          <w:p w14:paraId="05E969F9" w14:textId="7EC17B03" w:rsidR="00462F59" w:rsidRPr="00D956D0" w:rsidRDefault="00462F59" w:rsidP="00462F59">
            <w:pPr>
              <w:rPr>
                <w:rFonts w:ascii="Roboto" w:hAnsi="Roboto"/>
                <w:sz w:val="24"/>
                <w:szCs w:val="24"/>
                <w:lang w:val="en-GB"/>
              </w:rPr>
            </w:pPr>
            <w:r w:rsidRPr="00462F59">
              <w:rPr>
                <w:rFonts w:ascii="Roboto" w:hAnsi="Roboto"/>
                <w:b/>
                <w:bCs/>
                <w:sz w:val="24"/>
                <w:szCs w:val="24"/>
                <w:lang w:val="en-GB"/>
              </w:rPr>
              <w:t xml:space="preserve">Supplier Impact: </w:t>
            </w:r>
            <w:r w:rsidRPr="00D956D0">
              <w:rPr>
                <w:rFonts w:ascii="Roboto" w:hAnsi="Roboto"/>
                <w:sz w:val="24"/>
                <w:szCs w:val="24"/>
                <w:lang w:val="en-GB"/>
              </w:rPr>
              <w:t xml:space="preserve">Notify printing, paper, and other suppliers about changing </w:t>
            </w:r>
            <w:r w:rsidRPr="00D956D0">
              <w:rPr>
                <w:rFonts w:ascii="Roboto" w:hAnsi="Roboto"/>
                <w:sz w:val="24"/>
                <w:szCs w:val="24"/>
                <w:lang w:val="en-GB"/>
              </w:rPr>
              <w:lastRenderedPageBreak/>
              <w:t xml:space="preserve">requirements and contract closures. </w:t>
            </w:r>
          </w:p>
          <w:p w14:paraId="6693179F" w14:textId="6C7DE41D"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Advertising Commitments: </w:t>
            </w:r>
            <w:r w:rsidRPr="00D956D0">
              <w:rPr>
                <w:rFonts w:ascii="Roboto" w:hAnsi="Roboto"/>
                <w:sz w:val="24"/>
                <w:szCs w:val="24"/>
                <w:lang w:val="en-GB"/>
              </w:rPr>
              <w:t xml:space="preserve">Address existing advertising agreements and offer alternative digital or promotional services. </w:t>
            </w:r>
          </w:p>
          <w:p w14:paraId="33FE285F" w14:textId="18812B29"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Distribution Impact: </w:t>
            </w:r>
            <w:r w:rsidRPr="00D956D0">
              <w:rPr>
                <w:rFonts w:ascii="Roboto" w:hAnsi="Roboto"/>
                <w:sz w:val="24"/>
                <w:szCs w:val="24"/>
                <w:lang w:val="en-GB"/>
              </w:rPr>
              <w:t>Communicate changes to newspaper distributors, drivers, grocery stores, and other retail outlets.</w:t>
            </w:r>
            <w:r w:rsidRPr="00462F59">
              <w:rPr>
                <w:rFonts w:ascii="Roboto" w:hAnsi="Roboto"/>
                <w:b/>
                <w:bCs/>
                <w:sz w:val="24"/>
                <w:szCs w:val="24"/>
                <w:lang w:val="en-GB"/>
              </w:rPr>
              <w:t xml:space="preserve"> </w:t>
            </w:r>
          </w:p>
          <w:p w14:paraId="385F96C9" w14:textId="6A951599"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Business Continuity: </w:t>
            </w:r>
            <w:r w:rsidRPr="00D956D0">
              <w:rPr>
                <w:rFonts w:ascii="Roboto" w:hAnsi="Roboto"/>
                <w:sz w:val="24"/>
                <w:szCs w:val="24"/>
                <w:lang w:val="en-GB"/>
              </w:rPr>
              <w:t>Evaluate whether flyer printing, value packs, and commercial printing can continue independently.</w:t>
            </w:r>
            <w:r w:rsidRPr="00462F59">
              <w:rPr>
                <w:rFonts w:ascii="Roboto" w:hAnsi="Roboto"/>
                <w:b/>
                <w:bCs/>
                <w:sz w:val="24"/>
                <w:szCs w:val="24"/>
                <w:lang w:val="en-GB"/>
              </w:rPr>
              <w:t xml:space="preserve"> </w:t>
            </w:r>
          </w:p>
          <w:p w14:paraId="4628616E" w14:textId="541F5F28" w:rsidR="00462F59" w:rsidRPr="00462F59" w:rsidRDefault="00462F59" w:rsidP="00462F59">
            <w:pPr>
              <w:rPr>
                <w:rFonts w:ascii="Roboto" w:hAnsi="Roboto"/>
                <w:b/>
                <w:bCs/>
                <w:sz w:val="24"/>
                <w:szCs w:val="24"/>
                <w:lang w:val="en-GB"/>
              </w:rPr>
            </w:pPr>
            <w:r w:rsidRPr="00462F59">
              <w:rPr>
                <w:rFonts w:ascii="Roboto" w:hAnsi="Roboto"/>
                <w:b/>
                <w:bCs/>
                <w:sz w:val="24"/>
                <w:szCs w:val="24"/>
                <w:lang w:val="en-GB"/>
              </w:rPr>
              <w:t xml:space="preserve">Financial and Risk Analysis: </w:t>
            </w:r>
            <w:r w:rsidRPr="00D956D0">
              <w:rPr>
                <w:rFonts w:ascii="Roboto" w:hAnsi="Roboto"/>
                <w:sz w:val="24"/>
                <w:szCs w:val="24"/>
                <w:lang w:val="en-GB"/>
              </w:rPr>
              <w:t xml:space="preserve">Assess closure costs, lost revenue, outstanding payments, and potential legal or operational risks. </w:t>
            </w:r>
          </w:p>
          <w:p w14:paraId="6189B2C1" w14:textId="46444718" w:rsidR="00CF7275" w:rsidRPr="00CF7275" w:rsidRDefault="00462F59" w:rsidP="00462F59">
            <w:pPr>
              <w:rPr>
                <w:rFonts w:ascii="Roboto" w:hAnsi="Roboto"/>
                <w:b/>
                <w:bCs/>
                <w:sz w:val="24"/>
                <w:szCs w:val="24"/>
              </w:rPr>
            </w:pPr>
            <w:r w:rsidRPr="00462F59">
              <w:rPr>
                <w:rFonts w:ascii="Roboto" w:hAnsi="Roboto"/>
                <w:b/>
                <w:bCs/>
                <w:sz w:val="24"/>
                <w:szCs w:val="24"/>
                <w:lang w:val="en-GB"/>
              </w:rPr>
              <w:t xml:space="preserve">Digital Transition: </w:t>
            </w:r>
            <w:r w:rsidRPr="00D956D0">
              <w:rPr>
                <w:rFonts w:ascii="Roboto" w:hAnsi="Roboto"/>
                <w:sz w:val="24"/>
                <w:szCs w:val="24"/>
                <w:lang w:val="en-GB"/>
              </w:rPr>
              <w:t>Explore expanding the website into a digital news platform to retain readers</w:t>
            </w:r>
            <w:r w:rsidR="00D956D0">
              <w:rPr>
                <w:rFonts w:ascii="Roboto" w:hAnsi="Roboto"/>
                <w:sz w:val="24"/>
                <w:szCs w:val="24"/>
                <w:lang w:val="en-GB"/>
              </w:rPr>
              <w:t>.</w:t>
            </w:r>
          </w:p>
        </w:tc>
      </w:tr>
    </w:tbl>
    <w:p w14:paraId="62C67EB9" w14:textId="18B46677" w:rsidR="003E3471" w:rsidRPr="00860C13" w:rsidRDefault="003E3471"/>
    <w:sectPr w:rsidR="003E3471" w:rsidRPr="00860C13" w:rsidSect="009E11A0">
      <w:headerReference w:type="even" r:id="rId10"/>
      <w:headerReference w:type="default" r:id="rId11"/>
      <w:headerReference w:type="first" r:id="rId12"/>
      <w:pgSz w:w="16838" w:h="11906"/>
      <w:pgMar w:top="284"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97DE" w14:textId="77777777" w:rsidR="00B45C51" w:rsidRDefault="00B45C51" w:rsidP="004A730D">
      <w:pPr>
        <w:spacing w:after="0" w:line="240" w:lineRule="auto"/>
      </w:pPr>
      <w:r>
        <w:separator/>
      </w:r>
    </w:p>
  </w:endnote>
  <w:endnote w:type="continuationSeparator" w:id="0">
    <w:p w14:paraId="5BB7591A" w14:textId="77777777" w:rsidR="00B45C51" w:rsidRDefault="00B45C51" w:rsidP="004A730D">
      <w:pPr>
        <w:spacing w:after="0" w:line="240" w:lineRule="auto"/>
      </w:pPr>
      <w:r>
        <w:continuationSeparator/>
      </w:r>
    </w:p>
  </w:endnote>
  <w:endnote w:type="continuationNotice" w:id="1">
    <w:p w14:paraId="33D1FEF3" w14:textId="77777777" w:rsidR="00B45C51" w:rsidRDefault="00B45C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712C" w14:textId="77777777" w:rsidR="00B45C51" w:rsidRDefault="00B45C51" w:rsidP="004A730D">
      <w:pPr>
        <w:spacing w:after="0" w:line="240" w:lineRule="auto"/>
      </w:pPr>
      <w:r>
        <w:separator/>
      </w:r>
    </w:p>
  </w:footnote>
  <w:footnote w:type="continuationSeparator" w:id="0">
    <w:p w14:paraId="483E27D7" w14:textId="77777777" w:rsidR="00B45C51" w:rsidRDefault="00B45C51" w:rsidP="004A730D">
      <w:pPr>
        <w:spacing w:after="0" w:line="240" w:lineRule="auto"/>
      </w:pPr>
      <w:r>
        <w:continuationSeparator/>
      </w:r>
    </w:p>
  </w:footnote>
  <w:footnote w:type="continuationNotice" w:id="1">
    <w:p w14:paraId="5F6EA46E" w14:textId="77777777" w:rsidR="00B45C51" w:rsidRDefault="00B45C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E380" w14:textId="65C1F08D" w:rsidR="0041237D" w:rsidRDefault="0041237D">
    <w:pPr>
      <w:pStyle w:val="Header"/>
    </w:pPr>
    <w:r>
      <w:rPr>
        <w:noProof/>
      </w:rPr>
      <w:drawing>
        <wp:anchor distT="0" distB="0" distL="114300" distR="114300" simplePos="0" relativeHeight="251658240" behindDoc="1" locked="0" layoutInCell="0" allowOverlap="1" wp14:anchorId="488AB439" wp14:editId="500FD51D">
          <wp:simplePos x="0" y="0"/>
          <wp:positionH relativeFrom="margin">
            <wp:align>center</wp:align>
          </wp:positionH>
          <wp:positionV relativeFrom="margin">
            <wp:align>center</wp:align>
          </wp:positionV>
          <wp:extent cx="8096250" cy="10477500"/>
          <wp:effectExtent l="0" t="0" r="6350" b="0"/>
          <wp:wrapNone/>
          <wp:docPr id="1429911026" name="WordPictureWatermark2808005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60"/>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F1834" w14:textId="60D51434" w:rsidR="0041237D" w:rsidRDefault="0041237D">
    <w:pPr>
      <w:pStyle w:val="Header"/>
    </w:pPr>
    <w:r>
      <w:rPr>
        <w:noProof/>
      </w:rPr>
      <w:drawing>
        <wp:anchor distT="0" distB="0" distL="114300" distR="114300" simplePos="0" relativeHeight="251658241" behindDoc="1" locked="0" layoutInCell="0" allowOverlap="1" wp14:anchorId="1B04DD09" wp14:editId="3F846090">
          <wp:simplePos x="0" y="0"/>
          <wp:positionH relativeFrom="margin">
            <wp:align>center</wp:align>
          </wp:positionH>
          <wp:positionV relativeFrom="margin">
            <wp:align>center</wp:align>
          </wp:positionV>
          <wp:extent cx="8096250" cy="10477500"/>
          <wp:effectExtent l="0" t="0" r="6350" b="0"/>
          <wp:wrapNone/>
          <wp:docPr id="278994096" name="WordPictureWatermark28080056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61"/>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8823" w14:textId="4458AB42" w:rsidR="0041237D" w:rsidRDefault="0041237D">
    <w:pPr>
      <w:pStyle w:val="Header"/>
    </w:pPr>
    <w:r>
      <w:rPr>
        <w:noProof/>
      </w:rPr>
      <w:drawing>
        <wp:anchor distT="0" distB="0" distL="114300" distR="114300" simplePos="0" relativeHeight="251658242" behindDoc="1" locked="0" layoutInCell="0" allowOverlap="1" wp14:anchorId="78AA5934" wp14:editId="130790D5">
          <wp:simplePos x="0" y="0"/>
          <wp:positionH relativeFrom="margin">
            <wp:align>center</wp:align>
          </wp:positionH>
          <wp:positionV relativeFrom="margin">
            <wp:align>center</wp:align>
          </wp:positionV>
          <wp:extent cx="8096250" cy="10477500"/>
          <wp:effectExtent l="0" t="0" r="6350" b="0"/>
          <wp:wrapNone/>
          <wp:docPr id="1661487215" name="WordPictureWatermark28080055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5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4FAE"/>
    <w:multiLevelType w:val="hybridMultilevel"/>
    <w:tmpl w:val="17A0AF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0615731"/>
    <w:multiLevelType w:val="hybridMultilevel"/>
    <w:tmpl w:val="762AB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9A408A"/>
    <w:multiLevelType w:val="hybridMultilevel"/>
    <w:tmpl w:val="7CE62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D60E30"/>
    <w:multiLevelType w:val="hybridMultilevel"/>
    <w:tmpl w:val="D3F86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53331D"/>
    <w:multiLevelType w:val="hybridMultilevel"/>
    <w:tmpl w:val="286A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326AD"/>
    <w:multiLevelType w:val="hybridMultilevel"/>
    <w:tmpl w:val="02D02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1542508">
    <w:abstractNumId w:val="4"/>
  </w:num>
  <w:num w:numId="2" w16cid:durableId="1858470356">
    <w:abstractNumId w:val="2"/>
  </w:num>
  <w:num w:numId="3" w16cid:durableId="554394352">
    <w:abstractNumId w:val="0"/>
  </w:num>
  <w:num w:numId="4" w16cid:durableId="1498766756">
    <w:abstractNumId w:val="1"/>
  </w:num>
  <w:num w:numId="5" w16cid:durableId="2043942825">
    <w:abstractNumId w:val="5"/>
  </w:num>
  <w:num w:numId="6" w16cid:durableId="11005264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MjcyMjA1sTQxtTRQ0lEKTi0uzszPAykwqQUAvxy9DiwAAAA="/>
  </w:docVars>
  <w:rsids>
    <w:rsidRoot w:val="00935915"/>
    <w:rsid w:val="0001408C"/>
    <w:rsid w:val="000619FE"/>
    <w:rsid w:val="000722E5"/>
    <w:rsid w:val="00072330"/>
    <w:rsid w:val="000805D2"/>
    <w:rsid w:val="00084EAA"/>
    <w:rsid w:val="000902C4"/>
    <w:rsid w:val="00091D0A"/>
    <w:rsid w:val="000A0E9A"/>
    <w:rsid w:val="000B0484"/>
    <w:rsid w:val="000B60EC"/>
    <w:rsid w:val="000C10EC"/>
    <w:rsid w:val="000D30ED"/>
    <w:rsid w:val="000D633B"/>
    <w:rsid w:val="000E42E6"/>
    <w:rsid w:val="000E4945"/>
    <w:rsid w:val="000F3EF0"/>
    <w:rsid w:val="0010395D"/>
    <w:rsid w:val="001123ED"/>
    <w:rsid w:val="00114923"/>
    <w:rsid w:val="00132E07"/>
    <w:rsid w:val="00134FA2"/>
    <w:rsid w:val="00147A20"/>
    <w:rsid w:val="00150DA0"/>
    <w:rsid w:val="00170C96"/>
    <w:rsid w:val="001772AE"/>
    <w:rsid w:val="00181674"/>
    <w:rsid w:val="001819EA"/>
    <w:rsid w:val="001852F8"/>
    <w:rsid w:val="00185778"/>
    <w:rsid w:val="00186300"/>
    <w:rsid w:val="00186792"/>
    <w:rsid w:val="001B4EC7"/>
    <w:rsid w:val="001C0AEA"/>
    <w:rsid w:val="001C6C17"/>
    <w:rsid w:val="001E163A"/>
    <w:rsid w:val="002123A7"/>
    <w:rsid w:val="00217F1F"/>
    <w:rsid w:val="0024044E"/>
    <w:rsid w:val="002469E3"/>
    <w:rsid w:val="00250AEC"/>
    <w:rsid w:val="00262738"/>
    <w:rsid w:val="00264E6A"/>
    <w:rsid w:val="0026529F"/>
    <w:rsid w:val="002A1412"/>
    <w:rsid w:val="002C08F0"/>
    <w:rsid w:val="002C728E"/>
    <w:rsid w:val="002E21C7"/>
    <w:rsid w:val="002E3F0B"/>
    <w:rsid w:val="002E6F66"/>
    <w:rsid w:val="0032490F"/>
    <w:rsid w:val="00326159"/>
    <w:rsid w:val="00327408"/>
    <w:rsid w:val="003424C7"/>
    <w:rsid w:val="00356AD4"/>
    <w:rsid w:val="00391FF2"/>
    <w:rsid w:val="003E3471"/>
    <w:rsid w:val="003F0EB0"/>
    <w:rsid w:val="00404E67"/>
    <w:rsid w:val="0041237D"/>
    <w:rsid w:val="004155B5"/>
    <w:rsid w:val="004228E6"/>
    <w:rsid w:val="00435D7D"/>
    <w:rsid w:val="004523AD"/>
    <w:rsid w:val="004604CB"/>
    <w:rsid w:val="00462F59"/>
    <w:rsid w:val="00464FF5"/>
    <w:rsid w:val="004718F7"/>
    <w:rsid w:val="00471A65"/>
    <w:rsid w:val="0047214E"/>
    <w:rsid w:val="00480188"/>
    <w:rsid w:val="00485783"/>
    <w:rsid w:val="0049639F"/>
    <w:rsid w:val="004A54B9"/>
    <w:rsid w:val="004A730D"/>
    <w:rsid w:val="004B3988"/>
    <w:rsid w:val="004C5D50"/>
    <w:rsid w:val="004D432E"/>
    <w:rsid w:val="004E056B"/>
    <w:rsid w:val="004E406F"/>
    <w:rsid w:val="004E7203"/>
    <w:rsid w:val="004E75CE"/>
    <w:rsid w:val="004F3E4C"/>
    <w:rsid w:val="00524430"/>
    <w:rsid w:val="00524F27"/>
    <w:rsid w:val="00557F0E"/>
    <w:rsid w:val="00573201"/>
    <w:rsid w:val="00576D7C"/>
    <w:rsid w:val="00580090"/>
    <w:rsid w:val="00595461"/>
    <w:rsid w:val="005B477F"/>
    <w:rsid w:val="005B5C64"/>
    <w:rsid w:val="005D31ED"/>
    <w:rsid w:val="005F3FB2"/>
    <w:rsid w:val="005F741C"/>
    <w:rsid w:val="00622225"/>
    <w:rsid w:val="00630F58"/>
    <w:rsid w:val="0063274C"/>
    <w:rsid w:val="006366AF"/>
    <w:rsid w:val="00640026"/>
    <w:rsid w:val="00640590"/>
    <w:rsid w:val="00642D6F"/>
    <w:rsid w:val="006655EE"/>
    <w:rsid w:val="00670DFA"/>
    <w:rsid w:val="00683DE4"/>
    <w:rsid w:val="0068455B"/>
    <w:rsid w:val="0068713D"/>
    <w:rsid w:val="00690004"/>
    <w:rsid w:val="006A7BC6"/>
    <w:rsid w:val="006B4111"/>
    <w:rsid w:val="006C61B2"/>
    <w:rsid w:val="006C6673"/>
    <w:rsid w:val="006E3484"/>
    <w:rsid w:val="006F76AE"/>
    <w:rsid w:val="006F7CBF"/>
    <w:rsid w:val="00715902"/>
    <w:rsid w:val="007272E3"/>
    <w:rsid w:val="007447A4"/>
    <w:rsid w:val="007469AF"/>
    <w:rsid w:val="0074786D"/>
    <w:rsid w:val="0075306C"/>
    <w:rsid w:val="00754E48"/>
    <w:rsid w:val="00784D78"/>
    <w:rsid w:val="00785039"/>
    <w:rsid w:val="00786CA5"/>
    <w:rsid w:val="007922F9"/>
    <w:rsid w:val="007A52A6"/>
    <w:rsid w:val="007A7700"/>
    <w:rsid w:val="007B10CC"/>
    <w:rsid w:val="007B1ADA"/>
    <w:rsid w:val="007B5ECE"/>
    <w:rsid w:val="007C43D5"/>
    <w:rsid w:val="007C6419"/>
    <w:rsid w:val="007D2286"/>
    <w:rsid w:val="007D7F37"/>
    <w:rsid w:val="007F12F9"/>
    <w:rsid w:val="007F2E52"/>
    <w:rsid w:val="008013E2"/>
    <w:rsid w:val="008033F4"/>
    <w:rsid w:val="0081368C"/>
    <w:rsid w:val="00815FC5"/>
    <w:rsid w:val="00824EC0"/>
    <w:rsid w:val="00827445"/>
    <w:rsid w:val="00860C13"/>
    <w:rsid w:val="008A1E12"/>
    <w:rsid w:val="008A4092"/>
    <w:rsid w:val="008A53B2"/>
    <w:rsid w:val="008B13E3"/>
    <w:rsid w:val="008B21B4"/>
    <w:rsid w:val="008B7A9E"/>
    <w:rsid w:val="008C4C81"/>
    <w:rsid w:val="008E1F3A"/>
    <w:rsid w:val="008E79DC"/>
    <w:rsid w:val="00925F18"/>
    <w:rsid w:val="009264FD"/>
    <w:rsid w:val="00935915"/>
    <w:rsid w:val="00941F6F"/>
    <w:rsid w:val="00946321"/>
    <w:rsid w:val="009565A3"/>
    <w:rsid w:val="0097345C"/>
    <w:rsid w:val="009C22F3"/>
    <w:rsid w:val="009C241E"/>
    <w:rsid w:val="009C36BF"/>
    <w:rsid w:val="009D561D"/>
    <w:rsid w:val="009E0A84"/>
    <w:rsid w:val="009E11A0"/>
    <w:rsid w:val="009E6680"/>
    <w:rsid w:val="00A05E0E"/>
    <w:rsid w:val="00A12517"/>
    <w:rsid w:val="00A331EF"/>
    <w:rsid w:val="00A373CB"/>
    <w:rsid w:val="00A50A62"/>
    <w:rsid w:val="00A571A8"/>
    <w:rsid w:val="00A576DC"/>
    <w:rsid w:val="00A7518B"/>
    <w:rsid w:val="00A90DAC"/>
    <w:rsid w:val="00AA2034"/>
    <w:rsid w:val="00AA7A5D"/>
    <w:rsid w:val="00AB6C5E"/>
    <w:rsid w:val="00AD1862"/>
    <w:rsid w:val="00AD20AF"/>
    <w:rsid w:val="00AE6BB5"/>
    <w:rsid w:val="00B06884"/>
    <w:rsid w:val="00B45C51"/>
    <w:rsid w:val="00B50451"/>
    <w:rsid w:val="00B53B33"/>
    <w:rsid w:val="00B728C4"/>
    <w:rsid w:val="00B74CBB"/>
    <w:rsid w:val="00B83478"/>
    <w:rsid w:val="00B8784D"/>
    <w:rsid w:val="00BB0267"/>
    <w:rsid w:val="00BD2112"/>
    <w:rsid w:val="00BF0AF4"/>
    <w:rsid w:val="00C13F01"/>
    <w:rsid w:val="00C50BB2"/>
    <w:rsid w:val="00C61EA5"/>
    <w:rsid w:val="00C664A8"/>
    <w:rsid w:val="00C6736A"/>
    <w:rsid w:val="00C728AD"/>
    <w:rsid w:val="00C825DE"/>
    <w:rsid w:val="00C84CBD"/>
    <w:rsid w:val="00C90CF2"/>
    <w:rsid w:val="00CA1AF4"/>
    <w:rsid w:val="00CB7605"/>
    <w:rsid w:val="00CC1387"/>
    <w:rsid w:val="00CC45CE"/>
    <w:rsid w:val="00CD2387"/>
    <w:rsid w:val="00CD61E7"/>
    <w:rsid w:val="00CE4E0B"/>
    <w:rsid w:val="00CF1605"/>
    <w:rsid w:val="00CF7275"/>
    <w:rsid w:val="00D23D87"/>
    <w:rsid w:val="00D26FB9"/>
    <w:rsid w:val="00D5770D"/>
    <w:rsid w:val="00D66418"/>
    <w:rsid w:val="00D9220F"/>
    <w:rsid w:val="00D94128"/>
    <w:rsid w:val="00D94B7E"/>
    <w:rsid w:val="00D956D0"/>
    <w:rsid w:val="00DB10FF"/>
    <w:rsid w:val="00DC041B"/>
    <w:rsid w:val="00DC0883"/>
    <w:rsid w:val="00DF0444"/>
    <w:rsid w:val="00DF0648"/>
    <w:rsid w:val="00DF13D6"/>
    <w:rsid w:val="00E00612"/>
    <w:rsid w:val="00E006D3"/>
    <w:rsid w:val="00E01862"/>
    <w:rsid w:val="00E1481E"/>
    <w:rsid w:val="00E16B8C"/>
    <w:rsid w:val="00E20CBC"/>
    <w:rsid w:val="00E50996"/>
    <w:rsid w:val="00E62580"/>
    <w:rsid w:val="00E648FF"/>
    <w:rsid w:val="00E7229F"/>
    <w:rsid w:val="00E95E1F"/>
    <w:rsid w:val="00EA3A2A"/>
    <w:rsid w:val="00EA54B9"/>
    <w:rsid w:val="00EB34FB"/>
    <w:rsid w:val="00EB5E2B"/>
    <w:rsid w:val="00ED41BF"/>
    <w:rsid w:val="00EE01B5"/>
    <w:rsid w:val="00EE6ACA"/>
    <w:rsid w:val="00F040B5"/>
    <w:rsid w:val="00F13A01"/>
    <w:rsid w:val="00F22475"/>
    <w:rsid w:val="00F24707"/>
    <w:rsid w:val="00F3644A"/>
    <w:rsid w:val="00F4713C"/>
    <w:rsid w:val="00F64EDD"/>
    <w:rsid w:val="00F65D73"/>
    <w:rsid w:val="00F711B9"/>
    <w:rsid w:val="00F75654"/>
    <w:rsid w:val="00F83F03"/>
    <w:rsid w:val="00F840FE"/>
    <w:rsid w:val="00F84ECB"/>
    <w:rsid w:val="00F9334B"/>
    <w:rsid w:val="00FB5EA3"/>
    <w:rsid w:val="00FC389C"/>
    <w:rsid w:val="00FC51AE"/>
    <w:rsid w:val="00FC6FB1"/>
    <w:rsid w:val="00FE1123"/>
    <w:rsid w:val="00FE75C9"/>
    <w:rsid w:val="00FF3C30"/>
    <w:rsid w:val="02D421FE"/>
    <w:rsid w:val="080AD17D"/>
    <w:rsid w:val="0AEA2A77"/>
    <w:rsid w:val="0B495089"/>
    <w:rsid w:val="0D43F8E1"/>
    <w:rsid w:val="0D5931C9"/>
    <w:rsid w:val="10AB5FCB"/>
    <w:rsid w:val="10FE961A"/>
    <w:rsid w:val="13B4EAA2"/>
    <w:rsid w:val="13F75C30"/>
    <w:rsid w:val="152395E7"/>
    <w:rsid w:val="16CD12EC"/>
    <w:rsid w:val="17C89A66"/>
    <w:rsid w:val="196EE54A"/>
    <w:rsid w:val="1C4EA68D"/>
    <w:rsid w:val="1E65CBB9"/>
    <w:rsid w:val="22C7ED5F"/>
    <w:rsid w:val="267BAD73"/>
    <w:rsid w:val="2C93EAAE"/>
    <w:rsid w:val="2E27C9C8"/>
    <w:rsid w:val="2FAC4E03"/>
    <w:rsid w:val="30A38782"/>
    <w:rsid w:val="314C32FC"/>
    <w:rsid w:val="317C57AC"/>
    <w:rsid w:val="321CCC69"/>
    <w:rsid w:val="324C65B2"/>
    <w:rsid w:val="33306261"/>
    <w:rsid w:val="34500852"/>
    <w:rsid w:val="34ED54A0"/>
    <w:rsid w:val="3659A759"/>
    <w:rsid w:val="36DCE615"/>
    <w:rsid w:val="3A882AE6"/>
    <w:rsid w:val="3AD17E6E"/>
    <w:rsid w:val="3C346CD0"/>
    <w:rsid w:val="3EF39F6A"/>
    <w:rsid w:val="40601D42"/>
    <w:rsid w:val="421B5915"/>
    <w:rsid w:val="46366120"/>
    <w:rsid w:val="48DC929B"/>
    <w:rsid w:val="49865DAF"/>
    <w:rsid w:val="4A4AE57F"/>
    <w:rsid w:val="4B500D22"/>
    <w:rsid w:val="4CA0A19D"/>
    <w:rsid w:val="4D63039E"/>
    <w:rsid w:val="51BDC835"/>
    <w:rsid w:val="52AC231C"/>
    <w:rsid w:val="532F0F1F"/>
    <w:rsid w:val="55AED7F9"/>
    <w:rsid w:val="56BB65FA"/>
    <w:rsid w:val="5B3B85B7"/>
    <w:rsid w:val="5FCCA34F"/>
    <w:rsid w:val="660F9960"/>
    <w:rsid w:val="6E0F2DCD"/>
    <w:rsid w:val="70574325"/>
    <w:rsid w:val="752F1111"/>
    <w:rsid w:val="769E9713"/>
    <w:rsid w:val="7FC74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077C5"/>
  <w15:docId w15:val="{7D9A095C-9866-47A4-B775-B40D479F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C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12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37D"/>
  </w:style>
  <w:style w:type="paragraph" w:styleId="Footer">
    <w:name w:val="footer"/>
    <w:basedOn w:val="Normal"/>
    <w:link w:val="FooterChar"/>
    <w:uiPriority w:val="99"/>
    <w:unhideWhenUsed/>
    <w:rsid w:val="00412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37D"/>
  </w:style>
  <w:style w:type="paragraph" w:styleId="ListParagraph">
    <w:name w:val="List Paragraph"/>
    <w:basedOn w:val="Normal"/>
    <w:uiPriority w:val="34"/>
    <w:qFormat/>
    <w:rsid w:val="00640026"/>
    <w:pPr>
      <w:ind w:left="720"/>
      <w:contextualSpacing/>
    </w:pPr>
  </w:style>
  <w:style w:type="character" w:customStyle="1" w:styleId="Heading2Char">
    <w:name w:val="Heading 2 Char"/>
    <w:basedOn w:val="DefaultParagraphFont"/>
    <w:link w:val="Heading2"/>
    <w:uiPriority w:val="9"/>
    <w:rsid w:val="00ED41BF"/>
    <w:rPr>
      <w:b/>
      <w:sz w:val="36"/>
      <w:szCs w:val="3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84ECB"/>
    <w:pPr>
      <w:spacing w:after="0" w:line="240" w:lineRule="auto"/>
    </w:pPr>
  </w:style>
  <w:style w:type="paragraph" w:styleId="CommentSubject">
    <w:name w:val="annotation subject"/>
    <w:basedOn w:val="CommentText"/>
    <w:next w:val="CommentText"/>
    <w:link w:val="CommentSubjectChar"/>
    <w:uiPriority w:val="99"/>
    <w:semiHidden/>
    <w:unhideWhenUsed/>
    <w:rsid w:val="00F84ECB"/>
    <w:rPr>
      <w:b/>
      <w:bCs/>
    </w:rPr>
  </w:style>
  <w:style w:type="character" w:customStyle="1" w:styleId="CommentSubjectChar">
    <w:name w:val="Comment Subject Char"/>
    <w:basedOn w:val="CommentTextChar"/>
    <w:link w:val="CommentSubject"/>
    <w:uiPriority w:val="99"/>
    <w:semiHidden/>
    <w:rsid w:val="00F84ECB"/>
    <w:rPr>
      <w:b/>
      <w:bCs/>
      <w:sz w:val="20"/>
      <w:szCs w:val="20"/>
    </w:rPr>
  </w:style>
  <w:style w:type="character" w:customStyle="1" w:styleId="markedcontent">
    <w:name w:val="markedcontent"/>
    <w:basedOn w:val="DefaultParagraphFont"/>
    <w:rsid w:val="00AA7A5D"/>
  </w:style>
  <w:style w:type="character" w:customStyle="1" w:styleId="normaltextrun">
    <w:name w:val="normaltextrun"/>
    <w:basedOn w:val="DefaultParagraphFont"/>
    <w:rsid w:val="004E406F"/>
  </w:style>
  <w:style w:type="character" w:styleId="Strong">
    <w:name w:val="Strong"/>
    <w:basedOn w:val="DefaultParagraphFont"/>
    <w:uiPriority w:val="22"/>
    <w:qFormat/>
    <w:rsid w:val="00860C13"/>
    <w:rPr>
      <w:b/>
      <w:bCs/>
    </w:rPr>
  </w:style>
  <w:style w:type="table" w:styleId="TableGrid">
    <w:name w:val="Table Grid"/>
    <w:basedOn w:val="TableNormal"/>
    <w:uiPriority w:val="39"/>
    <w:rsid w:val="00CC13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437">
      <w:bodyDiv w:val="1"/>
      <w:marLeft w:val="0"/>
      <w:marRight w:val="0"/>
      <w:marTop w:val="0"/>
      <w:marBottom w:val="0"/>
      <w:divBdr>
        <w:top w:val="none" w:sz="0" w:space="0" w:color="auto"/>
        <w:left w:val="none" w:sz="0" w:space="0" w:color="auto"/>
        <w:bottom w:val="none" w:sz="0" w:space="0" w:color="auto"/>
        <w:right w:val="none" w:sz="0" w:space="0" w:color="auto"/>
      </w:divBdr>
      <w:divsChild>
        <w:div w:id="1264459758">
          <w:marLeft w:val="274"/>
          <w:marRight w:val="0"/>
          <w:marTop w:val="0"/>
          <w:marBottom w:val="0"/>
          <w:divBdr>
            <w:top w:val="none" w:sz="0" w:space="0" w:color="auto"/>
            <w:left w:val="none" w:sz="0" w:space="0" w:color="auto"/>
            <w:bottom w:val="none" w:sz="0" w:space="0" w:color="auto"/>
            <w:right w:val="none" w:sz="0" w:space="0" w:color="auto"/>
          </w:divBdr>
        </w:div>
        <w:div w:id="233200502">
          <w:marLeft w:val="274"/>
          <w:marRight w:val="0"/>
          <w:marTop w:val="0"/>
          <w:marBottom w:val="0"/>
          <w:divBdr>
            <w:top w:val="none" w:sz="0" w:space="0" w:color="auto"/>
            <w:left w:val="none" w:sz="0" w:space="0" w:color="auto"/>
            <w:bottom w:val="none" w:sz="0" w:space="0" w:color="auto"/>
            <w:right w:val="none" w:sz="0" w:space="0" w:color="auto"/>
          </w:divBdr>
        </w:div>
        <w:div w:id="14042694">
          <w:marLeft w:val="274"/>
          <w:marRight w:val="0"/>
          <w:marTop w:val="0"/>
          <w:marBottom w:val="0"/>
          <w:divBdr>
            <w:top w:val="none" w:sz="0" w:space="0" w:color="auto"/>
            <w:left w:val="none" w:sz="0" w:space="0" w:color="auto"/>
            <w:bottom w:val="none" w:sz="0" w:space="0" w:color="auto"/>
            <w:right w:val="none" w:sz="0" w:space="0" w:color="auto"/>
          </w:divBdr>
        </w:div>
      </w:divsChild>
    </w:div>
    <w:div w:id="275722836">
      <w:bodyDiv w:val="1"/>
      <w:marLeft w:val="0"/>
      <w:marRight w:val="0"/>
      <w:marTop w:val="0"/>
      <w:marBottom w:val="0"/>
      <w:divBdr>
        <w:top w:val="none" w:sz="0" w:space="0" w:color="auto"/>
        <w:left w:val="none" w:sz="0" w:space="0" w:color="auto"/>
        <w:bottom w:val="none" w:sz="0" w:space="0" w:color="auto"/>
        <w:right w:val="none" w:sz="0" w:space="0" w:color="auto"/>
      </w:divBdr>
      <w:divsChild>
        <w:div w:id="2041514703">
          <w:marLeft w:val="360"/>
          <w:marRight w:val="0"/>
          <w:marTop w:val="200"/>
          <w:marBottom w:val="0"/>
          <w:divBdr>
            <w:top w:val="none" w:sz="0" w:space="0" w:color="auto"/>
            <w:left w:val="none" w:sz="0" w:space="0" w:color="auto"/>
            <w:bottom w:val="none" w:sz="0" w:space="0" w:color="auto"/>
            <w:right w:val="none" w:sz="0" w:space="0" w:color="auto"/>
          </w:divBdr>
        </w:div>
        <w:div w:id="566427812">
          <w:marLeft w:val="360"/>
          <w:marRight w:val="0"/>
          <w:marTop w:val="200"/>
          <w:marBottom w:val="0"/>
          <w:divBdr>
            <w:top w:val="none" w:sz="0" w:space="0" w:color="auto"/>
            <w:left w:val="none" w:sz="0" w:space="0" w:color="auto"/>
            <w:bottom w:val="none" w:sz="0" w:space="0" w:color="auto"/>
            <w:right w:val="none" w:sz="0" w:space="0" w:color="auto"/>
          </w:divBdr>
        </w:div>
        <w:div w:id="2075198365">
          <w:marLeft w:val="360"/>
          <w:marRight w:val="0"/>
          <w:marTop w:val="200"/>
          <w:marBottom w:val="0"/>
          <w:divBdr>
            <w:top w:val="none" w:sz="0" w:space="0" w:color="auto"/>
            <w:left w:val="none" w:sz="0" w:space="0" w:color="auto"/>
            <w:bottom w:val="none" w:sz="0" w:space="0" w:color="auto"/>
            <w:right w:val="none" w:sz="0" w:space="0" w:color="auto"/>
          </w:divBdr>
        </w:div>
        <w:div w:id="1968585916">
          <w:marLeft w:val="360"/>
          <w:marRight w:val="0"/>
          <w:marTop w:val="200"/>
          <w:marBottom w:val="0"/>
          <w:divBdr>
            <w:top w:val="none" w:sz="0" w:space="0" w:color="auto"/>
            <w:left w:val="none" w:sz="0" w:space="0" w:color="auto"/>
            <w:bottom w:val="none" w:sz="0" w:space="0" w:color="auto"/>
            <w:right w:val="none" w:sz="0" w:space="0" w:color="auto"/>
          </w:divBdr>
        </w:div>
        <w:div w:id="703944332">
          <w:marLeft w:val="360"/>
          <w:marRight w:val="0"/>
          <w:marTop w:val="200"/>
          <w:marBottom w:val="0"/>
          <w:divBdr>
            <w:top w:val="none" w:sz="0" w:space="0" w:color="auto"/>
            <w:left w:val="none" w:sz="0" w:space="0" w:color="auto"/>
            <w:bottom w:val="none" w:sz="0" w:space="0" w:color="auto"/>
            <w:right w:val="none" w:sz="0" w:space="0" w:color="auto"/>
          </w:divBdr>
        </w:div>
        <w:div w:id="1066994702">
          <w:marLeft w:val="360"/>
          <w:marRight w:val="0"/>
          <w:marTop w:val="200"/>
          <w:marBottom w:val="0"/>
          <w:divBdr>
            <w:top w:val="none" w:sz="0" w:space="0" w:color="auto"/>
            <w:left w:val="none" w:sz="0" w:space="0" w:color="auto"/>
            <w:bottom w:val="none" w:sz="0" w:space="0" w:color="auto"/>
            <w:right w:val="none" w:sz="0" w:space="0" w:color="auto"/>
          </w:divBdr>
        </w:div>
      </w:divsChild>
    </w:div>
    <w:div w:id="373623339">
      <w:bodyDiv w:val="1"/>
      <w:marLeft w:val="0"/>
      <w:marRight w:val="0"/>
      <w:marTop w:val="0"/>
      <w:marBottom w:val="0"/>
      <w:divBdr>
        <w:top w:val="none" w:sz="0" w:space="0" w:color="auto"/>
        <w:left w:val="none" w:sz="0" w:space="0" w:color="auto"/>
        <w:bottom w:val="none" w:sz="0" w:space="0" w:color="auto"/>
        <w:right w:val="none" w:sz="0" w:space="0" w:color="auto"/>
      </w:divBdr>
      <w:divsChild>
        <w:div w:id="1629164656">
          <w:marLeft w:val="274"/>
          <w:marRight w:val="0"/>
          <w:marTop w:val="0"/>
          <w:marBottom w:val="0"/>
          <w:divBdr>
            <w:top w:val="none" w:sz="0" w:space="0" w:color="auto"/>
            <w:left w:val="none" w:sz="0" w:space="0" w:color="auto"/>
            <w:bottom w:val="none" w:sz="0" w:space="0" w:color="auto"/>
            <w:right w:val="none" w:sz="0" w:space="0" w:color="auto"/>
          </w:divBdr>
        </w:div>
        <w:div w:id="1008287189">
          <w:marLeft w:val="274"/>
          <w:marRight w:val="0"/>
          <w:marTop w:val="0"/>
          <w:marBottom w:val="0"/>
          <w:divBdr>
            <w:top w:val="none" w:sz="0" w:space="0" w:color="auto"/>
            <w:left w:val="none" w:sz="0" w:space="0" w:color="auto"/>
            <w:bottom w:val="none" w:sz="0" w:space="0" w:color="auto"/>
            <w:right w:val="none" w:sz="0" w:space="0" w:color="auto"/>
          </w:divBdr>
        </w:div>
        <w:div w:id="1906139957">
          <w:marLeft w:val="274"/>
          <w:marRight w:val="0"/>
          <w:marTop w:val="0"/>
          <w:marBottom w:val="0"/>
          <w:divBdr>
            <w:top w:val="none" w:sz="0" w:space="0" w:color="auto"/>
            <w:left w:val="none" w:sz="0" w:space="0" w:color="auto"/>
            <w:bottom w:val="none" w:sz="0" w:space="0" w:color="auto"/>
            <w:right w:val="none" w:sz="0" w:space="0" w:color="auto"/>
          </w:divBdr>
        </w:div>
      </w:divsChild>
    </w:div>
    <w:div w:id="406457416">
      <w:bodyDiv w:val="1"/>
      <w:marLeft w:val="0"/>
      <w:marRight w:val="0"/>
      <w:marTop w:val="0"/>
      <w:marBottom w:val="0"/>
      <w:divBdr>
        <w:top w:val="none" w:sz="0" w:space="0" w:color="auto"/>
        <w:left w:val="none" w:sz="0" w:space="0" w:color="auto"/>
        <w:bottom w:val="none" w:sz="0" w:space="0" w:color="auto"/>
        <w:right w:val="none" w:sz="0" w:space="0" w:color="auto"/>
      </w:divBdr>
      <w:divsChild>
        <w:div w:id="851073355">
          <w:marLeft w:val="360"/>
          <w:marRight w:val="0"/>
          <w:marTop w:val="200"/>
          <w:marBottom w:val="0"/>
          <w:divBdr>
            <w:top w:val="none" w:sz="0" w:space="0" w:color="auto"/>
            <w:left w:val="none" w:sz="0" w:space="0" w:color="auto"/>
            <w:bottom w:val="none" w:sz="0" w:space="0" w:color="auto"/>
            <w:right w:val="none" w:sz="0" w:space="0" w:color="auto"/>
          </w:divBdr>
        </w:div>
        <w:div w:id="838928379">
          <w:marLeft w:val="360"/>
          <w:marRight w:val="0"/>
          <w:marTop w:val="200"/>
          <w:marBottom w:val="0"/>
          <w:divBdr>
            <w:top w:val="none" w:sz="0" w:space="0" w:color="auto"/>
            <w:left w:val="none" w:sz="0" w:space="0" w:color="auto"/>
            <w:bottom w:val="none" w:sz="0" w:space="0" w:color="auto"/>
            <w:right w:val="none" w:sz="0" w:space="0" w:color="auto"/>
          </w:divBdr>
        </w:div>
        <w:div w:id="27721828">
          <w:marLeft w:val="360"/>
          <w:marRight w:val="0"/>
          <w:marTop w:val="200"/>
          <w:marBottom w:val="0"/>
          <w:divBdr>
            <w:top w:val="none" w:sz="0" w:space="0" w:color="auto"/>
            <w:left w:val="none" w:sz="0" w:space="0" w:color="auto"/>
            <w:bottom w:val="none" w:sz="0" w:space="0" w:color="auto"/>
            <w:right w:val="none" w:sz="0" w:space="0" w:color="auto"/>
          </w:divBdr>
        </w:div>
        <w:div w:id="1539778109">
          <w:marLeft w:val="360"/>
          <w:marRight w:val="0"/>
          <w:marTop w:val="200"/>
          <w:marBottom w:val="0"/>
          <w:divBdr>
            <w:top w:val="none" w:sz="0" w:space="0" w:color="auto"/>
            <w:left w:val="none" w:sz="0" w:space="0" w:color="auto"/>
            <w:bottom w:val="none" w:sz="0" w:space="0" w:color="auto"/>
            <w:right w:val="none" w:sz="0" w:space="0" w:color="auto"/>
          </w:divBdr>
        </w:div>
        <w:div w:id="1296369358">
          <w:marLeft w:val="360"/>
          <w:marRight w:val="0"/>
          <w:marTop w:val="200"/>
          <w:marBottom w:val="0"/>
          <w:divBdr>
            <w:top w:val="none" w:sz="0" w:space="0" w:color="auto"/>
            <w:left w:val="none" w:sz="0" w:space="0" w:color="auto"/>
            <w:bottom w:val="none" w:sz="0" w:space="0" w:color="auto"/>
            <w:right w:val="none" w:sz="0" w:space="0" w:color="auto"/>
          </w:divBdr>
        </w:div>
      </w:divsChild>
    </w:div>
    <w:div w:id="523441913">
      <w:bodyDiv w:val="1"/>
      <w:marLeft w:val="0"/>
      <w:marRight w:val="0"/>
      <w:marTop w:val="0"/>
      <w:marBottom w:val="0"/>
      <w:divBdr>
        <w:top w:val="none" w:sz="0" w:space="0" w:color="auto"/>
        <w:left w:val="none" w:sz="0" w:space="0" w:color="auto"/>
        <w:bottom w:val="none" w:sz="0" w:space="0" w:color="auto"/>
        <w:right w:val="none" w:sz="0" w:space="0" w:color="auto"/>
      </w:divBdr>
      <w:divsChild>
        <w:div w:id="829365764">
          <w:marLeft w:val="360"/>
          <w:marRight w:val="0"/>
          <w:marTop w:val="200"/>
          <w:marBottom w:val="0"/>
          <w:divBdr>
            <w:top w:val="none" w:sz="0" w:space="0" w:color="auto"/>
            <w:left w:val="none" w:sz="0" w:space="0" w:color="auto"/>
            <w:bottom w:val="none" w:sz="0" w:space="0" w:color="auto"/>
            <w:right w:val="none" w:sz="0" w:space="0" w:color="auto"/>
          </w:divBdr>
        </w:div>
        <w:div w:id="1255238879">
          <w:marLeft w:val="360"/>
          <w:marRight w:val="0"/>
          <w:marTop w:val="200"/>
          <w:marBottom w:val="0"/>
          <w:divBdr>
            <w:top w:val="none" w:sz="0" w:space="0" w:color="auto"/>
            <w:left w:val="none" w:sz="0" w:space="0" w:color="auto"/>
            <w:bottom w:val="none" w:sz="0" w:space="0" w:color="auto"/>
            <w:right w:val="none" w:sz="0" w:space="0" w:color="auto"/>
          </w:divBdr>
        </w:div>
        <w:div w:id="286275741">
          <w:marLeft w:val="360"/>
          <w:marRight w:val="0"/>
          <w:marTop w:val="200"/>
          <w:marBottom w:val="0"/>
          <w:divBdr>
            <w:top w:val="none" w:sz="0" w:space="0" w:color="auto"/>
            <w:left w:val="none" w:sz="0" w:space="0" w:color="auto"/>
            <w:bottom w:val="none" w:sz="0" w:space="0" w:color="auto"/>
            <w:right w:val="none" w:sz="0" w:space="0" w:color="auto"/>
          </w:divBdr>
        </w:div>
        <w:div w:id="59444704">
          <w:marLeft w:val="360"/>
          <w:marRight w:val="0"/>
          <w:marTop w:val="200"/>
          <w:marBottom w:val="0"/>
          <w:divBdr>
            <w:top w:val="none" w:sz="0" w:space="0" w:color="auto"/>
            <w:left w:val="none" w:sz="0" w:space="0" w:color="auto"/>
            <w:bottom w:val="none" w:sz="0" w:space="0" w:color="auto"/>
            <w:right w:val="none" w:sz="0" w:space="0" w:color="auto"/>
          </w:divBdr>
        </w:div>
        <w:div w:id="1305501276">
          <w:marLeft w:val="360"/>
          <w:marRight w:val="0"/>
          <w:marTop w:val="200"/>
          <w:marBottom w:val="0"/>
          <w:divBdr>
            <w:top w:val="none" w:sz="0" w:space="0" w:color="auto"/>
            <w:left w:val="none" w:sz="0" w:space="0" w:color="auto"/>
            <w:bottom w:val="none" w:sz="0" w:space="0" w:color="auto"/>
            <w:right w:val="none" w:sz="0" w:space="0" w:color="auto"/>
          </w:divBdr>
        </w:div>
        <w:div w:id="2045397652">
          <w:marLeft w:val="360"/>
          <w:marRight w:val="0"/>
          <w:marTop w:val="200"/>
          <w:marBottom w:val="0"/>
          <w:divBdr>
            <w:top w:val="none" w:sz="0" w:space="0" w:color="auto"/>
            <w:left w:val="none" w:sz="0" w:space="0" w:color="auto"/>
            <w:bottom w:val="none" w:sz="0" w:space="0" w:color="auto"/>
            <w:right w:val="none" w:sz="0" w:space="0" w:color="auto"/>
          </w:divBdr>
        </w:div>
      </w:divsChild>
    </w:div>
    <w:div w:id="754787998">
      <w:bodyDiv w:val="1"/>
      <w:marLeft w:val="0"/>
      <w:marRight w:val="0"/>
      <w:marTop w:val="0"/>
      <w:marBottom w:val="0"/>
      <w:divBdr>
        <w:top w:val="none" w:sz="0" w:space="0" w:color="auto"/>
        <w:left w:val="none" w:sz="0" w:space="0" w:color="auto"/>
        <w:bottom w:val="none" w:sz="0" w:space="0" w:color="auto"/>
        <w:right w:val="none" w:sz="0" w:space="0" w:color="auto"/>
      </w:divBdr>
      <w:divsChild>
        <w:div w:id="1923224349">
          <w:marLeft w:val="274"/>
          <w:marRight w:val="0"/>
          <w:marTop w:val="0"/>
          <w:marBottom w:val="0"/>
          <w:divBdr>
            <w:top w:val="none" w:sz="0" w:space="0" w:color="auto"/>
            <w:left w:val="none" w:sz="0" w:space="0" w:color="auto"/>
            <w:bottom w:val="none" w:sz="0" w:space="0" w:color="auto"/>
            <w:right w:val="none" w:sz="0" w:space="0" w:color="auto"/>
          </w:divBdr>
        </w:div>
        <w:div w:id="1253122710">
          <w:marLeft w:val="274"/>
          <w:marRight w:val="0"/>
          <w:marTop w:val="0"/>
          <w:marBottom w:val="0"/>
          <w:divBdr>
            <w:top w:val="none" w:sz="0" w:space="0" w:color="auto"/>
            <w:left w:val="none" w:sz="0" w:space="0" w:color="auto"/>
            <w:bottom w:val="none" w:sz="0" w:space="0" w:color="auto"/>
            <w:right w:val="none" w:sz="0" w:space="0" w:color="auto"/>
          </w:divBdr>
        </w:div>
        <w:div w:id="1108040441">
          <w:marLeft w:val="274"/>
          <w:marRight w:val="0"/>
          <w:marTop w:val="0"/>
          <w:marBottom w:val="0"/>
          <w:divBdr>
            <w:top w:val="none" w:sz="0" w:space="0" w:color="auto"/>
            <w:left w:val="none" w:sz="0" w:space="0" w:color="auto"/>
            <w:bottom w:val="none" w:sz="0" w:space="0" w:color="auto"/>
            <w:right w:val="none" w:sz="0" w:space="0" w:color="auto"/>
          </w:divBdr>
        </w:div>
      </w:divsChild>
    </w:div>
    <w:div w:id="965357775">
      <w:bodyDiv w:val="1"/>
      <w:marLeft w:val="0"/>
      <w:marRight w:val="0"/>
      <w:marTop w:val="0"/>
      <w:marBottom w:val="0"/>
      <w:divBdr>
        <w:top w:val="none" w:sz="0" w:space="0" w:color="auto"/>
        <w:left w:val="none" w:sz="0" w:space="0" w:color="auto"/>
        <w:bottom w:val="none" w:sz="0" w:space="0" w:color="auto"/>
        <w:right w:val="none" w:sz="0" w:space="0" w:color="auto"/>
      </w:divBdr>
    </w:div>
    <w:div w:id="1031761813">
      <w:bodyDiv w:val="1"/>
      <w:marLeft w:val="0"/>
      <w:marRight w:val="0"/>
      <w:marTop w:val="0"/>
      <w:marBottom w:val="0"/>
      <w:divBdr>
        <w:top w:val="none" w:sz="0" w:space="0" w:color="auto"/>
        <w:left w:val="none" w:sz="0" w:space="0" w:color="auto"/>
        <w:bottom w:val="none" w:sz="0" w:space="0" w:color="auto"/>
        <w:right w:val="none" w:sz="0" w:space="0" w:color="auto"/>
      </w:divBdr>
      <w:divsChild>
        <w:div w:id="1305694634">
          <w:marLeft w:val="360"/>
          <w:marRight w:val="0"/>
          <w:marTop w:val="200"/>
          <w:marBottom w:val="0"/>
          <w:divBdr>
            <w:top w:val="none" w:sz="0" w:space="0" w:color="auto"/>
            <w:left w:val="none" w:sz="0" w:space="0" w:color="auto"/>
            <w:bottom w:val="none" w:sz="0" w:space="0" w:color="auto"/>
            <w:right w:val="none" w:sz="0" w:space="0" w:color="auto"/>
          </w:divBdr>
        </w:div>
        <w:div w:id="339897396">
          <w:marLeft w:val="360"/>
          <w:marRight w:val="0"/>
          <w:marTop w:val="200"/>
          <w:marBottom w:val="0"/>
          <w:divBdr>
            <w:top w:val="none" w:sz="0" w:space="0" w:color="auto"/>
            <w:left w:val="none" w:sz="0" w:space="0" w:color="auto"/>
            <w:bottom w:val="none" w:sz="0" w:space="0" w:color="auto"/>
            <w:right w:val="none" w:sz="0" w:space="0" w:color="auto"/>
          </w:divBdr>
        </w:div>
        <w:div w:id="1068766419">
          <w:marLeft w:val="360"/>
          <w:marRight w:val="0"/>
          <w:marTop w:val="200"/>
          <w:marBottom w:val="0"/>
          <w:divBdr>
            <w:top w:val="none" w:sz="0" w:space="0" w:color="auto"/>
            <w:left w:val="none" w:sz="0" w:space="0" w:color="auto"/>
            <w:bottom w:val="none" w:sz="0" w:space="0" w:color="auto"/>
            <w:right w:val="none" w:sz="0" w:space="0" w:color="auto"/>
          </w:divBdr>
        </w:div>
        <w:div w:id="1209688132">
          <w:marLeft w:val="360"/>
          <w:marRight w:val="0"/>
          <w:marTop w:val="200"/>
          <w:marBottom w:val="0"/>
          <w:divBdr>
            <w:top w:val="none" w:sz="0" w:space="0" w:color="auto"/>
            <w:left w:val="none" w:sz="0" w:space="0" w:color="auto"/>
            <w:bottom w:val="none" w:sz="0" w:space="0" w:color="auto"/>
            <w:right w:val="none" w:sz="0" w:space="0" w:color="auto"/>
          </w:divBdr>
        </w:div>
        <w:div w:id="167330962">
          <w:marLeft w:val="360"/>
          <w:marRight w:val="0"/>
          <w:marTop w:val="200"/>
          <w:marBottom w:val="0"/>
          <w:divBdr>
            <w:top w:val="none" w:sz="0" w:space="0" w:color="auto"/>
            <w:left w:val="none" w:sz="0" w:space="0" w:color="auto"/>
            <w:bottom w:val="none" w:sz="0" w:space="0" w:color="auto"/>
            <w:right w:val="none" w:sz="0" w:space="0" w:color="auto"/>
          </w:divBdr>
        </w:div>
      </w:divsChild>
    </w:div>
    <w:div w:id="1145466421">
      <w:bodyDiv w:val="1"/>
      <w:marLeft w:val="0"/>
      <w:marRight w:val="0"/>
      <w:marTop w:val="0"/>
      <w:marBottom w:val="0"/>
      <w:divBdr>
        <w:top w:val="none" w:sz="0" w:space="0" w:color="auto"/>
        <w:left w:val="none" w:sz="0" w:space="0" w:color="auto"/>
        <w:bottom w:val="none" w:sz="0" w:space="0" w:color="auto"/>
        <w:right w:val="none" w:sz="0" w:space="0" w:color="auto"/>
      </w:divBdr>
      <w:divsChild>
        <w:div w:id="1357973015">
          <w:marLeft w:val="360"/>
          <w:marRight w:val="0"/>
          <w:marTop w:val="200"/>
          <w:marBottom w:val="0"/>
          <w:divBdr>
            <w:top w:val="none" w:sz="0" w:space="0" w:color="auto"/>
            <w:left w:val="none" w:sz="0" w:space="0" w:color="auto"/>
            <w:bottom w:val="none" w:sz="0" w:space="0" w:color="auto"/>
            <w:right w:val="none" w:sz="0" w:space="0" w:color="auto"/>
          </w:divBdr>
        </w:div>
        <w:div w:id="864442205">
          <w:marLeft w:val="360"/>
          <w:marRight w:val="0"/>
          <w:marTop w:val="200"/>
          <w:marBottom w:val="0"/>
          <w:divBdr>
            <w:top w:val="none" w:sz="0" w:space="0" w:color="auto"/>
            <w:left w:val="none" w:sz="0" w:space="0" w:color="auto"/>
            <w:bottom w:val="none" w:sz="0" w:space="0" w:color="auto"/>
            <w:right w:val="none" w:sz="0" w:space="0" w:color="auto"/>
          </w:divBdr>
        </w:div>
        <w:div w:id="1250770547">
          <w:marLeft w:val="360"/>
          <w:marRight w:val="0"/>
          <w:marTop w:val="200"/>
          <w:marBottom w:val="0"/>
          <w:divBdr>
            <w:top w:val="none" w:sz="0" w:space="0" w:color="auto"/>
            <w:left w:val="none" w:sz="0" w:space="0" w:color="auto"/>
            <w:bottom w:val="none" w:sz="0" w:space="0" w:color="auto"/>
            <w:right w:val="none" w:sz="0" w:space="0" w:color="auto"/>
          </w:divBdr>
        </w:div>
        <w:div w:id="1111046851">
          <w:marLeft w:val="360"/>
          <w:marRight w:val="0"/>
          <w:marTop w:val="200"/>
          <w:marBottom w:val="0"/>
          <w:divBdr>
            <w:top w:val="none" w:sz="0" w:space="0" w:color="auto"/>
            <w:left w:val="none" w:sz="0" w:space="0" w:color="auto"/>
            <w:bottom w:val="none" w:sz="0" w:space="0" w:color="auto"/>
            <w:right w:val="none" w:sz="0" w:space="0" w:color="auto"/>
          </w:divBdr>
        </w:div>
        <w:div w:id="1962951383">
          <w:marLeft w:val="360"/>
          <w:marRight w:val="0"/>
          <w:marTop w:val="200"/>
          <w:marBottom w:val="0"/>
          <w:divBdr>
            <w:top w:val="none" w:sz="0" w:space="0" w:color="auto"/>
            <w:left w:val="none" w:sz="0" w:space="0" w:color="auto"/>
            <w:bottom w:val="none" w:sz="0" w:space="0" w:color="auto"/>
            <w:right w:val="none" w:sz="0" w:space="0" w:color="auto"/>
          </w:divBdr>
        </w:div>
      </w:divsChild>
    </w:div>
    <w:div w:id="1322394490">
      <w:bodyDiv w:val="1"/>
      <w:marLeft w:val="0"/>
      <w:marRight w:val="0"/>
      <w:marTop w:val="0"/>
      <w:marBottom w:val="0"/>
      <w:divBdr>
        <w:top w:val="none" w:sz="0" w:space="0" w:color="auto"/>
        <w:left w:val="none" w:sz="0" w:space="0" w:color="auto"/>
        <w:bottom w:val="none" w:sz="0" w:space="0" w:color="auto"/>
        <w:right w:val="none" w:sz="0" w:space="0" w:color="auto"/>
      </w:divBdr>
      <w:divsChild>
        <w:div w:id="1455638272">
          <w:marLeft w:val="360"/>
          <w:marRight w:val="0"/>
          <w:marTop w:val="200"/>
          <w:marBottom w:val="0"/>
          <w:divBdr>
            <w:top w:val="none" w:sz="0" w:space="0" w:color="auto"/>
            <w:left w:val="none" w:sz="0" w:space="0" w:color="auto"/>
            <w:bottom w:val="none" w:sz="0" w:space="0" w:color="auto"/>
            <w:right w:val="none" w:sz="0" w:space="0" w:color="auto"/>
          </w:divBdr>
        </w:div>
        <w:div w:id="116148515">
          <w:marLeft w:val="360"/>
          <w:marRight w:val="0"/>
          <w:marTop w:val="200"/>
          <w:marBottom w:val="0"/>
          <w:divBdr>
            <w:top w:val="none" w:sz="0" w:space="0" w:color="auto"/>
            <w:left w:val="none" w:sz="0" w:space="0" w:color="auto"/>
            <w:bottom w:val="none" w:sz="0" w:space="0" w:color="auto"/>
            <w:right w:val="none" w:sz="0" w:space="0" w:color="auto"/>
          </w:divBdr>
        </w:div>
        <w:div w:id="89088907">
          <w:marLeft w:val="360"/>
          <w:marRight w:val="0"/>
          <w:marTop w:val="200"/>
          <w:marBottom w:val="0"/>
          <w:divBdr>
            <w:top w:val="none" w:sz="0" w:space="0" w:color="auto"/>
            <w:left w:val="none" w:sz="0" w:space="0" w:color="auto"/>
            <w:bottom w:val="none" w:sz="0" w:space="0" w:color="auto"/>
            <w:right w:val="none" w:sz="0" w:space="0" w:color="auto"/>
          </w:divBdr>
        </w:div>
        <w:div w:id="191963636">
          <w:marLeft w:val="360"/>
          <w:marRight w:val="0"/>
          <w:marTop w:val="200"/>
          <w:marBottom w:val="0"/>
          <w:divBdr>
            <w:top w:val="none" w:sz="0" w:space="0" w:color="auto"/>
            <w:left w:val="none" w:sz="0" w:space="0" w:color="auto"/>
            <w:bottom w:val="none" w:sz="0" w:space="0" w:color="auto"/>
            <w:right w:val="none" w:sz="0" w:space="0" w:color="auto"/>
          </w:divBdr>
        </w:div>
        <w:div w:id="339622533">
          <w:marLeft w:val="360"/>
          <w:marRight w:val="0"/>
          <w:marTop w:val="200"/>
          <w:marBottom w:val="0"/>
          <w:divBdr>
            <w:top w:val="none" w:sz="0" w:space="0" w:color="auto"/>
            <w:left w:val="none" w:sz="0" w:space="0" w:color="auto"/>
            <w:bottom w:val="none" w:sz="0" w:space="0" w:color="auto"/>
            <w:right w:val="none" w:sz="0" w:space="0" w:color="auto"/>
          </w:divBdr>
        </w:div>
        <w:div w:id="1015499805">
          <w:marLeft w:val="360"/>
          <w:marRight w:val="0"/>
          <w:marTop w:val="200"/>
          <w:marBottom w:val="0"/>
          <w:divBdr>
            <w:top w:val="none" w:sz="0" w:space="0" w:color="auto"/>
            <w:left w:val="none" w:sz="0" w:space="0" w:color="auto"/>
            <w:bottom w:val="none" w:sz="0" w:space="0" w:color="auto"/>
            <w:right w:val="none" w:sz="0" w:space="0" w:color="auto"/>
          </w:divBdr>
        </w:div>
        <w:div w:id="1389691202">
          <w:marLeft w:val="360"/>
          <w:marRight w:val="0"/>
          <w:marTop w:val="200"/>
          <w:marBottom w:val="0"/>
          <w:divBdr>
            <w:top w:val="none" w:sz="0" w:space="0" w:color="auto"/>
            <w:left w:val="none" w:sz="0" w:space="0" w:color="auto"/>
            <w:bottom w:val="none" w:sz="0" w:space="0" w:color="auto"/>
            <w:right w:val="none" w:sz="0" w:space="0" w:color="auto"/>
          </w:divBdr>
        </w:div>
      </w:divsChild>
    </w:div>
    <w:div w:id="1405832154">
      <w:bodyDiv w:val="1"/>
      <w:marLeft w:val="0"/>
      <w:marRight w:val="0"/>
      <w:marTop w:val="0"/>
      <w:marBottom w:val="0"/>
      <w:divBdr>
        <w:top w:val="none" w:sz="0" w:space="0" w:color="auto"/>
        <w:left w:val="none" w:sz="0" w:space="0" w:color="auto"/>
        <w:bottom w:val="none" w:sz="0" w:space="0" w:color="auto"/>
        <w:right w:val="none" w:sz="0" w:space="0" w:color="auto"/>
      </w:divBdr>
    </w:div>
    <w:div w:id="1424912453">
      <w:bodyDiv w:val="1"/>
      <w:marLeft w:val="0"/>
      <w:marRight w:val="0"/>
      <w:marTop w:val="0"/>
      <w:marBottom w:val="0"/>
      <w:divBdr>
        <w:top w:val="none" w:sz="0" w:space="0" w:color="auto"/>
        <w:left w:val="none" w:sz="0" w:space="0" w:color="auto"/>
        <w:bottom w:val="none" w:sz="0" w:space="0" w:color="auto"/>
        <w:right w:val="none" w:sz="0" w:space="0" w:color="auto"/>
      </w:divBdr>
    </w:div>
    <w:div w:id="1562400333">
      <w:bodyDiv w:val="1"/>
      <w:marLeft w:val="0"/>
      <w:marRight w:val="0"/>
      <w:marTop w:val="0"/>
      <w:marBottom w:val="0"/>
      <w:divBdr>
        <w:top w:val="none" w:sz="0" w:space="0" w:color="auto"/>
        <w:left w:val="none" w:sz="0" w:space="0" w:color="auto"/>
        <w:bottom w:val="none" w:sz="0" w:space="0" w:color="auto"/>
        <w:right w:val="none" w:sz="0" w:space="0" w:color="auto"/>
      </w:divBdr>
      <w:divsChild>
        <w:div w:id="958923932">
          <w:marLeft w:val="360"/>
          <w:marRight w:val="0"/>
          <w:marTop w:val="200"/>
          <w:marBottom w:val="0"/>
          <w:divBdr>
            <w:top w:val="none" w:sz="0" w:space="0" w:color="auto"/>
            <w:left w:val="none" w:sz="0" w:space="0" w:color="auto"/>
            <w:bottom w:val="none" w:sz="0" w:space="0" w:color="auto"/>
            <w:right w:val="none" w:sz="0" w:space="0" w:color="auto"/>
          </w:divBdr>
        </w:div>
        <w:div w:id="97911085">
          <w:marLeft w:val="360"/>
          <w:marRight w:val="0"/>
          <w:marTop w:val="200"/>
          <w:marBottom w:val="0"/>
          <w:divBdr>
            <w:top w:val="none" w:sz="0" w:space="0" w:color="auto"/>
            <w:left w:val="none" w:sz="0" w:space="0" w:color="auto"/>
            <w:bottom w:val="none" w:sz="0" w:space="0" w:color="auto"/>
            <w:right w:val="none" w:sz="0" w:space="0" w:color="auto"/>
          </w:divBdr>
        </w:div>
        <w:div w:id="1832670138">
          <w:marLeft w:val="360"/>
          <w:marRight w:val="0"/>
          <w:marTop w:val="200"/>
          <w:marBottom w:val="0"/>
          <w:divBdr>
            <w:top w:val="none" w:sz="0" w:space="0" w:color="auto"/>
            <w:left w:val="none" w:sz="0" w:space="0" w:color="auto"/>
            <w:bottom w:val="none" w:sz="0" w:space="0" w:color="auto"/>
            <w:right w:val="none" w:sz="0" w:space="0" w:color="auto"/>
          </w:divBdr>
        </w:div>
        <w:div w:id="517932243">
          <w:marLeft w:val="360"/>
          <w:marRight w:val="0"/>
          <w:marTop w:val="200"/>
          <w:marBottom w:val="0"/>
          <w:divBdr>
            <w:top w:val="none" w:sz="0" w:space="0" w:color="auto"/>
            <w:left w:val="none" w:sz="0" w:space="0" w:color="auto"/>
            <w:bottom w:val="none" w:sz="0" w:space="0" w:color="auto"/>
            <w:right w:val="none" w:sz="0" w:space="0" w:color="auto"/>
          </w:divBdr>
        </w:div>
        <w:div w:id="1555114459">
          <w:marLeft w:val="360"/>
          <w:marRight w:val="0"/>
          <w:marTop w:val="200"/>
          <w:marBottom w:val="0"/>
          <w:divBdr>
            <w:top w:val="none" w:sz="0" w:space="0" w:color="auto"/>
            <w:left w:val="none" w:sz="0" w:space="0" w:color="auto"/>
            <w:bottom w:val="none" w:sz="0" w:space="0" w:color="auto"/>
            <w:right w:val="none" w:sz="0" w:space="0" w:color="auto"/>
          </w:divBdr>
        </w:div>
      </w:divsChild>
    </w:div>
    <w:div w:id="1773161034">
      <w:bodyDiv w:val="1"/>
      <w:marLeft w:val="0"/>
      <w:marRight w:val="0"/>
      <w:marTop w:val="0"/>
      <w:marBottom w:val="0"/>
      <w:divBdr>
        <w:top w:val="none" w:sz="0" w:space="0" w:color="auto"/>
        <w:left w:val="none" w:sz="0" w:space="0" w:color="auto"/>
        <w:bottom w:val="none" w:sz="0" w:space="0" w:color="auto"/>
        <w:right w:val="none" w:sz="0" w:space="0" w:color="auto"/>
      </w:divBdr>
      <w:divsChild>
        <w:div w:id="1892417581">
          <w:marLeft w:val="360"/>
          <w:marRight w:val="0"/>
          <w:marTop w:val="200"/>
          <w:marBottom w:val="0"/>
          <w:divBdr>
            <w:top w:val="none" w:sz="0" w:space="0" w:color="auto"/>
            <w:left w:val="none" w:sz="0" w:space="0" w:color="auto"/>
            <w:bottom w:val="none" w:sz="0" w:space="0" w:color="auto"/>
            <w:right w:val="none" w:sz="0" w:space="0" w:color="auto"/>
          </w:divBdr>
        </w:div>
        <w:div w:id="974019677">
          <w:marLeft w:val="360"/>
          <w:marRight w:val="0"/>
          <w:marTop w:val="200"/>
          <w:marBottom w:val="0"/>
          <w:divBdr>
            <w:top w:val="none" w:sz="0" w:space="0" w:color="auto"/>
            <w:left w:val="none" w:sz="0" w:space="0" w:color="auto"/>
            <w:bottom w:val="none" w:sz="0" w:space="0" w:color="auto"/>
            <w:right w:val="none" w:sz="0" w:space="0" w:color="auto"/>
          </w:divBdr>
        </w:div>
        <w:div w:id="506478019">
          <w:marLeft w:val="360"/>
          <w:marRight w:val="0"/>
          <w:marTop w:val="200"/>
          <w:marBottom w:val="0"/>
          <w:divBdr>
            <w:top w:val="none" w:sz="0" w:space="0" w:color="auto"/>
            <w:left w:val="none" w:sz="0" w:space="0" w:color="auto"/>
            <w:bottom w:val="none" w:sz="0" w:space="0" w:color="auto"/>
            <w:right w:val="none" w:sz="0" w:space="0" w:color="auto"/>
          </w:divBdr>
        </w:div>
        <w:div w:id="409079041">
          <w:marLeft w:val="360"/>
          <w:marRight w:val="0"/>
          <w:marTop w:val="200"/>
          <w:marBottom w:val="0"/>
          <w:divBdr>
            <w:top w:val="none" w:sz="0" w:space="0" w:color="auto"/>
            <w:left w:val="none" w:sz="0" w:space="0" w:color="auto"/>
            <w:bottom w:val="none" w:sz="0" w:space="0" w:color="auto"/>
            <w:right w:val="none" w:sz="0" w:space="0" w:color="auto"/>
          </w:divBdr>
        </w:div>
      </w:divsChild>
    </w:div>
    <w:div w:id="1816869709">
      <w:bodyDiv w:val="1"/>
      <w:marLeft w:val="0"/>
      <w:marRight w:val="0"/>
      <w:marTop w:val="0"/>
      <w:marBottom w:val="0"/>
      <w:divBdr>
        <w:top w:val="none" w:sz="0" w:space="0" w:color="auto"/>
        <w:left w:val="none" w:sz="0" w:space="0" w:color="auto"/>
        <w:bottom w:val="none" w:sz="0" w:space="0" w:color="auto"/>
        <w:right w:val="none" w:sz="0" w:space="0" w:color="auto"/>
      </w:divBdr>
      <w:divsChild>
        <w:div w:id="1645352959">
          <w:marLeft w:val="360"/>
          <w:marRight w:val="0"/>
          <w:marTop w:val="200"/>
          <w:marBottom w:val="0"/>
          <w:divBdr>
            <w:top w:val="none" w:sz="0" w:space="0" w:color="auto"/>
            <w:left w:val="none" w:sz="0" w:space="0" w:color="auto"/>
            <w:bottom w:val="none" w:sz="0" w:space="0" w:color="auto"/>
            <w:right w:val="none" w:sz="0" w:space="0" w:color="auto"/>
          </w:divBdr>
        </w:div>
        <w:div w:id="2072921551">
          <w:marLeft w:val="360"/>
          <w:marRight w:val="0"/>
          <w:marTop w:val="200"/>
          <w:marBottom w:val="0"/>
          <w:divBdr>
            <w:top w:val="none" w:sz="0" w:space="0" w:color="auto"/>
            <w:left w:val="none" w:sz="0" w:space="0" w:color="auto"/>
            <w:bottom w:val="none" w:sz="0" w:space="0" w:color="auto"/>
            <w:right w:val="none" w:sz="0" w:space="0" w:color="auto"/>
          </w:divBdr>
        </w:div>
        <w:div w:id="648216697">
          <w:marLeft w:val="360"/>
          <w:marRight w:val="0"/>
          <w:marTop w:val="200"/>
          <w:marBottom w:val="0"/>
          <w:divBdr>
            <w:top w:val="none" w:sz="0" w:space="0" w:color="auto"/>
            <w:left w:val="none" w:sz="0" w:space="0" w:color="auto"/>
            <w:bottom w:val="none" w:sz="0" w:space="0" w:color="auto"/>
            <w:right w:val="none" w:sz="0" w:space="0" w:color="auto"/>
          </w:divBdr>
        </w:div>
        <w:div w:id="1858033048">
          <w:marLeft w:val="360"/>
          <w:marRight w:val="0"/>
          <w:marTop w:val="200"/>
          <w:marBottom w:val="0"/>
          <w:divBdr>
            <w:top w:val="none" w:sz="0" w:space="0" w:color="auto"/>
            <w:left w:val="none" w:sz="0" w:space="0" w:color="auto"/>
            <w:bottom w:val="none" w:sz="0" w:space="0" w:color="auto"/>
            <w:right w:val="none" w:sz="0" w:space="0" w:color="auto"/>
          </w:divBdr>
        </w:div>
        <w:div w:id="326788366">
          <w:marLeft w:val="274"/>
          <w:marRight w:val="0"/>
          <w:marTop w:val="200"/>
          <w:marBottom w:val="160"/>
          <w:divBdr>
            <w:top w:val="none" w:sz="0" w:space="0" w:color="auto"/>
            <w:left w:val="none" w:sz="0" w:space="0" w:color="auto"/>
            <w:bottom w:val="none" w:sz="0" w:space="0" w:color="auto"/>
            <w:right w:val="none" w:sz="0" w:space="0" w:color="auto"/>
          </w:divBdr>
        </w:div>
      </w:divsChild>
    </w:div>
    <w:div w:id="1871527307">
      <w:bodyDiv w:val="1"/>
      <w:marLeft w:val="0"/>
      <w:marRight w:val="0"/>
      <w:marTop w:val="0"/>
      <w:marBottom w:val="0"/>
      <w:divBdr>
        <w:top w:val="none" w:sz="0" w:space="0" w:color="auto"/>
        <w:left w:val="none" w:sz="0" w:space="0" w:color="auto"/>
        <w:bottom w:val="none" w:sz="0" w:space="0" w:color="auto"/>
        <w:right w:val="none" w:sz="0" w:space="0" w:color="auto"/>
      </w:divBdr>
      <w:divsChild>
        <w:div w:id="671570683">
          <w:marLeft w:val="274"/>
          <w:marRight w:val="0"/>
          <w:marTop w:val="0"/>
          <w:marBottom w:val="0"/>
          <w:divBdr>
            <w:top w:val="none" w:sz="0" w:space="0" w:color="auto"/>
            <w:left w:val="none" w:sz="0" w:space="0" w:color="auto"/>
            <w:bottom w:val="none" w:sz="0" w:space="0" w:color="auto"/>
            <w:right w:val="none" w:sz="0" w:space="0" w:color="auto"/>
          </w:divBdr>
        </w:div>
        <w:div w:id="1704475860">
          <w:marLeft w:val="274"/>
          <w:marRight w:val="0"/>
          <w:marTop w:val="0"/>
          <w:marBottom w:val="0"/>
          <w:divBdr>
            <w:top w:val="none" w:sz="0" w:space="0" w:color="auto"/>
            <w:left w:val="none" w:sz="0" w:space="0" w:color="auto"/>
            <w:bottom w:val="none" w:sz="0" w:space="0" w:color="auto"/>
            <w:right w:val="none" w:sz="0" w:space="0" w:color="auto"/>
          </w:divBdr>
        </w:div>
        <w:div w:id="551311659">
          <w:marLeft w:val="274"/>
          <w:marRight w:val="0"/>
          <w:marTop w:val="0"/>
          <w:marBottom w:val="0"/>
          <w:divBdr>
            <w:top w:val="none" w:sz="0" w:space="0" w:color="auto"/>
            <w:left w:val="none" w:sz="0" w:space="0" w:color="auto"/>
            <w:bottom w:val="none" w:sz="0" w:space="0" w:color="auto"/>
            <w:right w:val="none" w:sz="0" w:space="0" w:color="auto"/>
          </w:divBdr>
        </w:div>
      </w:divsChild>
    </w:div>
    <w:div w:id="1932620006">
      <w:bodyDiv w:val="1"/>
      <w:marLeft w:val="0"/>
      <w:marRight w:val="0"/>
      <w:marTop w:val="0"/>
      <w:marBottom w:val="0"/>
      <w:divBdr>
        <w:top w:val="none" w:sz="0" w:space="0" w:color="auto"/>
        <w:left w:val="none" w:sz="0" w:space="0" w:color="auto"/>
        <w:bottom w:val="none" w:sz="0" w:space="0" w:color="auto"/>
        <w:right w:val="none" w:sz="0" w:space="0" w:color="auto"/>
      </w:divBdr>
      <w:divsChild>
        <w:div w:id="259267368">
          <w:marLeft w:val="360"/>
          <w:marRight w:val="0"/>
          <w:marTop w:val="200"/>
          <w:marBottom w:val="0"/>
          <w:divBdr>
            <w:top w:val="none" w:sz="0" w:space="0" w:color="auto"/>
            <w:left w:val="none" w:sz="0" w:space="0" w:color="auto"/>
            <w:bottom w:val="none" w:sz="0" w:space="0" w:color="auto"/>
            <w:right w:val="none" w:sz="0" w:space="0" w:color="auto"/>
          </w:divBdr>
        </w:div>
        <w:div w:id="621964608">
          <w:marLeft w:val="360"/>
          <w:marRight w:val="0"/>
          <w:marTop w:val="200"/>
          <w:marBottom w:val="0"/>
          <w:divBdr>
            <w:top w:val="none" w:sz="0" w:space="0" w:color="auto"/>
            <w:left w:val="none" w:sz="0" w:space="0" w:color="auto"/>
            <w:bottom w:val="none" w:sz="0" w:space="0" w:color="auto"/>
            <w:right w:val="none" w:sz="0" w:space="0" w:color="auto"/>
          </w:divBdr>
        </w:div>
        <w:div w:id="1736126888">
          <w:marLeft w:val="360"/>
          <w:marRight w:val="0"/>
          <w:marTop w:val="200"/>
          <w:marBottom w:val="0"/>
          <w:divBdr>
            <w:top w:val="none" w:sz="0" w:space="0" w:color="auto"/>
            <w:left w:val="none" w:sz="0" w:space="0" w:color="auto"/>
            <w:bottom w:val="none" w:sz="0" w:space="0" w:color="auto"/>
            <w:right w:val="none" w:sz="0" w:space="0" w:color="auto"/>
          </w:divBdr>
        </w:div>
        <w:div w:id="323551988">
          <w:marLeft w:val="360"/>
          <w:marRight w:val="0"/>
          <w:marTop w:val="200"/>
          <w:marBottom w:val="0"/>
          <w:divBdr>
            <w:top w:val="none" w:sz="0" w:space="0" w:color="auto"/>
            <w:left w:val="none" w:sz="0" w:space="0" w:color="auto"/>
            <w:bottom w:val="none" w:sz="0" w:space="0" w:color="auto"/>
            <w:right w:val="none" w:sz="0" w:space="0" w:color="auto"/>
          </w:divBdr>
        </w:div>
        <w:div w:id="893808360">
          <w:marLeft w:val="274"/>
          <w:marRight w:val="0"/>
          <w:marTop w:val="200"/>
          <w:marBottom w:val="160"/>
          <w:divBdr>
            <w:top w:val="none" w:sz="0" w:space="0" w:color="auto"/>
            <w:left w:val="none" w:sz="0" w:space="0" w:color="auto"/>
            <w:bottom w:val="none" w:sz="0" w:space="0" w:color="auto"/>
            <w:right w:val="none" w:sz="0" w:space="0" w:color="auto"/>
          </w:divBdr>
        </w:div>
      </w:divsChild>
    </w:div>
    <w:div w:id="1976179674">
      <w:bodyDiv w:val="1"/>
      <w:marLeft w:val="0"/>
      <w:marRight w:val="0"/>
      <w:marTop w:val="0"/>
      <w:marBottom w:val="0"/>
      <w:divBdr>
        <w:top w:val="none" w:sz="0" w:space="0" w:color="auto"/>
        <w:left w:val="none" w:sz="0" w:space="0" w:color="auto"/>
        <w:bottom w:val="none" w:sz="0" w:space="0" w:color="auto"/>
        <w:right w:val="none" w:sz="0" w:space="0" w:color="auto"/>
      </w:divBdr>
    </w:div>
    <w:div w:id="2010863953">
      <w:bodyDiv w:val="1"/>
      <w:marLeft w:val="0"/>
      <w:marRight w:val="0"/>
      <w:marTop w:val="0"/>
      <w:marBottom w:val="0"/>
      <w:divBdr>
        <w:top w:val="none" w:sz="0" w:space="0" w:color="auto"/>
        <w:left w:val="none" w:sz="0" w:space="0" w:color="auto"/>
        <w:bottom w:val="none" w:sz="0" w:space="0" w:color="auto"/>
        <w:right w:val="none" w:sz="0" w:space="0" w:color="auto"/>
      </w:divBdr>
    </w:div>
    <w:div w:id="2020310889">
      <w:bodyDiv w:val="1"/>
      <w:marLeft w:val="0"/>
      <w:marRight w:val="0"/>
      <w:marTop w:val="0"/>
      <w:marBottom w:val="0"/>
      <w:divBdr>
        <w:top w:val="none" w:sz="0" w:space="0" w:color="auto"/>
        <w:left w:val="none" w:sz="0" w:space="0" w:color="auto"/>
        <w:bottom w:val="none" w:sz="0" w:space="0" w:color="auto"/>
        <w:right w:val="none" w:sz="0" w:space="0" w:color="auto"/>
      </w:divBdr>
      <w:divsChild>
        <w:div w:id="1558123621">
          <w:marLeft w:val="360"/>
          <w:marRight w:val="0"/>
          <w:marTop w:val="200"/>
          <w:marBottom w:val="0"/>
          <w:divBdr>
            <w:top w:val="none" w:sz="0" w:space="0" w:color="auto"/>
            <w:left w:val="none" w:sz="0" w:space="0" w:color="auto"/>
            <w:bottom w:val="none" w:sz="0" w:space="0" w:color="auto"/>
            <w:right w:val="none" w:sz="0" w:space="0" w:color="auto"/>
          </w:divBdr>
        </w:div>
      </w:divsChild>
    </w:div>
    <w:div w:id="2134982175">
      <w:bodyDiv w:val="1"/>
      <w:marLeft w:val="0"/>
      <w:marRight w:val="0"/>
      <w:marTop w:val="0"/>
      <w:marBottom w:val="0"/>
      <w:divBdr>
        <w:top w:val="none" w:sz="0" w:space="0" w:color="auto"/>
        <w:left w:val="none" w:sz="0" w:space="0" w:color="auto"/>
        <w:bottom w:val="none" w:sz="0" w:space="0" w:color="auto"/>
        <w:right w:val="none" w:sz="0" w:space="0" w:color="auto"/>
      </w:divBdr>
      <w:divsChild>
        <w:div w:id="1689984950">
          <w:marLeft w:val="274"/>
          <w:marRight w:val="0"/>
          <w:marTop w:val="0"/>
          <w:marBottom w:val="0"/>
          <w:divBdr>
            <w:top w:val="none" w:sz="0" w:space="0" w:color="auto"/>
            <w:left w:val="none" w:sz="0" w:space="0" w:color="auto"/>
            <w:bottom w:val="none" w:sz="0" w:space="0" w:color="auto"/>
            <w:right w:val="none" w:sz="0" w:space="0" w:color="auto"/>
          </w:divBdr>
        </w:div>
        <w:div w:id="468716176">
          <w:marLeft w:val="274"/>
          <w:marRight w:val="0"/>
          <w:marTop w:val="0"/>
          <w:marBottom w:val="0"/>
          <w:divBdr>
            <w:top w:val="none" w:sz="0" w:space="0" w:color="auto"/>
            <w:left w:val="none" w:sz="0" w:space="0" w:color="auto"/>
            <w:bottom w:val="none" w:sz="0" w:space="0" w:color="auto"/>
            <w:right w:val="none" w:sz="0" w:space="0" w:color="auto"/>
          </w:divBdr>
        </w:div>
        <w:div w:id="300766844">
          <w:marLeft w:val="274"/>
          <w:marRight w:val="0"/>
          <w:marTop w:val="0"/>
          <w:marBottom w:val="0"/>
          <w:divBdr>
            <w:top w:val="none" w:sz="0" w:space="0" w:color="auto"/>
            <w:left w:val="none" w:sz="0" w:space="0" w:color="auto"/>
            <w:bottom w:val="none" w:sz="0" w:space="0" w:color="auto"/>
            <w:right w:val="none" w:sz="0" w:space="0" w:color="auto"/>
          </w:divBdr>
        </w:div>
        <w:div w:id="1448891785">
          <w:marLeft w:val="274"/>
          <w:marRight w:val="0"/>
          <w:marTop w:val="0"/>
          <w:marBottom w:val="0"/>
          <w:divBdr>
            <w:top w:val="none" w:sz="0" w:space="0" w:color="auto"/>
            <w:left w:val="none" w:sz="0" w:space="0" w:color="auto"/>
            <w:bottom w:val="none" w:sz="0" w:space="0" w:color="auto"/>
            <w:right w:val="none" w:sz="0" w:space="0" w:color="auto"/>
          </w:divBdr>
        </w:div>
      </w:divsChild>
    </w:div>
    <w:div w:id="2137943511">
      <w:bodyDiv w:val="1"/>
      <w:marLeft w:val="0"/>
      <w:marRight w:val="0"/>
      <w:marTop w:val="0"/>
      <w:marBottom w:val="0"/>
      <w:divBdr>
        <w:top w:val="none" w:sz="0" w:space="0" w:color="auto"/>
        <w:left w:val="none" w:sz="0" w:space="0" w:color="auto"/>
        <w:bottom w:val="none" w:sz="0" w:space="0" w:color="auto"/>
        <w:right w:val="none" w:sz="0" w:space="0" w:color="auto"/>
      </w:divBdr>
      <w:divsChild>
        <w:div w:id="1760364745">
          <w:marLeft w:val="360"/>
          <w:marRight w:val="0"/>
          <w:marTop w:val="200"/>
          <w:marBottom w:val="0"/>
          <w:divBdr>
            <w:top w:val="none" w:sz="0" w:space="0" w:color="auto"/>
            <w:left w:val="none" w:sz="0" w:space="0" w:color="auto"/>
            <w:bottom w:val="none" w:sz="0" w:space="0" w:color="auto"/>
            <w:right w:val="none" w:sz="0" w:space="0" w:color="auto"/>
          </w:divBdr>
        </w:div>
        <w:div w:id="547763829">
          <w:marLeft w:val="360"/>
          <w:marRight w:val="0"/>
          <w:marTop w:val="200"/>
          <w:marBottom w:val="0"/>
          <w:divBdr>
            <w:top w:val="none" w:sz="0" w:space="0" w:color="auto"/>
            <w:left w:val="none" w:sz="0" w:space="0" w:color="auto"/>
            <w:bottom w:val="none" w:sz="0" w:space="0" w:color="auto"/>
            <w:right w:val="none" w:sz="0" w:space="0" w:color="auto"/>
          </w:divBdr>
        </w:div>
        <w:div w:id="1193689845">
          <w:marLeft w:val="360"/>
          <w:marRight w:val="0"/>
          <w:marTop w:val="200"/>
          <w:marBottom w:val="0"/>
          <w:divBdr>
            <w:top w:val="none" w:sz="0" w:space="0" w:color="auto"/>
            <w:left w:val="none" w:sz="0" w:space="0" w:color="auto"/>
            <w:bottom w:val="none" w:sz="0" w:space="0" w:color="auto"/>
            <w:right w:val="none" w:sz="0" w:space="0" w:color="auto"/>
          </w:divBdr>
        </w:div>
        <w:div w:id="935017012">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CD86F56755A646AC8AFCBCBD967F21" ma:contentTypeVersion="12" ma:contentTypeDescription="Create a new document." ma:contentTypeScope="" ma:versionID="5271f8e20090c87afed7729ac71f61b2">
  <xsd:schema xmlns:xsd="http://www.w3.org/2001/XMLSchema" xmlns:xs="http://www.w3.org/2001/XMLSchema" xmlns:p="http://schemas.microsoft.com/office/2006/metadata/properties" xmlns:ns2="155be751-a274-42e8-93fb-f39d3b9bccc8" xmlns:ns3="f80a141d-92ca-4d3d-9308-f7e7b1d44ce8" targetNamespace="http://schemas.microsoft.com/office/2006/metadata/properties" ma:root="true" ma:fieldsID="cf12c133eb44377ebd94fdb7db4757b0" ns2:_="" ns3:_="">
    <xsd:import namespace="155be751-a274-42e8-93fb-f39d3b9bccc8"/>
    <xsd:import namespace="f80a141d-92ca-4d3d-9308-f7e7b1d44c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5be751-a274-42e8-93fb-f39d3b9bc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a141d-92ca-4d3d-9308-f7e7b1d44ce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615208-97D4-40CD-803A-1D155B511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5be751-a274-42e8-93fb-f39d3b9bccc8"/>
    <ds:schemaRef ds:uri="f80a141d-92ca-4d3d-9308-f7e7b1d44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F12DAF-41BF-4C47-9469-C901DCA426A8}">
  <ds:schemaRefs>
    <ds:schemaRef ds:uri="http://schemas.microsoft.com/sharepoint/v3/contenttype/forms"/>
  </ds:schemaRefs>
</ds:datastoreItem>
</file>

<file path=customXml/itemProps3.xml><?xml version="1.0" encoding="utf-8"?>
<ds:datastoreItem xmlns:ds="http://schemas.openxmlformats.org/officeDocument/2006/customXml" ds:itemID="{8CEC5A77-2A4D-4C26-946C-A6B8390149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Darby</dc:creator>
  <cp:keywords/>
  <cp:lastModifiedBy>swati bansode</cp:lastModifiedBy>
  <cp:revision>54</cp:revision>
  <dcterms:created xsi:type="dcterms:W3CDTF">2023-11-20T12:36:00Z</dcterms:created>
  <dcterms:modified xsi:type="dcterms:W3CDTF">2026-10-30T17:40:00Z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Rose.Malcolm@igimail.com</vt:lpwstr>
  </property>
  <property fmtid="{D5CDD505-2E9C-101B-9397-08002B2CF9AE}" pid="5" name="MSIP_Label_f42aa342-8706-4288-bd11-ebb85995028c_SetDate">
    <vt:lpwstr>2020-01-31T00:05:10.5189336Z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700266f6-36d0-4df0-a82b-38b354af2d07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0x010100EECD86F56755A646AC8AFCBCBD967F21</vt:lpwstr>
  </property>
  <property fmtid="{D5CDD505-2E9C-101B-9397-08002B2CF9AE}" pid="12" name="GrammarlyDocumentId">
    <vt:lpwstr>250eeadd71247187a8741ca918851f5501d4c6fd53d1adba7dd91ca1a922220c</vt:lpwstr>
  </property>
</Properties>
</file>