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2BF2" w14:textId="4A959E81" w:rsidR="00A52676" w:rsidRPr="004B263B" w:rsidRDefault="00A52676">
      <w:pPr>
        <w:rPr>
          <w:rFonts w:ascii="Roboto" w:hAnsi="Roboto" w:cs="Calibri"/>
          <w:sz w:val="24"/>
          <w:szCs w:val="24"/>
        </w:rPr>
      </w:pPr>
      <w:r w:rsidRPr="004B263B">
        <w:rPr>
          <w:rFonts w:ascii="Roboto" w:hAnsi="Roboto" w:cs="Calibri"/>
          <w:sz w:val="24"/>
          <w:szCs w:val="24"/>
        </w:rPr>
        <w:t>Part I:  Complete the Checklist Based on the Scenario Update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075"/>
        <w:gridCol w:w="5519"/>
        <w:gridCol w:w="1756"/>
      </w:tblGrid>
      <w:tr w:rsidR="00F25D9D" w:rsidRPr="004B263B" w14:paraId="22ECA2BD" w14:textId="527DBA8A" w:rsidTr="004B263B">
        <w:tc>
          <w:tcPr>
            <w:tcW w:w="9350" w:type="dxa"/>
            <w:gridSpan w:val="3"/>
            <w:shd w:val="clear" w:color="auto" w:fill="DEEAF6" w:themeFill="accent5" w:themeFillTint="33"/>
            <w:vAlign w:val="center"/>
          </w:tcPr>
          <w:p w14:paraId="3C6A2390" w14:textId="439341E4" w:rsidR="00F25D9D" w:rsidRPr="004B263B" w:rsidRDefault="00F25D9D" w:rsidP="004B263B">
            <w:pPr>
              <w:jc w:val="center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Product Launch Plan Template</w:t>
            </w:r>
          </w:p>
        </w:tc>
      </w:tr>
      <w:tr w:rsidR="00F25D9D" w:rsidRPr="004B263B" w14:paraId="63FB4CD3" w14:textId="4EE32693" w:rsidTr="004B263B">
        <w:tc>
          <w:tcPr>
            <w:tcW w:w="2111" w:type="dxa"/>
            <w:shd w:val="clear" w:color="auto" w:fill="F2F2F2" w:themeFill="background1" w:themeFillShade="F2"/>
            <w:vAlign w:val="center"/>
          </w:tcPr>
          <w:p w14:paraId="6B2BF26B" w14:textId="77777777" w:rsidR="00F25D9D" w:rsidRPr="004B263B" w:rsidRDefault="00F25D9D" w:rsidP="004B263B">
            <w:pPr>
              <w:jc w:val="center"/>
              <w:rPr>
                <w:rFonts w:ascii="Roboto" w:hAnsi="Roboto" w:cs="Calibri"/>
                <w:b/>
                <w:bCs/>
                <w:sz w:val="24"/>
                <w:szCs w:val="24"/>
              </w:rPr>
            </w:pPr>
            <w:r w:rsidRPr="004B263B">
              <w:rPr>
                <w:rFonts w:ascii="Roboto" w:hAnsi="Roboto" w:cs="Calibri"/>
                <w:b/>
                <w:bCs/>
                <w:sz w:val="24"/>
                <w:szCs w:val="24"/>
              </w:rPr>
              <w:t>Planning Component</w:t>
            </w:r>
          </w:p>
        </w:tc>
        <w:tc>
          <w:tcPr>
            <w:tcW w:w="5714" w:type="dxa"/>
            <w:shd w:val="clear" w:color="auto" w:fill="F2F2F2" w:themeFill="background1" w:themeFillShade="F2"/>
            <w:vAlign w:val="center"/>
          </w:tcPr>
          <w:p w14:paraId="0FFFD0D6" w14:textId="77777777" w:rsidR="00F25D9D" w:rsidRPr="004B263B" w:rsidRDefault="00F25D9D" w:rsidP="004B263B">
            <w:pPr>
              <w:jc w:val="center"/>
              <w:rPr>
                <w:rFonts w:ascii="Roboto" w:hAnsi="Roboto" w:cs="Calibri"/>
                <w:b/>
                <w:bCs/>
                <w:sz w:val="24"/>
                <w:szCs w:val="24"/>
              </w:rPr>
            </w:pPr>
            <w:r w:rsidRPr="004B263B">
              <w:rPr>
                <w:rFonts w:ascii="Roboto" w:hAnsi="Roboto" w:cs="Calibri"/>
                <w:b/>
                <w:bCs/>
                <w:sz w:val="24"/>
                <w:szCs w:val="24"/>
              </w:rPr>
              <w:t>Recommended Entries</w:t>
            </w:r>
          </w:p>
        </w:tc>
        <w:tc>
          <w:tcPr>
            <w:tcW w:w="1525" w:type="dxa"/>
            <w:shd w:val="clear" w:color="auto" w:fill="F2F2F2" w:themeFill="background1" w:themeFillShade="F2"/>
            <w:vAlign w:val="center"/>
          </w:tcPr>
          <w:p w14:paraId="7B4BB861" w14:textId="2FD5CC99" w:rsidR="00F25D9D" w:rsidRPr="004B263B" w:rsidRDefault="00F25D9D" w:rsidP="004B263B">
            <w:pPr>
              <w:jc w:val="center"/>
              <w:rPr>
                <w:rFonts w:ascii="Roboto" w:hAnsi="Roboto" w:cs="Calibri"/>
                <w:b/>
                <w:bCs/>
                <w:sz w:val="24"/>
                <w:szCs w:val="24"/>
              </w:rPr>
            </w:pPr>
            <w:r w:rsidRPr="004B263B">
              <w:rPr>
                <w:rFonts w:ascii="Roboto" w:hAnsi="Roboto" w:cs="Calibri"/>
                <w:b/>
                <w:bCs/>
                <w:sz w:val="24"/>
                <w:szCs w:val="24"/>
              </w:rPr>
              <w:t>Accomplished (Y/N)</w:t>
            </w:r>
          </w:p>
        </w:tc>
      </w:tr>
      <w:tr w:rsidR="00F25D9D" w:rsidRPr="004B263B" w14:paraId="7C703016" w14:textId="22ED5F6B" w:rsidTr="00F25D9D">
        <w:tc>
          <w:tcPr>
            <w:tcW w:w="2111" w:type="dxa"/>
          </w:tcPr>
          <w:p w14:paraId="3ABF2580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Launch Strategy</w:t>
            </w:r>
          </w:p>
        </w:tc>
        <w:tc>
          <w:tcPr>
            <w:tcW w:w="5714" w:type="dxa"/>
          </w:tcPr>
          <w:p w14:paraId="520E7A16" w14:textId="7E35B076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Define the overall launch strategy and objectives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106E8EFD" w14:textId="5DE03A9E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Include product launch forecasts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07726138" w14:textId="5473E3C6" w:rsidR="00F25D9D" w:rsidRPr="004B263B" w:rsidRDefault="00D543EB" w:rsidP="00D543EB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Y</w:t>
            </w:r>
          </w:p>
        </w:tc>
      </w:tr>
      <w:tr w:rsidR="00F25D9D" w:rsidRPr="004B263B" w14:paraId="7B65C6EF" w14:textId="4A08508C" w:rsidTr="00F25D9D">
        <w:tc>
          <w:tcPr>
            <w:tcW w:w="2111" w:type="dxa"/>
          </w:tcPr>
          <w:p w14:paraId="76F1B453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Messaging and Positioning</w:t>
            </w:r>
          </w:p>
        </w:tc>
        <w:tc>
          <w:tcPr>
            <w:tcW w:w="5714" w:type="dxa"/>
          </w:tcPr>
          <w:p w14:paraId="319FC991" w14:textId="0ED320E1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Define the product messaging strategy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5A048B6D" w14:textId="6CBFA2BD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Outline product positioning considerations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3C06F555" w14:textId="5C28460B" w:rsidR="00F25D9D" w:rsidRPr="004B263B" w:rsidRDefault="004D6311" w:rsidP="004D6311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Y</w:t>
            </w:r>
          </w:p>
        </w:tc>
      </w:tr>
      <w:tr w:rsidR="00F25D9D" w:rsidRPr="004B263B" w14:paraId="33404BB0" w14:textId="71FE9BFC" w:rsidTr="00F25D9D">
        <w:tc>
          <w:tcPr>
            <w:tcW w:w="2111" w:type="dxa"/>
          </w:tcPr>
          <w:p w14:paraId="0A8DC613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Pricing and Discounting</w:t>
            </w:r>
          </w:p>
        </w:tc>
        <w:tc>
          <w:tcPr>
            <w:tcW w:w="5714" w:type="dxa"/>
          </w:tcPr>
          <w:p w14:paraId="7BF47521" w14:textId="5FAE4401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Define the product pricing strategy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6C3E75F6" w14:textId="3B73C80F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Define potential discounting opportunities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4FB31825" w14:textId="61D5CDC4" w:rsidR="00F25D9D" w:rsidRPr="004B263B" w:rsidRDefault="00744FF0" w:rsidP="00744FF0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N</w:t>
            </w:r>
          </w:p>
        </w:tc>
      </w:tr>
      <w:tr w:rsidR="00F25D9D" w:rsidRPr="004B263B" w14:paraId="26269130" w14:textId="24B21830" w:rsidTr="00F25D9D">
        <w:tc>
          <w:tcPr>
            <w:tcW w:w="2111" w:type="dxa"/>
          </w:tcPr>
          <w:p w14:paraId="44A47960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Sales Promotions</w:t>
            </w:r>
          </w:p>
        </w:tc>
        <w:tc>
          <w:tcPr>
            <w:tcW w:w="5714" w:type="dxa"/>
          </w:tcPr>
          <w:p w14:paraId="74D13AED" w14:textId="54A100B9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Describe planned sales promotions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19CE9B3F" w14:textId="3FA5A0C2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Specify sales promotion timing and details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5F56AD9F" w14:textId="35747981" w:rsidR="00F25D9D" w:rsidRPr="004B263B" w:rsidRDefault="007819FA" w:rsidP="007819FA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N</w:t>
            </w:r>
          </w:p>
        </w:tc>
      </w:tr>
      <w:tr w:rsidR="00F25D9D" w:rsidRPr="004B263B" w14:paraId="3159D51E" w14:textId="1B4F91D8" w:rsidTr="00F25D9D">
        <w:tc>
          <w:tcPr>
            <w:tcW w:w="2111" w:type="dxa"/>
          </w:tcPr>
          <w:p w14:paraId="309C94FD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Marketing Collateral</w:t>
            </w:r>
          </w:p>
        </w:tc>
        <w:tc>
          <w:tcPr>
            <w:tcW w:w="5714" w:type="dxa"/>
          </w:tcPr>
          <w:p w14:paraId="79252405" w14:textId="77777777" w:rsidR="00FF4174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 xml:space="preserve">Expand on marketing collateral identified in the Preliminary Launch Plan. </w:t>
            </w:r>
          </w:p>
          <w:p w14:paraId="020C6A62" w14:textId="5B8980C2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Include social media and web marketing considerations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569AC038" w14:textId="6DDF77E8" w:rsidR="00F25D9D" w:rsidRPr="004B263B" w:rsidRDefault="00CD10E6" w:rsidP="007819FA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N</w:t>
            </w:r>
          </w:p>
        </w:tc>
      </w:tr>
      <w:tr w:rsidR="00F25D9D" w:rsidRPr="004B263B" w14:paraId="0C56121A" w14:textId="09CCF964" w:rsidTr="00F25D9D">
        <w:tc>
          <w:tcPr>
            <w:tcW w:w="2111" w:type="dxa"/>
          </w:tcPr>
          <w:p w14:paraId="5E51BD7C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Sales Tools and Demos</w:t>
            </w:r>
          </w:p>
        </w:tc>
        <w:tc>
          <w:tcPr>
            <w:tcW w:w="5714" w:type="dxa"/>
          </w:tcPr>
          <w:p w14:paraId="00DF29DF" w14:textId="451D6E30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Expand on sales and demo information identified in the Preliminary Launch Plan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17882B07" w14:textId="64AAAE2E" w:rsidR="00F25D9D" w:rsidRPr="004B263B" w:rsidRDefault="00610D9D" w:rsidP="00610D9D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Y</w:t>
            </w:r>
          </w:p>
        </w:tc>
      </w:tr>
      <w:tr w:rsidR="00F25D9D" w:rsidRPr="004B263B" w14:paraId="077648B2" w14:textId="5DE759C6" w:rsidTr="00F25D9D">
        <w:tc>
          <w:tcPr>
            <w:tcW w:w="2111" w:type="dxa"/>
          </w:tcPr>
          <w:p w14:paraId="5D012ADD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Advertising and Demand Generation Activities</w:t>
            </w:r>
          </w:p>
        </w:tc>
        <w:tc>
          <w:tcPr>
            <w:tcW w:w="5714" w:type="dxa"/>
          </w:tcPr>
          <w:p w14:paraId="10D64734" w14:textId="20681095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Expand on advertising and demand generation activities identified in the Preliminary Launch Plan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0F6BDD8B" w14:textId="1B2D74C4" w:rsidR="00F25D9D" w:rsidRPr="004B263B" w:rsidRDefault="00BA3B09" w:rsidP="00BA3B09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N</w:t>
            </w:r>
          </w:p>
        </w:tc>
      </w:tr>
      <w:tr w:rsidR="00F25D9D" w:rsidRPr="004B263B" w14:paraId="2799489D" w14:textId="381EE474" w:rsidTr="00F25D9D">
        <w:tc>
          <w:tcPr>
            <w:tcW w:w="2111" w:type="dxa"/>
          </w:tcPr>
          <w:p w14:paraId="5FCF8DFC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Public Relations Activities</w:t>
            </w:r>
          </w:p>
        </w:tc>
        <w:tc>
          <w:tcPr>
            <w:tcW w:w="5714" w:type="dxa"/>
          </w:tcPr>
          <w:p w14:paraId="3886D4AA" w14:textId="6349C71A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Expand on public relations activities identified in the Preliminary Launch Plan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142F1082" w14:textId="18C6F707" w:rsidR="00F25D9D" w:rsidRPr="004B263B" w:rsidRDefault="00116597" w:rsidP="00116597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N</w:t>
            </w:r>
          </w:p>
        </w:tc>
      </w:tr>
      <w:tr w:rsidR="00F25D9D" w:rsidRPr="004B263B" w14:paraId="10BB1FD0" w14:textId="6C9900F3" w:rsidTr="00F25D9D">
        <w:tc>
          <w:tcPr>
            <w:tcW w:w="2111" w:type="dxa"/>
          </w:tcPr>
          <w:p w14:paraId="3E83741F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Industry Analysts Roll Out and Reviews</w:t>
            </w:r>
          </w:p>
        </w:tc>
        <w:tc>
          <w:tcPr>
            <w:tcW w:w="5714" w:type="dxa"/>
          </w:tcPr>
          <w:p w14:paraId="5BE00F56" w14:textId="77777777" w:rsidR="00FF4174" w:rsidRPr="004B263B" w:rsidRDefault="00FF4174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 xml:space="preserve">Document industry analysis of your product, evaluating its ability to meet current and future needs. </w:t>
            </w:r>
          </w:p>
          <w:p w14:paraId="3417D109" w14:textId="7F9395A0" w:rsidR="00F25D9D" w:rsidRPr="004B263B" w:rsidRDefault="00FF4174" w:rsidP="00BB34B3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Share any reviews that add value.</w:t>
            </w:r>
          </w:p>
        </w:tc>
        <w:tc>
          <w:tcPr>
            <w:tcW w:w="1525" w:type="dxa"/>
          </w:tcPr>
          <w:p w14:paraId="44C64D2F" w14:textId="23FF8523" w:rsidR="00F25D9D" w:rsidRPr="004B263B" w:rsidRDefault="00116597" w:rsidP="00116597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Y</w:t>
            </w:r>
          </w:p>
        </w:tc>
      </w:tr>
      <w:tr w:rsidR="00F25D9D" w:rsidRPr="004B263B" w14:paraId="2A044BF4" w14:textId="068BD4ED" w:rsidTr="00F25D9D">
        <w:tc>
          <w:tcPr>
            <w:tcW w:w="2111" w:type="dxa"/>
          </w:tcPr>
          <w:p w14:paraId="75C0245C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Events</w:t>
            </w:r>
          </w:p>
        </w:tc>
        <w:tc>
          <w:tcPr>
            <w:tcW w:w="5714" w:type="dxa"/>
          </w:tcPr>
          <w:p w14:paraId="673FC74B" w14:textId="3DB94BF4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List any tradeshows, industry, or digital events planned</w:t>
            </w:r>
            <w:r w:rsidR="00FF4174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14CD7B6A" w14:textId="5350D954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Include event schedules and venues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3D743B33" w14:textId="1C8EEC47" w:rsidR="00F25D9D" w:rsidRPr="004B263B" w:rsidRDefault="005404CF" w:rsidP="005404CF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Y</w:t>
            </w:r>
          </w:p>
        </w:tc>
      </w:tr>
      <w:tr w:rsidR="00F25D9D" w:rsidRPr="004B263B" w14:paraId="4B8058C0" w14:textId="2F0FE8B9" w:rsidTr="00F25D9D">
        <w:tc>
          <w:tcPr>
            <w:tcW w:w="2111" w:type="dxa"/>
          </w:tcPr>
          <w:p w14:paraId="01E29D32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Beta Plan</w:t>
            </w:r>
          </w:p>
        </w:tc>
        <w:tc>
          <w:tcPr>
            <w:tcW w:w="5714" w:type="dxa"/>
          </w:tcPr>
          <w:p w14:paraId="6DB53A90" w14:textId="36EE5369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Include the Beta Plan as an attachment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  <w:p w14:paraId="5C949761" w14:textId="32EB0ECD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If there is no Beta Plan, define who will participate in product beta testing and how the process will work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105FC8D7" w14:textId="0DE04956" w:rsidR="00F25D9D" w:rsidRPr="004B263B" w:rsidRDefault="008C405A" w:rsidP="008C405A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Y</w:t>
            </w:r>
          </w:p>
        </w:tc>
      </w:tr>
      <w:tr w:rsidR="00F25D9D" w:rsidRPr="004B263B" w14:paraId="30C99A2D" w14:textId="45A8AC75" w:rsidTr="00F25D9D">
        <w:tc>
          <w:tcPr>
            <w:tcW w:w="2111" w:type="dxa"/>
          </w:tcPr>
          <w:p w14:paraId="15D9A8E6" w14:textId="77777777" w:rsidR="00F25D9D" w:rsidRPr="004B263B" w:rsidRDefault="00F25D9D" w:rsidP="009843B6">
            <w:pPr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Schedules and Costs</w:t>
            </w:r>
          </w:p>
        </w:tc>
        <w:tc>
          <w:tcPr>
            <w:tcW w:w="5714" w:type="dxa"/>
          </w:tcPr>
          <w:p w14:paraId="5A314FA7" w14:textId="7EA38C49" w:rsidR="00F25D9D" w:rsidRPr="004B263B" w:rsidRDefault="00F25D9D" w:rsidP="00F25D9D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Expand on schedule and costs identified in the Preliminary Launch Plan</w:t>
            </w:r>
            <w:r w:rsidR="00AC520B" w:rsidRPr="004B263B"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  <w:tc>
          <w:tcPr>
            <w:tcW w:w="1525" w:type="dxa"/>
          </w:tcPr>
          <w:p w14:paraId="72ECE1DD" w14:textId="1A6A3197" w:rsidR="00F25D9D" w:rsidRPr="004B263B" w:rsidRDefault="008D377B" w:rsidP="008D377B">
            <w:pPr>
              <w:ind w:left="166"/>
              <w:jc w:val="center"/>
              <w:rPr>
                <w:rFonts w:ascii="Roboto" w:hAnsi="Roboto" w:cs="Calibri"/>
                <w:sz w:val="24"/>
                <w:szCs w:val="24"/>
              </w:rPr>
            </w:pPr>
            <w:r>
              <w:rPr>
                <w:rFonts w:ascii="Roboto" w:hAnsi="Roboto" w:cs="Calibri"/>
                <w:sz w:val="24"/>
                <w:szCs w:val="24"/>
              </w:rPr>
              <w:t>Y</w:t>
            </w:r>
          </w:p>
        </w:tc>
      </w:tr>
    </w:tbl>
    <w:p w14:paraId="640AA044" w14:textId="56CBC01D" w:rsidR="00A52676" w:rsidRPr="004B263B" w:rsidRDefault="00A52676">
      <w:pPr>
        <w:rPr>
          <w:rFonts w:ascii="Roboto" w:hAnsi="Roboto" w:cs="Calibri"/>
          <w:sz w:val="24"/>
          <w:szCs w:val="24"/>
        </w:rPr>
      </w:pPr>
    </w:p>
    <w:p w14:paraId="38B35F0B" w14:textId="77777777" w:rsidR="004B263B" w:rsidRPr="004B263B" w:rsidRDefault="004B263B">
      <w:pPr>
        <w:rPr>
          <w:rFonts w:ascii="Roboto" w:hAnsi="Roboto" w:cs="Calibri"/>
          <w:sz w:val="24"/>
          <w:szCs w:val="24"/>
        </w:rPr>
      </w:pPr>
      <w:r w:rsidRPr="004B263B">
        <w:rPr>
          <w:rFonts w:ascii="Roboto" w:hAnsi="Roboto" w:cs="Calibri"/>
          <w:sz w:val="24"/>
          <w:szCs w:val="24"/>
        </w:rPr>
        <w:br w:type="page"/>
      </w:r>
    </w:p>
    <w:p w14:paraId="261034F1" w14:textId="04D9F5B2" w:rsidR="00F25D9D" w:rsidRPr="004B263B" w:rsidRDefault="00A52676">
      <w:pPr>
        <w:rPr>
          <w:rFonts w:ascii="Roboto" w:hAnsi="Roboto" w:cs="Calibri"/>
          <w:sz w:val="24"/>
          <w:szCs w:val="24"/>
        </w:rPr>
      </w:pPr>
      <w:r w:rsidRPr="004B263B">
        <w:rPr>
          <w:rFonts w:ascii="Roboto" w:hAnsi="Roboto" w:cs="Calibri"/>
          <w:sz w:val="24"/>
          <w:szCs w:val="24"/>
        </w:rPr>
        <w:lastRenderedPageBreak/>
        <w:t>Part II: List Issues and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2676" w:rsidRPr="004B263B" w14:paraId="518CA259" w14:textId="77777777" w:rsidTr="00A52676">
        <w:tc>
          <w:tcPr>
            <w:tcW w:w="4675" w:type="dxa"/>
            <w:shd w:val="clear" w:color="auto" w:fill="DEEAF6" w:themeFill="accent5" w:themeFillTint="33"/>
          </w:tcPr>
          <w:p w14:paraId="7750CB61" w14:textId="71849701" w:rsidR="00A52676" w:rsidRPr="004B263B" w:rsidRDefault="00A52676" w:rsidP="00A52676">
            <w:pPr>
              <w:jc w:val="center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Launch Planning Issue</w:t>
            </w:r>
          </w:p>
        </w:tc>
        <w:tc>
          <w:tcPr>
            <w:tcW w:w="4675" w:type="dxa"/>
            <w:shd w:val="clear" w:color="auto" w:fill="DEEAF6" w:themeFill="accent5" w:themeFillTint="33"/>
          </w:tcPr>
          <w:p w14:paraId="719739AD" w14:textId="5A1C3E2A" w:rsidR="00A52676" w:rsidRPr="004B263B" w:rsidRDefault="00A52676" w:rsidP="00A52676">
            <w:pPr>
              <w:jc w:val="center"/>
              <w:rPr>
                <w:rFonts w:ascii="Roboto" w:hAnsi="Roboto" w:cs="Calibri"/>
                <w:sz w:val="24"/>
                <w:szCs w:val="24"/>
              </w:rPr>
            </w:pPr>
            <w:r w:rsidRPr="004B263B">
              <w:rPr>
                <w:rFonts w:ascii="Roboto" w:hAnsi="Roboto" w:cs="Calibri"/>
                <w:sz w:val="24"/>
                <w:szCs w:val="24"/>
              </w:rPr>
              <w:t>Recommendation</w:t>
            </w:r>
          </w:p>
        </w:tc>
      </w:tr>
      <w:tr w:rsidR="00A52676" w:rsidRPr="004B263B" w14:paraId="74B5388E" w14:textId="77777777" w:rsidTr="00A52676">
        <w:tc>
          <w:tcPr>
            <w:tcW w:w="4675" w:type="dxa"/>
          </w:tcPr>
          <w:p w14:paraId="1B3D1DF4" w14:textId="5C46F297" w:rsidR="00A52676" w:rsidRPr="004B263B" w:rsidRDefault="00177EE3">
            <w:pPr>
              <w:rPr>
                <w:rFonts w:ascii="Roboto" w:hAnsi="Roboto" w:cs="Calibri"/>
                <w:sz w:val="24"/>
                <w:szCs w:val="24"/>
              </w:rPr>
            </w:pPr>
            <w:r w:rsidRPr="00177EE3">
              <w:rPr>
                <w:rFonts w:ascii="Roboto" w:hAnsi="Roboto" w:cs="Calibri"/>
                <w:sz w:val="24"/>
                <w:szCs w:val="24"/>
              </w:rPr>
              <w:t>Commercial launch activities are lagging</w:t>
            </w:r>
          </w:p>
        </w:tc>
        <w:tc>
          <w:tcPr>
            <w:tcW w:w="4675" w:type="dxa"/>
          </w:tcPr>
          <w:p w14:paraId="12B2E984" w14:textId="42D1F83E" w:rsidR="00A52676" w:rsidRPr="004B263B" w:rsidRDefault="00884496">
            <w:pPr>
              <w:rPr>
                <w:rFonts w:ascii="Roboto" w:hAnsi="Roboto" w:cs="Calibri"/>
                <w:sz w:val="24"/>
                <w:szCs w:val="24"/>
              </w:rPr>
            </w:pPr>
            <w:r w:rsidRPr="00884496">
              <w:rPr>
                <w:rFonts w:ascii="Roboto" w:hAnsi="Roboto" w:cs="Calibri"/>
                <w:sz w:val="24"/>
                <w:szCs w:val="24"/>
              </w:rPr>
              <w:t>Develop a dedicated commercial go-to-market plan, including target customers, sales channels, and demand-generation campaigns</w:t>
            </w:r>
            <w:r>
              <w:rPr>
                <w:rFonts w:ascii="Roboto" w:hAnsi="Roboto" w:cs="Calibri"/>
                <w:sz w:val="24"/>
                <w:szCs w:val="24"/>
              </w:rPr>
              <w:t>.</w:t>
            </w:r>
          </w:p>
        </w:tc>
      </w:tr>
      <w:tr w:rsidR="00A52676" w:rsidRPr="004B263B" w14:paraId="27B3AF0B" w14:textId="77777777" w:rsidTr="00A52676">
        <w:tc>
          <w:tcPr>
            <w:tcW w:w="4675" w:type="dxa"/>
          </w:tcPr>
          <w:p w14:paraId="674783FD" w14:textId="1867039B" w:rsidR="00A52676" w:rsidRPr="004B263B" w:rsidRDefault="00A56680">
            <w:pPr>
              <w:rPr>
                <w:rFonts w:ascii="Roboto" w:hAnsi="Roboto" w:cs="Calibri"/>
                <w:sz w:val="24"/>
                <w:szCs w:val="24"/>
              </w:rPr>
            </w:pPr>
            <w:r w:rsidRPr="00A56680">
              <w:rPr>
                <w:rFonts w:ascii="Roboto" w:hAnsi="Roboto" w:cs="Calibri"/>
                <w:sz w:val="24"/>
                <w:szCs w:val="24"/>
              </w:rPr>
              <w:t>Pricing has not been finalized</w:t>
            </w:r>
          </w:p>
        </w:tc>
        <w:tc>
          <w:tcPr>
            <w:tcW w:w="4675" w:type="dxa"/>
          </w:tcPr>
          <w:p w14:paraId="3D9F6A09" w14:textId="3335E1FB" w:rsidR="00A52676" w:rsidRPr="004B263B" w:rsidRDefault="00A56680">
            <w:pPr>
              <w:rPr>
                <w:rFonts w:ascii="Roboto" w:hAnsi="Roboto" w:cs="Calibri"/>
                <w:sz w:val="24"/>
                <w:szCs w:val="24"/>
              </w:rPr>
            </w:pPr>
            <w:r w:rsidRPr="00A56680">
              <w:rPr>
                <w:rFonts w:ascii="Roboto" w:hAnsi="Roboto" w:cs="Calibri"/>
                <w:sz w:val="24"/>
                <w:szCs w:val="24"/>
              </w:rPr>
              <w:t>Conduct competitive and customer research to establish pricing for each system and define appropriate discounts/promotions.</w:t>
            </w:r>
          </w:p>
        </w:tc>
      </w:tr>
      <w:tr w:rsidR="00A52676" w:rsidRPr="004B263B" w14:paraId="0D1C44BA" w14:textId="77777777" w:rsidTr="00A52676">
        <w:tc>
          <w:tcPr>
            <w:tcW w:w="4675" w:type="dxa"/>
          </w:tcPr>
          <w:p w14:paraId="334EEF52" w14:textId="7E5030AE" w:rsidR="00A52676" w:rsidRPr="004B263B" w:rsidRDefault="00083E55">
            <w:pPr>
              <w:rPr>
                <w:rFonts w:ascii="Roboto" w:hAnsi="Roboto" w:cs="Calibri"/>
                <w:sz w:val="24"/>
                <w:szCs w:val="24"/>
              </w:rPr>
            </w:pPr>
            <w:r w:rsidRPr="00083E55">
              <w:rPr>
                <w:rFonts w:ascii="Roboto" w:hAnsi="Roboto" w:cs="Calibri"/>
                <w:sz w:val="24"/>
                <w:szCs w:val="24"/>
              </w:rPr>
              <w:t>Product positioning may be too broad</w:t>
            </w:r>
          </w:p>
        </w:tc>
        <w:tc>
          <w:tcPr>
            <w:tcW w:w="4675" w:type="dxa"/>
          </w:tcPr>
          <w:p w14:paraId="763FEAB6" w14:textId="74BC3A8C" w:rsidR="00A52676" w:rsidRPr="004B263B" w:rsidRDefault="000D133C">
            <w:pPr>
              <w:rPr>
                <w:rFonts w:ascii="Roboto" w:hAnsi="Roboto" w:cs="Calibri"/>
                <w:sz w:val="24"/>
                <w:szCs w:val="24"/>
              </w:rPr>
            </w:pPr>
            <w:r w:rsidRPr="000D133C">
              <w:rPr>
                <w:rFonts w:ascii="Roboto" w:hAnsi="Roboto" w:cs="Calibri"/>
                <w:sz w:val="24"/>
                <w:szCs w:val="24"/>
              </w:rPr>
              <w:t>Create separate messaging for military and commercial customers while maintaining the core benefits of size, efficiency, durability, and easy installation.</w:t>
            </w:r>
          </w:p>
        </w:tc>
      </w:tr>
      <w:tr w:rsidR="00A52676" w:rsidRPr="004B263B" w14:paraId="73C8155B" w14:textId="77777777" w:rsidTr="00A52676">
        <w:tc>
          <w:tcPr>
            <w:tcW w:w="4675" w:type="dxa"/>
          </w:tcPr>
          <w:p w14:paraId="108549BF" w14:textId="20B4591B" w:rsidR="00A52676" w:rsidRPr="004B263B" w:rsidRDefault="006450AC">
            <w:pPr>
              <w:rPr>
                <w:rFonts w:ascii="Roboto" w:hAnsi="Roboto" w:cs="Calibri"/>
                <w:sz w:val="24"/>
                <w:szCs w:val="24"/>
              </w:rPr>
            </w:pPr>
            <w:r w:rsidRPr="006450AC">
              <w:rPr>
                <w:rFonts w:ascii="Roboto" w:hAnsi="Roboto" w:cs="Calibri"/>
                <w:sz w:val="24"/>
                <w:szCs w:val="24"/>
              </w:rPr>
              <w:t>Limited awareness outside the military market</w:t>
            </w:r>
          </w:p>
        </w:tc>
        <w:tc>
          <w:tcPr>
            <w:tcW w:w="4675" w:type="dxa"/>
          </w:tcPr>
          <w:p w14:paraId="646AE460" w14:textId="6FD203F6" w:rsidR="00A52676" w:rsidRPr="004B263B" w:rsidRDefault="00AE70CB">
            <w:pPr>
              <w:rPr>
                <w:rFonts w:ascii="Roboto" w:hAnsi="Roboto" w:cs="Calibri"/>
                <w:sz w:val="24"/>
                <w:szCs w:val="24"/>
              </w:rPr>
            </w:pPr>
            <w:r w:rsidRPr="00AE70CB">
              <w:rPr>
                <w:rFonts w:ascii="Roboto" w:hAnsi="Roboto" w:cs="Calibri"/>
                <w:sz w:val="24"/>
                <w:szCs w:val="24"/>
              </w:rPr>
              <w:t>Increase awareness through advertising, industry events, focus groups, demonstrations, and analyst engagement.</w:t>
            </w:r>
          </w:p>
        </w:tc>
      </w:tr>
      <w:tr w:rsidR="00A52676" w:rsidRPr="004B263B" w14:paraId="0D74F3C0" w14:textId="77777777" w:rsidTr="00A52676">
        <w:tc>
          <w:tcPr>
            <w:tcW w:w="4675" w:type="dxa"/>
          </w:tcPr>
          <w:p w14:paraId="5DE84622" w14:textId="78067A1E" w:rsidR="00A52676" w:rsidRPr="004B263B" w:rsidRDefault="001A5E46">
            <w:pPr>
              <w:rPr>
                <w:rFonts w:ascii="Roboto" w:hAnsi="Roboto" w:cs="Calibri"/>
                <w:sz w:val="24"/>
                <w:szCs w:val="24"/>
              </w:rPr>
            </w:pPr>
            <w:r w:rsidRPr="001A5E46">
              <w:rPr>
                <w:rFonts w:ascii="Roboto" w:hAnsi="Roboto" w:cs="Calibri"/>
                <w:sz w:val="24"/>
                <w:szCs w:val="24"/>
              </w:rPr>
              <w:t>Beta testing excludes commercial users</w:t>
            </w:r>
          </w:p>
        </w:tc>
        <w:tc>
          <w:tcPr>
            <w:tcW w:w="4675" w:type="dxa"/>
          </w:tcPr>
          <w:p w14:paraId="32D76CC8" w14:textId="37F57E7F" w:rsidR="00A52676" w:rsidRPr="004B263B" w:rsidRDefault="003D6E04">
            <w:pPr>
              <w:rPr>
                <w:rFonts w:ascii="Roboto" w:hAnsi="Roboto" w:cs="Calibri"/>
                <w:sz w:val="24"/>
                <w:szCs w:val="24"/>
              </w:rPr>
            </w:pPr>
            <w:r w:rsidRPr="003D6E04">
              <w:rPr>
                <w:rFonts w:ascii="Roboto" w:hAnsi="Roboto" w:cs="Calibri"/>
                <w:sz w:val="24"/>
                <w:szCs w:val="24"/>
              </w:rPr>
              <w:t>Modify the beta program to include representative commercial buyers and users and gather feedback before the commercial launch.</w:t>
            </w:r>
          </w:p>
        </w:tc>
      </w:tr>
      <w:tr w:rsidR="00A52676" w:rsidRPr="004B263B" w14:paraId="5A0AE3B1" w14:textId="77777777" w:rsidTr="00A52676">
        <w:tc>
          <w:tcPr>
            <w:tcW w:w="4675" w:type="dxa"/>
          </w:tcPr>
          <w:p w14:paraId="5AB7BDFA" w14:textId="60ED9A27" w:rsidR="00A52676" w:rsidRPr="004B263B" w:rsidRDefault="00964652" w:rsidP="00964652">
            <w:pPr>
              <w:rPr>
                <w:rFonts w:ascii="Roboto" w:hAnsi="Roboto" w:cs="Calibri"/>
                <w:sz w:val="24"/>
                <w:szCs w:val="24"/>
              </w:rPr>
            </w:pPr>
            <w:r w:rsidRPr="00964652">
              <w:rPr>
                <w:rFonts w:ascii="Roboto" w:hAnsi="Roboto" w:cs="Calibri"/>
                <w:sz w:val="24"/>
                <w:szCs w:val="24"/>
              </w:rPr>
              <w:t>Sales and marketing materials are not yet</w:t>
            </w:r>
            <w:r>
              <w:rPr>
                <w:rFonts w:ascii="Roboto" w:hAnsi="Roboto" w:cs="Calibri"/>
                <w:sz w:val="24"/>
                <w:szCs w:val="24"/>
              </w:rPr>
              <w:t xml:space="preserve"> </w:t>
            </w:r>
            <w:r w:rsidRPr="00964652">
              <w:rPr>
                <w:rFonts w:ascii="Roboto" w:hAnsi="Roboto" w:cs="Calibri"/>
                <w:sz w:val="24"/>
                <w:szCs w:val="24"/>
              </w:rPr>
              <w:t>ready</w:t>
            </w:r>
          </w:p>
        </w:tc>
        <w:tc>
          <w:tcPr>
            <w:tcW w:w="4675" w:type="dxa"/>
          </w:tcPr>
          <w:p w14:paraId="5600069F" w14:textId="50B33987" w:rsidR="00A52676" w:rsidRPr="004B263B" w:rsidRDefault="00964652">
            <w:pPr>
              <w:rPr>
                <w:rFonts w:ascii="Roboto" w:hAnsi="Roboto" w:cs="Calibri"/>
                <w:sz w:val="24"/>
                <w:szCs w:val="24"/>
              </w:rPr>
            </w:pPr>
            <w:r w:rsidRPr="00964652">
              <w:rPr>
                <w:rFonts w:ascii="Roboto" w:hAnsi="Roboto" w:cs="Calibri"/>
                <w:sz w:val="24"/>
                <w:szCs w:val="24"/>
              </w:rPr>
              <w:t>Develop product brochures, sales presentations, demos, case studies, and other collateral immediately to support both markets.</w:t>
            </w:r>
          </w:p>
        </w:tc>
      </w:tr>
    </w:tbl>
    <w:p w14:paraId="78A2EFB4" w14:textId="77777777" w:rsidR="00A52676" w:rsidRPr="004B263B" w:rsidRDefault="00A52676">
      <w:pPr>
        <w:rPr>
          <w:rFonts w:ascii="Roboto" w:hAnsi="Roboto" w:cs="Calibri"/>
          <w:sz w:val="24"/>
          <w:szCs w:val="24"/>
        </w:rPr>
      </w:pPr>
    </w:p>
    <w:sectPr w:rsidR="00A52676" w:rsidRPr="004B263B" w:rsidSect="003A76F7">
      <w:headerReference w:type="default" r:id="rId7"/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0C6E1" w14:textId="77777777" w:rsidR="002D6919" w:rsidRDefault="002D6919" w:rsidP="004B263B">
      <w:pPr>
        <w:spacing w:after="0" w:line="240" w:lineRule="auto"/>
      </w:pPr>
      <w:r>
        <w:separator/>
      </w:r>
    </w:p>
  </w:endnote>
  <w:endnote w:type="continuationSeparator" w:id="0">
    <w:p w14:paraId="7991F9F9" w14:textId="77777777" w:rsidR="002D6919" w:rsidRDefault="002D6919" w:rsidP="004B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513C8" w14:textId="77777777" w:rsidR="002D6919" w:rsidRDefault="002D6919" w:rsidP="004B263B">
      <w:pPr>
        <w:spacing w:after="0" w:line="240" w:lineRule="auto"/>
      </w:pPr>
      <w:r>
        <w:separator/>
      </w:r>
    </w:p>
  </w:footnote>
  <w:footnote w:type="continuationSeparator" w:id="0">
    <w:p w14:paraId="433A6B00" w14:textId="77777777" w:rsidR="002D6919" w:rsidRDefault="002D6919" w:rsidP="004B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7FF63" w14:textId="77777777" w:rsidR="004B263B" w:rsidRPr="004B263B" w:rsidRDefault="004B263B" w:rsidP="004B263B">
    <w:pPr>
      <w:pStyle w:val="Heading1"/>
      <w:jc w:val="center"/>
      <w:rPr>
        <w:rFonts w:ascii="Roboto" w:hAnsi="Roboto"/>
        <w:color w:val="262626"/>
      </w:rPr>
    </w:pPr>
    <w:r w:rsidRPr="004B263B">
      <w:rPr>
        <w:rFonts w:ascii="Roboto" w:hAnsi="Roboto"/>
        <w:color w:val="262626"/>
      </w:rPr>
      <w:t>Launch Planning Considerations and Checklist</w:t>
    </w:r>
  </w:p>
  <w:p w14:paraId="72E5E43E" w14:textId="77777777" w:rsidR="004B263B" w:rsidRPr="004B263B" w:rsidRDefault="004B263B" w:rsidP="004B26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E584D"/>
    <w:multiLevelType w:val="hybridMultilevel"/>
    <w:tmpl w:val="9508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42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9D"/>
    <w:rsid w:val="00071043"/>
    <w:rsid w:val="00083E55"/>
    <w:rsid w:val="000D133C"/>
    <w:rsid w:val="00116597"/>
    <w:rsid w:val="00126A9A"/>
    <w:rsid w:val="00177EE3"/>
    <w:rsid w:val="001A5E46"/>
    <w:rsid w:val="00257E24"/>
    <w:rsid w:val="002D6919"/>
    <w:rsid w:val="003A76F7"/>
    <w:rsid w:val="003D6E04"/>
    <w:rsid w:val="004B263B"/>
    <w:rsid w:val="004D6311"/>
    <w:rsid w:val="005404CF"/>
    <w:rsid w:val="005B2E91"/>
    <w:rsid w:val="00610D9D"/>
    <w:rsid w:val="006450AC"/>
    <w:rsid w:val="0066183F"/>
    <w:rsid w:val="006C27B2"/>
    <w:rsid w:val="00744FF0"/>
    <w:rsid w:val="007819FA"/>
    <w:rsid w:val="007836F5"/>
    <w:rsid w:val="007D6F7A"/>
    <w:rsid w:val="00884496"/>
    <w:rsid w:val="00892D2C"/>
    <w:rsid w:val="008C405A"/>
    <w:rsid w:val="008D377B"/>
    <w:rsid w:val="00964652"/>
    <w:rsid w:val="00A52676"/>
    <w:rsid w:val="00A56680"/>
    <w:rsid w:val="00AC520B"/>
    <w:rsid w:val="00AE70CB"/>
    <w:rsid w:val="00B00B0C"/>
    <w:rsid w:val="00BA3B09"/>
    <w:rsid w:val="00BB34B3"/>
    <w:rsid w:val="00CD10E6"/>
    <w:rsid w:val="00D543EB"/>
    <w:rsid w:val="00F12A84"/>
    <w:rsid w:val="00F25D9D"/>
    <w:rsid w:val="00FF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E9E36"/>
  <w15:chartTrackingRefBased/>
  <w15:docId w15:val="{2DF99959-FF75-4910-A9C3-A4905272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D9D"/>
    <w:pPr>
      <w:ind w:left="720"/>
      <w:contextualSpacing/>
    </w:pPr>
  </w:style>
  <w:style w:type="table" w:styleId="TableGrid">
    <w:name w:val="Table Grid"/>
    <w:basedOn w:val="TableNormal"/>
    <w:uiPriority w:val="39"/>
    <w:rsid w:val="00F2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63B"/>
  </w:style>
  <w:style w:type="paragraph" w:styleId="Footer">
    <w:name w:val="footer"/>
    <w:basedOn w:val="Normal"/>
    <w:link w:val="FooterChar"/>
    <w:uiPriority w:val="99"/>
    <w:unhideWhenUsed/>
    <w:rsid w:val="004B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63B"/>
  </w:style>
  <w:style w:type="character" w:customStyle="1" w:styleId="Heading1Char">
    <w:name w:val="Heading 1 Char"/>
    <w:basedOn w:val="DefaultParagraphFont"/>
    <w:link w:val="Heading1"/>
    <w:uiPriority w:val="9"/>
    <w:rsid w:val="004B2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36</cp:revision>
  <cp:lastPrinted>2023-09-23T16:18:00Z</cp:lastPrinted>
  <dcterms:created xsi:type="dcterms:W3CDTF">2023-11-16T12:37:00Z</dcterms:created>
  <dcterms:modified xsi:type="dcterms:W3CDTF">2026-10-07T17:18:00Z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0c8b52a73dd742232c33b7efd3bd172ff26899629beb03dfd50fd3e55c1debdc</vt:lpwstr>
  </property>
</Properties>
</file>