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D7" w:rsidRPr="00F203DB" w:rsidRDefault="00627B10" w:rsidP="004B62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03DB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Statistic assignment</w:t>
      </w:r>
    </w:p>
    <w:p w:rsidR="004A3C62" w:rsidRDefault="004A3C62" w:rsidP="004A3C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1: (date</w:t>
      </w:r>
      <w:r w:rsidR="0050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: 19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/06/2022)</w:t>
      </w:r>
    </w:p>
    <w:p w:rsidR="006F0AAD" w:rsidRPr="006F0AAD" w:rsidRDefault="00627B10" w:rsidP="006F0A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AAD">
        <w:rPr>
          <w:rFonts w:ascii="Times New Roman" w:hAnsi="Times New Roman" w:cs="Times New Roman"/>
          <w:b/>
          <w:bCs/>
          <w:sz w:val="28"/>
          <w:szCs w:val="28"/>
          <w:lang w:val="en-US"/>
        </w:rPr>
        <w:t>Q1: Answer the following:</w:t>
      </w:r>
    </w:p>
    <w:p w:rsidR="00906A29" w:rsidRP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AAD">
        <w:rPr>
          <w:rFonts w:ascii="Times New Roman" w:hAnsi="Times New Roman" w:cs="Times New Roman"/>
          <w:sz w:val="28"/>
          <w:szCs w:val="28"/>
          <w:lang w:val="en-US"/>
        </w:rPr>
        <w:t xml:space="preserve">What kind of variable is marital status? </w:t>
      </w:r>
    </w:p>
    <w:p w:rsidR="00627B10" w:rsidRPr="006F0AAD" w:rsidRDefault="00B70FAC" w:rsidP="00906A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0AAD">
        <w:rPr>
          <w:rFonts w:ascii="Times New Roman" w:hAnsi="Times New Roman" w:cs="Times New Roman"/>
          <w:sz w:val="28"/>
          <w:szCs w:val="28"/>
          <w:lang w:val="en-US"/>
        </w:rPr>
        <w:t>Ans: C</w:t>
      </w:r>
      <w:r w:rsidR="00627B10" w:rsidRPr="006F0AAD">
        <w:rPr>
          <w:rFonts w:ascii="Times New Roman" w:hAnsi="Times New Roman" w:cs="Times New Roman"/>
          <w:sz w:val="28"/>
          <w:szCs w:val="28"/>
          <w:lang w:val="en-US"/>
        </w:rPr>
        <w:t>ategorical</w:t>
      </w:r>
    </w:p>
    <w:p w:rsid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10">
        <w:rPr>
          <w:rFonts w:ascii="Times New Roman" w:hAnsi="Times New Roman" w:cs="Times New Roman"/>
          <w:sz w:val="28"/>
          <w:szCs w:val="28"/>
          <w:lang w:val="en-US"/>
        </w:rPr>
        <w:t>What kind of variable is</w:t>
      </w:r>
      <w:r w:rsidR="00B6592A">
        <w:rPr>
          <w:rFonts w:ascii="Times New Roman" w:hAnsi="Times New Roman" w:cs="Times New Roman"/>
          <w:sz w:val="28"/>
          <w:szCs w:val="28"/>
          <w:lang w:val="en-US"/>
        </w:rPr>
        <w:t xml:space="preserve"> Ganga river length?</w:t>
      </w:r>
    </w:p>
    <w:p w:rsidR="00627B10" w:rsidRDefault="00B6592A" w:rsidP="00906A2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B10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10">
        <w:rPr>
          <w:rFonts w:ascii="Times New Roman" w:hAnsi="Times New Roman" w:cs="Times New Roman"/>
          <w:sz w:val="28"/>
          <w:szCs w:val="28"/>
          <w:lang w:val="en-US"/>
        </w:rPr>
        <w:t>What kind of variable is</w:t>
      </w:r>
      <w:r w:rsidR="00B6592A">
        <w:rPr>
          <w:rFonts w:ascii="Times New Roman" w:hAnsi="Times New Roman" w:cs="Times New Roman"/>
          <w:sz w:val="28"/>
          <w:szCs w:val="28"/>
          <w:lang w:val="en-US"/>
        </w:rPr>
        <w:t xml:space="preserve"> Movie duration? </w:t>
      </w:r>
    </w:p>
    <w:p w:rsidR="00627B10" w:rsidRDefault="00B6592A" w:rsidP="00906A2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B10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B70FAC"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906A29" w:rsidRDefault="00627B10" w:rsidP="006F0A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What kind of variable </w:t>
      </w:r>
      <w:r w:rsidR="00183E2D"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8F2FD2" w:rsidRPr="008F2FD2">
        <w:rPr>
          <w:rFonts w:ascii="Times New Roman" w:hAnsi="Times New Roman" w:cs="Times New Roman"/>
          <w:sz w:val="28"/>
          <w:szCs w:val="28"/>
          <w:lang w:val="en-US"/>
        </w:rPr>
        <w:t>IQ?</w:t>
      </w:r>
      <w:r w:rsidR="00B70FAC"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592A"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F2FD2" w:rsidRDefault="00B6592A" w:rsidP="00906A2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FD2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8F2FD2"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B70FAC" w:rsidRPr="003D7C99" w:rsidRDefault="006F0AAD" w:rsidP="006F0A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C99">
        <w:rPr>
          <w:rFonts w:ascii="Times New Roman" w:hAnsi="Times New Roman" w:cs="Times New Roman"/>
          <w:b/>
          <w:bCs/>
          <w:sz w:val="28"/>
          <w:szCs w:val="28"/>
          <w:lang w:val="en-US"/>
        </w:rPr>
        <w:t>Q2:</w:t>
      </w:r>
      <w:r w:rsidR="003D7C99" w:rsidRPr="003D7C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Histogram from given data:</w:t>
      </w:r>
    </w:p>
    <w:p w:rsidR="003D7C99" w:rsidRDefault="003D7C99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Let, X={10,13,18,22,27,32,38,40,45,51,56,57,88,90,92,94,99}</w:t>
      </w:r>
    </w:p>
    <w:p w:rsidR="003D7C99" w:rsidRDefault="003D7C99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kind of curve you get?</w:t>
      </w:r>
    </w:p>
    <w:p w:rsidR="003D7C99" w:rsidRDefault="003D7C99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C99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6AF5" w:rsidRPr="008E6C26" w:rsidRDefault="00C66AF5" w:rsidP="006F0AAD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66AF5" w:rsidRDefault="00C66AF5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11687AA8" wp14:editId="70364AA2">
            <wp:extent cx="5524500" cy="39052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7C99" w:rsidRDefault="00EF6A62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get bell curve in histogram in red line also called as Frequency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pylygon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6A1E" w:rsidRDefault="00046A1E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A1E">
        <w:rPr>
          <w:rFonts w:ascii="Times New Roman" w:hAnsi="Times New Roman" w:cs="Times New Roman"/>
          <w:b/>
          <w:bCs/>
          <w:sz w:val="28"/>
          <w:szCs w:val="28"/>
          <w:lang w:val="en-US"/>
        </w:rPr>
        <w:t>Q3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52C2">
        <w:rPr>
          <w:rFonts w:ascii="Times New Roman" w:hAnsi="Times New Roman" w:cs="Times New Roman"/>
          <w:sz w:val="28"/>
          <w:szCs w:val="28"/>
          <w:lang w:val="en-US"/>
        </w:rPr>
        <w:t xml:space="preserve"> Why is sample variance is divided by (n-1)?</w:t>
      </w:r>
    </w:p>
    <w:p w:rsidR="000C52C2" w:rsidRDefault="000C52C2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</w:p>
    <w:p w:rsidR="000C52C2" w:rsidRDefault="000C52C2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0052" w:rsidRDefault="00004372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ssignment 2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: (date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: 25</w:t>
      </w:r>
      <w:r w:rsidR="00260052">
        <w:rPr>
          <w:rFonts w:ascii="Times New Roman" w:hAnsi="Times New Roman" w:cs="Times New Roman"/>
          <w:b/>
          <w:bCs/>
          <w:sz w:val="28"/>
          <w:szCs w:val="28"/>
          <w:lang w:val="en-US"/>
        </w:rPr>
        <w:t>/06/2022)</w:t>
      </w:r>
    </w:p>
    <w:p w:rsidR="004455C2" w:rsidRDefault="004455C2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Q1: Why is sample variance is divided by (n-1)?</w:t>
      </w:r>
    </w:p>
    <w:p w:rsidR="004929EA" w:rsidRDefault="003B5003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  <w:r w:rsidR="004929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73C9C" w:rsidRDefault="004929EA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In denominator we divided by (n-1) because the calculations for both sample standard deviation and sample variance </w:t>
      </w:r>
      <w:r w:rsidR="00073C9C" w:rsidRPr="00073C9C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 contain</w:t>
      </w:r>
      <w:r w:rsidR="00073C9C" w:rsidRPr="00073C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 tittle bias        (error)</w:t>
      </w:r>
      <w:r w:rsidR="005D0025" w:rsidRPr="00073C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C9C" w:rsidRPr="00073C9C">
        <w:rPr>
          <w:rFonts w:ascii="Times New Roman" w:hAnsi="Times New Roman" w:cs="Times New Roman"/>
          <w:sz w:val="28"/>
          <w:szCs w:val="28"/>
          <w:lang w:val="en-US"/>
        </w:rPr>
        <w:t xml:space="preserve"> So we subtract 1 from sample size it means Bessel’s correction for correct this bias.</w:t>
      </w:r>
      <w:r w:rsidR="00073C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073C9C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proofErr w:type="gramEnd"/>
    </w:p>
    <w:p w:rsidR="003B5003" w:rsidRDefault="004929EA" w:rsidP="00260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0BE">
        <w:rPr>
          <w:rFonts w:ascii="Times New Roman" w:hAnsi="Times New Roman" w:cs="Times New Roman"/>
          <w:sz w:val="28"/>
          <w:szCs w:val="28"/>
          <w:lang w:val="en-US"/>
        </w:rPr>
        <w:t xml:space="preserve">(n-1) is also called degree of freedom (DOF) </w:t>
      </w:r>
      <w:r w:rsidR="00973DAB">
        <w:rPr>
          <w:rFonts w:ascii="Times New Roman" w:hAnsi="Times New Roman" w:cs="Times New Roman"/>
          <w:sz w:val="28"/>
          <w:szCs w:val="28"/>
          <w:lang w:val="en-US"/>
        </w:rPr>
        <w:t xml:space="preserve">that is sample </w:t>
      </w:r>
      <w:proofErr w:type="gramStart"/>
      <w:r w:rsidR="00973DAB">
        <w:rPr>
          <w:rFonts w:ascii="Times New Roman" w:hAnsi="Times New Roman" w:cs="Times New Roman"/>
          <w:sz w:val="28"/>
          <w:szCs w:val="28"/>
          <w:lang w:val="en-US"/>
        </w:rPr>
        <w:t>mean</w:t>
      </w:r>
      <w:proofErr w:type="gramEnd"/>
      <w:r w:rsidR="00973DAB">
        <w:rPr>
          <w:rFonts w:ascii="Times New Roman" w:hAnsi="Times New Roman" w:cs="Times New Roman"/>
          <w:sz w:val="28"/>
          <w:szCs w:val="28"/>
          <w:lang w:val="en-US"/>
        </w:rPr>
        <w:t xml:space="preserve"> is supposed to be </w:t>
      </w:r>
      <w:r w:rsidR="005D3F8E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="00973DAB">
        <w:rPr>
          <w:rFonts w:ascii="Times New Roman" w:hAnsi="Times New Roman" w:cs="Times New Roman"/>
          <w:sz w:val="28"/>
          <w:szCs w:val="28"/>
          <w:lang w:val="en-US"/>
        </w:rPr>
        <w:t xml:space="preserve"> or closest to population mean.</w:t>
      </w:r>
      <w:r w:rsidR="005D3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DAB">
        <w:rPr>
          <w:rFonts w:ascii="Times New Roman" w:hAnsi="Times New Roman" w:cs="Times New Roman"/>
          <w:sz w:val="28"/>
          <w:szCs w:val="28"/>
          <w:lang w:val="en-US"/>
        </w:rPr>
        <w:t>But we have to freedom to choose (n-1) to keep</w:t>
      </w:r>
      <w:r w:rsidR="005D3F8E">
        <w:rPr>
          <w:rFonts w:ascii="Times New Roman" w:hAnsi="Times New Roman" w:cs="Times New Roman"/>
          <w:sz w:val="28"/>
          <w:szCs w:val="28"/>
          <w:lang w:val="en-US"/>
        </w:rPr>
        <w:t xml:space="preserve"> sample mean (x̄) =population mean (µ).</w:t>
      </w:r>
    </w:p>
    <w:p w:rsidR="00F203DB" w:rsidRDefault="004D7A61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A61">
        <w:rPr>
          <w:rFonts w:ascii="Times New Roman" w:hAnsi="Times New Roman" w:cs="Times New Roman"/>
          <w:b/>
          <w:bCs/>
          <w:sz w:val="28"/>
          <w:szCs w:val="28"/>
          <w:lang w:val="en-US"/>
        </w:rPr>
        <w:t>Q2: Explain importance of Bell curve?</w:t>
      </w:r>
    </w:p>
    <w:p w:rsidR="004D7A61" w:rsidRDefault="004D7A61" w:rsidP="00260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Ans: </w:t>
      </w:r>
      <w:r w:rsidR="00E615DA">
        <w:rPr>
          <w:rFonts w:ascii="Times New Roman" w:hAnsi="Times New Roman" w:cs="Times New Roman"/>
          <w:sz w:val="28"/>
          <w:szCs w:val="28"/>
          <w:lang w:val="en-US"/>
        </w:rPr>
        <w:t xml:space="preserve"> A bell curve is presents a normal distribution.</w:t>
      </w:r>
    </w:p>
    <w:p w:rsidR="00E615DA" w:rsidRDefault="00E615DA" w:rsidP="005651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15F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 function</w:t>
      </w:r>
      <w:r w:rsidRPr="0056515F">
        <w:rPr>
          <w:rFonts w:ascii="Times New Roman" w:hAnsi="Times New Roman" w:cs="Times New Roman"/>
          <w:sz w:val="28"/>
          <w:szCs w:val="28"/>
          <w:lang w:val="en-US"/>
        </w:rPr>
        <w:t>, specific kind of function whose graph is a bell-shape curve.</w:t>
      </w:r>
    </w:p>
    <w:p w:rsidR="0056515F" w:rsidRPr="00401768" w:rsidRDefault="0056515F" w:rsidP="005651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515F">
        <w:rPr>
          <w:rFonts w:ascii="Times New Roman" w:hAnsi="Times New Roman" w:cs="Times New Roman"/>
          <w:sz w:val="28"/>
          <w:szCs w:val="28"/>
          <w:lang w:val="en-US"/>
        </w:rPr>
        <w:t xml:space="preserve">It is a type of graph that is used to visualize the distribution of set </w:t>
      </w:r>
      <w:proofErr w:type="gramStart"/>
      <w:r w:rsidRPr="0056515F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56515F">
        <w:rPr>
          <w:rFonts w:ascii="Times New Roman" w:hAnsi="Times New Roman" w:cs="Times New Roman"/>
          <w:sz w:val="28"/>
          <w:szCs w:val="28"/>
          <w:lang w:val="en-US"/>
        </w:rPr>
        <w:t xml:space="preserve"> chosen values across specific group that’s tends to have central, normal value as peak with low and high extremes tapering with symmetrical in both sides.</w:t>
      </w:r>
      <w:r w:rsidR="00401768">
        <w:rPr>
          <w:rFonts w:ascii="Times New Roman" w:hAnsi="Times New Roman" w:cs="Times New Roman"/>
          <w:sz w:val="28"/>
          <w:szCs w:val="28"/>
          <w:lang w:val="en-US"/>
        </w:rPr>
        <w:t xml:space="preserve"> It’s called </w:t>
      </w:r>
      <w:r w:rsidR="00401768" w:rsidRPr="0056515F">
        <w:rPr>
          <w:rFonts w:ascii="Times New Roman" w:hAnsi="Times New Roman" w:cs="Times New Roman"/>
          <w:b/>
          <w:bCs/>
          <w:sz w:val="28"/>
          <w:szCs w:val="28"/>
          <w:lang w:val="en-US"/>
        </w:rPr>
        <w:t>Gaussian</w:t>
      </w:r>
      <w:r w:rsidR="004017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distribution.</w:t>
      </w:r>
    </w:p>
    <w:p w:rsidR="00401768" w:rsidRDefault="0077017A" w:rsidP="005651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Bell curve useful for quickly visualizing data sets mean, median and mode. When distribution is normal the mean, median and mode are the same.</w:t>
      </w:r>
    </w:p>
    <w:p w:rsidR="00261C6A" w:rsidRPr="00FB00BB" w:rsidRDefault="00261C6A" w:rsidP="00261C6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Q3: Relationship</w:t>
      </w:r>
      <w:r w:rsidR="002723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between Mean, Median and Mode </w:t>
      </w:r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with Respect to right and left </w:t>
      </w:r>
      <w:proofErr w:type="gramStart"/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skew</w:t>
      </w:r>
      <w:r w:rsidR="00280A8C"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r w:rsidR="002723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B00B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</w:p>
    <w:p w:rsidR="00261C6A" w:rsidRDefault="00261C6A" w:rsidP="00261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 xml:space="preserve">omparing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Positive,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 xml:space="preserve"> symmetrical and left skewed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 xml:space="preserve">frequency 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>distribution over mean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F7BC4">
        <w:rPr>
          <w:rFonts w:ascii="Times New Roman" w:hAnsi="Times New Roman" w:cs="Times New Roman"/>
          <w:sz w:val="28"/>
          <w:szCs w:val="28"/>
          <w:lang w:val="en-US"/>
        </w:rPr>
        <w:t xml:space="preserve"> median and mode. </w:t>
      </w:r>
      <w:r w:rsidR="00272312">
        <w:rPr>
          <w:rFonts w:ascii="Times New Roman" w:hAnsi="Times New Roman" w:cs="Times New Roman"/>
          <w:sz w:val="28"/>
          <w:szCs w:val="28"/>
          <w:lang w:val="en-US"/>
        </w:rPr>
        <w:t>(Empirical Relationship)</w:t>
      </w:r>
    </w:p>
    <w:p w:rsidR="00F40955" w:rsidRPr="00CF755D" w:rsidRDefault="00C37124" w:rsidP="00CF755D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F40955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Symmetrical Frequency Curve</w:t>
      </w:r>
    </w:p>
    <w:p w:rsidR="00F40955" w:rsidRDefault="00F40955" w:rsidP="00F40955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3B4C0B1" wp14:editId="4850EB17">
            <wp:extent cx="3105150" cy="1942888"/>
            <wp:effectExtent l="0" t="0" r="0" b="635"/>
            <wp:docPr id="1" name="Picture 1" descr="Relation between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 between Mean Median M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52" cy="19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55" w:rsidRDefault="00F40955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Mean=median=mode</w:t>
      </w:r>
    </w:p>
    <w:p w:rsidR="00CF755D" w:rsidRPr="00F40955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:rsidR="00C37124" w:rsidRPr="00CF755D" w:rsidRDefault="00C37124" w:rsidP="00C37124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Positively Skewed Frequency Distribution</w:t>
      </w: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>
            <wp:extent cx="3232056" cy="2038350"/>
            <wp:effectExtent l="0" t="0" r="6985" b="0"/>
            <wp:docPr id="2" name="Picture 2" descr="Positively skewed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tively skewed mean median m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09" cy="2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Mean&gt;median&gt;mode</w:t>
      </w:r>
    </w:p>
    <w:p w:rsidR="00CF755D" w:rsidRDefault="00CF755D" w:rsidP="00CF755D">
      <w:pPr>
        <w:pStyle w:val="ListParagraph"/>
        <w:jc w:val="bot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F755D" w:rsidRPr="00C37124" w:rsidRDefault="00CF755D" w:rsidP="00CF755D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:rsidR="00F40955" w:rsidRPr="00C37124" w:rsidRDefault="00F40955" w:rsidP="00F40955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Negati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vely Skewed Frequency Distribution</w:t>
      </w:r>
    </w:p>
    <w:p w:rsidR="00C37124" w:rsidRDefault="00CF755D" w:rsidP="00F4095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noProof/>
          <w:lang w:eastAsia="en-IN" w:bidi="mr-IN"/>
        </w:rPr>
        <w:drawing>
          <wp:inline distT="0" distB="0" distL="0" distR="0">
            <wp:extent cx="3886200" cy="2450897"/>
            <wp:effectExtent l="0" t="0" r="0" b="6985"/>
            <wp:docPr id="3" name="Picture 3" descr="Negatively Skewed mean media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gatively Skewed mean median m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56" cy="24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5A" w:rsidRPr="00F40955" w:rsidRDefault="0097655A" w:rsidP="00F40955">
      <w:pPr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ode&gt;median&gt;mean</w:t>
      </w:r>
    </w:p>
    <w:p w:rsidR="00272312" w:rsidRPr="00261C6A" w:rsidRDefault="00272312" w:rsidP="00261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A61" w:rsidRPr="004D7A61" w:rsidRDefault="004D7A61" w:rsidP="002600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5003" w:rsidRDefault="003B5003" w:rsidP="002600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6A1E" w:rsidRDefault="00046A1E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P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Pr="006F0AAD" w:rsidRDefault="006F0AAD" w:rsidP="006F0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0AAD" w:rsidRPr="008F2FD2" w:rsidRDefault="006F0AAD" w:rsidP="008E7A7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10" w:rsidRPr="00627B10" w:rsidRDefault="00627B10" w:rsidP="00627B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7B10" w:rsidRDefault="00627B10" w:rsidP="00627B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B6203" w:rsidRPr="004B6203" w:rsidRDefault="004B6203" w:rsidP="004B62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B6203" w:rsidRPr="004B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5A94"/>
    <w:multiLevelType w:val="hybridMultilevel"/>
    <w:tmpl w:val="EC16CA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022A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CB19F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137311"/>
    <w:multiLevelType w:val="hybridMultilevel"/>
    <w:tmpl w:val="50AEB9F6"/>
    <w:lvl w:ilvl="0" w:tplc="0D7A70D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D579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392446"/>
    <w:multiLevelType w:val="hybridMultilevel"/>
    <w:tmpl w:val="782E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43B4E"/>
    <w:multiLevelType w:val="hybridMultilevel"/>
    <w:tmpl w:val="ABE88F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B7FD4"/>
    <w:multiLevelType w:val="hybridMultilevel"/>
    <w:tmpl w:val="636C9DCA"/>
    <w:lvl w:ilvl="0" w:tplc="0D7A70D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F9"/>
    <w:rsid w:val="00004372"/>
    <w:rsid w:val="00046A1E"/>
    <w:rsid w:val="00073C9C"/>
    <w:rsid w:val="000C52C2"/>
    <w:rsid w:val="00183E2D"/>
    <w:rsid w:val="00260052"/>
    <w:rsid w:val="00261C6A"/>
    <w:rsid w:val="00272312"/>
    <w:rsid w:val="00280A8C"/>
    <w:rsid w:val="002D10D7"/>
    <w:rsid w:val="002F7BC4"/>
    <w:rsid w:val="003359A4"/>
    <w:rsid w:val="003840BE"/>
    <w:rsid w:val="003A1619"/>
    <w:rsid w:val="003B5003"/>
    <w:rsid w:val="003D7C99"/>
    <w:rsid w:val="00401768"/>
    <w:rsid w:val="004455C2"/>
    <w:rsid w:val="004929EA"/>
    <w:rsid w:val="004A3C62"/>
    <w:rsid w:val="004B6203"/>
    <w:rsid w:val="004D7A61"/>
    <w:rsid w:val="004E6184"/>
    <w:rsid w:val="00502615"/>
    <w:rsid w:val="0050752E"/>
    <w:rsid w:val="0056515F"/>
    <w:rsid w:val="005D0025"/>
    <w:rsid w:val="005D3F8E"/>
    <w:rsid w:val="00627B10"/>
    <w:rsid w:val="006F0AAD"/>
    <w:rsid w:val="00752E51"/>
    <w:rsid w:val="0077017A"/>
    <w:rsid w:val="008C6DD7"/>
    <w:rsid w:val="008E6C26"/>
    <w:rsid w:val="008E7A75"/>
    <w:rsid w:val="008F2FD2"/>
    <w:rsid w:val="00906A29"/>
    <w:rsid w:val="00973DAB"/>
    <w:rsid w:val="0097655A"/>
    <w:rsid w:val="009C0F4A"/>
    <w:rsid w:val="009F3BF9"/>
    <w:rsid w:val="00A124D7"/>
    <w:rsid w:val="00A93641"/>
    <w:rsid w:val="00B6592A"/>
    <w:rsid w:val="00B675A9"/>
    <w:rsid w:val="00B70FAC"/>
    <w:rsid w:val="00C24647"/>
    <w:rsid w:val="00C37124"/>
    <w:rsid w:val="00C66AF5"/>
    <w:rsid w:val="00CF755D"/>
    <w:rsid w:val="00D9613A"/>
    <w:rsid w:val="00E615DA"/>
    <w:rsid w:val="00EF6A62"/>
    <w:rsid w:val="00F203DB"/>
    <w:rsid w:val="00F371BA"/>
    <w:rsid w:val="00F40955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F8E"/>
    <w:rPr>
      <w:color w:val="808080"/>
    </w:rPr>
  </w:style>
  <w:style w:type="character" w:styleId="Strong">
    <w:name w:val="Strong"/>
    <w:basedOn w:val="DefaultParagraphFont"/>
    <w:uiPriority w:val="22"/>
    <w:qFormat/>
    <w:rsid w:val="00C371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F8E"/>
    <w:rPr>
      <w:color w:val="808080"/>
    </w:rPr>
  </w:style>
  <w:style w:type="character" w:styleId="Strong">
    <w:name w:val="Strong"/>
    <w:basedOn w:val="DefaultParagraphFont"/>
    <w:uiPriority w:val="22"/>
    <w:qFormat/>
    <w:rsid w:val="00C37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6382351344013035"/>
          <c:y val="1.9845592471672748E-2"/>
          <c:w val="0.78714616410653582"/>
          <c:h val="0.79184740279558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5"/>
                <c:pt idx="0">
                  <c:v>0-20</c:v>
                </c:pt>
                <c:pt idx="1">
                  <c:v>21-40</c:v>
                </c:pt>
                <c:pt idx="2">
                  <c:v>41-60</c:v>
                </c:pt>
                <c:pt idx="3">
                  <c:v>61-80</c:v>
                </c:pt>
                <c:pt idx="4">
                  <c:v>81-100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44857344"/>
        <c:axId val="144874496"/>
      </c:barChart>
      <c:catAx>
        <c:axId val="14485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Range </a:t>
                </a:r>
              </a:p>
            </c:rich>
          </c:tx>
          <c:layout>
            <c:manualLayout>
              <c:xMode val="edge"/>
              <c:yMode val="edge"/>
              <c:x val="0.46785904220988772"/>
              <c:y val="0.95038759689922481"/>
            </c:manualLayout>
          </c:layout>
          <c:overlay val="0"/>
        </c:title>
        <c:majorTickMark val="out"/>
        <c:minorTickMark val="none"/>
        <c:tickLblPos val="nextTo"/>
        <c:crossAx val="144874496"/>
        <c:crosses val="autoZero"/>
        <c:auto val="1"/>
        <c:lblAlgn val="ctr"/>
        <c:lblOffset val="100"/>
        <c:noMultiLvlLbl val="0"/>
      </c:catAx>
      <c:valAx>
        <c:axId val="144874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 b="1"/>
                  <a:t>Frequency</a:t>
                </a:r>
                <a:endParaRPr lang="en-IN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ysClr val="windowText" lastClr="000000"/>
                </a:solidFill>
              </a:defRPr>
            </a:pPr>
            <a:endParaRPr lang="en-US"/>
          </a:p>
        </c:txPr>
        <c:crossAx val="1448573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0.15902</cdr:x>
      <cdr:y>0.21531</cdr:y>
    </cdr:from>
    <cdr:to>
      <cdr:x>0.94695</cdr:x>
      <cdr:y>0.92651</cdr:y>
    </cdr:to>
    <cdr:sp macro="" textlink="">
      <cdr:nvSpPr>
        <cdr:cNvPr id="5" name="Freeform 4"/>
        <cdr:cNvSpPr/>
      </cdr:nvSpPr>
      <cdr:spPr>
        <a:xfrm xmlns:a="http://schemas.openxmlformats.org/drawingml/2006/main">
          <a:off x="923925" y="881873"/>
          <a:ext cx="4578096" cy="2912872"/>
        </a:xfrm>
        <a:custGeom xmlns:a="http://schemas.openxmlformats.org/drawingml/2006/main">
          <a:avLst/>
          <a:gdLst>
            <a:gd name="connsiteX0" fmla="*/ 0 w 4578096"/>
            <a:gd name="connsiteY0" fmla="*/ 2709052 h 2912872"/>
            <a:gd name="connsiteX1" fmla="*/ 371475 w 4578096"/>
            <a:gd name="connsiteY1" fmla="*/ 1099327 h 2912872"/>
            <a:gd name="connsiteX2" fmla="*/ 1143000 w 4578096"/>
            <a:gd name="connsiteY2" fmla="*/ 23002 h 2912872"/>
            <a:gd name="connsiteX3" fmla="*/ 1924050 w 4578096"/>
            <a:gd name="connsiteY3" fmla="*/ 556402 h 2912872"/>
            <a:gd name="connsiteX4" fmla="*/ 2657475 w 4578096"/>
            <a:gd name="connsiteY4" fmla="*/ 2709052 h 2912872"/>
            <a:gd name="connsiteX5" fmla="*/ 3438525 w 4578096"/>
            <a:gd name="connsiteY5" fmla="*/ 3952 h 2912872"/>
            <a:gd name="connsiteX6" fmla="*/ 4495800 w 4578096"/>
            <a:gd name="connsiteY6" fmla="*/ 2699527 h 2912872"/>
            <a:gd name="connsiteX7" fmla="*/ 4514850 w 4578096"/>
            <a:gd name="connsiteY7" fmla="*/ 2709052 h 2912872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</a:cxnLst>
          <a:rect l="l" t="t" r="r" b="b"/>
          <a:pathLst>
            <a:path w="4578096" h="2912872">
              <a:moveTo>
                <a:pt x="0" y="2709052"/>
              </a:moveTo>
              <a:cubicBezTo>
                <a:pt x="90487" y="2128027"/>
                <a:pt x="180975" y="1547002"/>
                <a:pt x="371475" y="1099327"/>
              </a:cubicBezTo>
              <a:cubicBezTo>
                <a:pt x="561975" y="651652"/>
                <a:pt x="884237" y="113490"/>
                <a:pt x="1143000" y="23002"/>
              </a:cubicBezTo>
              <a:cubicBezTo>
                <a:pt x="1401763" y="-67486"/>
                <a:pt x="1671638" y="108727"/>
                <a:pt x="1924050" y="556402"/>
              </a:cubicBezTo>
              <a:cubicBezTo>
                <a:pt x="2176463" y="1004077"/>
                <a:pt x="2405063" y="2801127"/>
                <a:pt x="2657475" y="2709052"/>
              </a:cubicBezTo>
              <a:cubicBezTo>
                <a:pt x="2909887" y="2616977"/>
                <a:pt x="3132138" y="5539"/>
                <a:pt x="3438525" y="3952"/>
              </a:cubicBezTo>
              <a:cubicBezTo>
                <a:pt x="3744912" y="2365"/>
                <a:pt x="4316413" y="2248677"/>
                <a:pt x="4495800" y="2699527"/>
              </a:cubicBezTo>
              <a:cubicBezTo>
                <a:pt x="4675187" y="3150377"/>
                <a:pt x="4503737" y="2753502"/>
                <a:pt x="4514850" y="2709052"/>
              </a:cubicBezTo>
            </a:path>
          </a:pathLst>
        </a:cu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2022-06-28T08:04:00Z</dcterms:created>
  <dcterms:modified xsi:type="dcterms:W3CDTF">2022-07-07T11:17:00Z</dcterms:modified>
</cp:coreProperties>
</file>