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51C2A" w14:textId="485A8291" w:rsidR="00D216FF" w:rsidRDefault="00D216FF" w:rsidP="00D216FF">
      <w:pPr>
        <w:spacing w:after="356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52088">
        <w:rPr>
          <w:rFonts w:ascii="Times New Roman" w:hAnsi="Times New Roman" w:cs="Times New Roman"/>
          <w:b/>
          <w:sz w:val="40"/>
          <w:szCs w:val="40"/>
        </w:rPr>
        <w:t>THE UNIVERSITY OF DODOMA</w:t>
      </w:r>
      <w:bookmarkStart w:id="0" w:name="_Hlk146057658"/>
    </w:p>
    <w:p w14:paraId="534FCA65" w14:textId="2F88361B" w:rsidR="00F52088" w:rsidRPr="00F52088" w:rsidRDefault="00F52088" w:rsidP="00F52088">
      <w:pPr>
        <w:spacing w:after="346"/>
        <w:ind w:left="247"/>
        <w:jc w:val="center"/>
        <w:rPr>
          <w:rFonts w:ascii="Times New Roman" w:hAnsi="Times New Roman" w:cs="Times New Roman"/>
          <w:sz w:val="32"/>
          <w:szCs w:val="32"/>
        </w:rPr>
      </w:pPr>
      <w:r w:rsidRPr="00F52088">
        <w:rPr>
          <w:rFonts w:ascii="Times New Roman" w:hAnsi="Times New Roman" w:cs="Times New Roman"/>
          <w:b/>
          <w:sz w:val="32"/>
          <w:szCs w:val="32"/>
        </w:rPr>
        <w:t>COLLEGE OF INFORMATICS AND VIRTUAL EDUCATION</w:t>
      </w:r>
    </w:p>
    <w:p w14:paraId="2CC65DFC" w14:textId="77777777" w:rsidR="00D216FF" w:rsidRPr="00F52088" w:rsidRDefault="00D216FF" w:rsidP="00D216FF">
      <w:pPr>
        <w:spacing w:after="251"/>
        <w:jc w:val="center"/>
        <w:rPr>
          <w:rFonts w:ascii="Times New Roman" w:hAnsi="Times New Roman" w:cs="Times New Roman"/>
          <w:sz w:val="28"/>
          <w:szCs w:val="28"/>
        </w:rPr>
      </w:pPr>
      <w:r w:rsidRPr="006C3D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E4693" wp14:editId="2BE8867A">
            <wp:extent cx="1897380" cy="1651635"/>
            <wp:effectExtent l="0" t="0" r="7620" b="5715"/>
            <wp:docPr id="1026" name="Picture 68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8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931999" cy="168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D5FD3B2" w14:textId="77777777" w:rsidR="00D216FF" w:rsidRPr="00F52088" w:rsidRDefault="00D216FF" w:rsidP="00D216FF">
      <w:pPr>
        <w:spacing w:after="315"/>
        <w:ind w:left="10" w:right="-15"/>
        <w:jc w:val="center"/>
        <w:rPr>
          <w:rFonts w:ascii="Times New Roman" w:hAnsi="Times New Roman" w:cs="Times New Roman"/>
          <w:sz w:val="28"/>
          <w:szCs w:val="28"/>
        </w:rPr>
      </w:pPr>
      <w:r w:rsidRPr="00F52088">
        <w:rPr>
          <w:rFonts w:ascii="Times New Roman" w:hAnsi="Times New Roman" w:cs="Times New Roman"/>
          <w:b/>
          <w:sz w:val="28"/>
          <w:szCs w:val="28"/>
        </w:rPr>
        <w:t>DEPARTMENT OF COMPUTER SCIENCE AND ENGINEERING (CSE)</w:t>
      </w:r>
    </w:p>
    <w:p w14:paraId="60493BF6" w14:textId="16610C7F" w:rsidR="00D216FF" w:rsidRPr="00F52088" w:rsidRDefault="00F52088" w:rsidP="00D216FF">
      <w:pPr>
        <w:spacing w:after="190"/>
        <w:ind w:left="10" w:right="-1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2088">
        <w:rPr>
          <w:rFonts w:ascii="Times New Roman" w:hAnsi="Times New Roman" w:cs="Times New Roman"/>
          <w:b/>
          <w:sz w:val="32"/>
          <w:szCs w:val="32"/>
        </w:rPr>
        <w:t>GROUP NO 03</w:t>
      </w:r>
    </w:p>
    <w:p w14:paraId="24292E8B" w14:textId="5A9C74CC" w:rsidR="00F52088" w:rsidRPr="00F52088" w:rsidRDefault="00F52088" w:rsidP="00F52088">
      <w:pPr>
        <w:spacing w:after="190"/>
        <w:ind w:left="10" w:right="-15"/>
        <w:rPr>
          <w:rFonts w:ascii="Times New Roman" w:hAnsi="Times New Roman" w:cs="Times New Roman"/>
          <w:b/>
          <w:sz w:val="28"/>
          <w:szCs w:val="28"/>
        </w:rPr>
      </w:pPr>
      <w:r w:rsidRPr="00F52088">
        <w:rPr>
          <w:rFonts w:ascii="Times New Roman" w:hAnsi="Times New Roman" w:cs="Times New Roman"/>
          <w:b/>
          <w:sz w:val="28"/>
          <w:szCs w:val="28"/>
        </w:rPr>
        <w:t>PROJECT TITLE: SMART SUBSIDY FOR SMALLHOLDERS FARMERS</w:t>
      </w:r>
    </w:p>
    <w:p w14:paraId="4AD7279C" w14:textId="77777777" w:rsidR="00D216FF" w:rsidRPr="006C3D29" w:rsidRDefault="00D216FF" w:rsidP="00D216FF">
      <w:pPr>
        <w:spacing w:after="190"/>
        <w:ind w:left="10" w:right="-15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91" w:type="dxa"/>
        <w:tblInd w:w="-5" w:type="dxa"/>
        <w:tblLook w:val="04A0" w:firstRow="1" w:lastRow="0" w:firstColumn="1" w:lastColumn="0" w:noHBand="0" w:noVBand="1"/>
      </w:tblPr>
      <w:tblGrid>
        <w:gridCol w:w="851"/>
        <w:gridCol w:w="4111"/>
        <w:gridCol w:w="4229"/>
      </w:tblGrid>
      <w:tr w:rsidR="00F52088" w14:paraId="15B567E0" w14:textId="77777777" w:rsidTr="00F52088">
        <w:trPr>
          <w:trHeight w:val="728"/>
        </w:trPr>
        <w:tc>
          <w:tcPr>
            <w:tcW w:w="851" w:type="dxa"/>
          </w:tcPr>
          <w:p w14:paraId="6DF571E0" w14:textId="2F4C4875" w:rsidR="00F52088" w:rsidRDefault="00F52088" w:rsidP="00F52088">
            <w:pPr>
              <w:spacing w:before="100" w:beforeAutospacing="1" w:after="100" w:afterAutospacing="1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4111" w:type="dxa"/>
          </w:tcPr>
          <w:p w14:paraId="7C1E944F" w14:textId="049030AB" w:rsidR="00F52088" w:rsidRDefault="00F52088" w:rsidP="00F52088">
            <w:pPr>
              <w:spacing w:before="100" w:beforeAutospacing="1" w:after="100" w:afterAutospacing="1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NUMBER</w:t>
            </w:r>
          </w:p>
        </w:tc>
        <w:tc>
          <w:tcPr>
            <w:tcW w:w="4229" w:type="dxa"/>
          </w:tcPr>
          <w:p w14:paraId="3C2C974E" w14:textId="1CDDB609" w:rsidR="00F52088" w:rsidRDefault="00F52088" w:rsidP="00F52088">
            <w:pPr>
              <w:spacing w:before="100" w:beforeAutospacing="1" w:after="100" w:afterAutospacing="1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F52088" w14:paraId="37E22C97" w14:textId="77777777" w:rsidTr="00F52088">
        <w:trPr>
          <w:trHeight w:val="728"/>
        </w:trPr>
        <w:tc>
          <w:tcPr>
            <w:tcW w:w="851" w:type="dxa"/>
          </w:tcPr>
          <w:p w14:paraId="6B5EBC5D" w14:textId="009D2FEB" w:rsidR="00F52088" w:rsidRDefault="00F52088" w:rsidP="00386696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2C6D1A45" w14:textId="2B324E56" w:rsidR="00F52088" w:rsidRDefault="00F52088" w:rsidP="00386696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T22-03-14261</w:t>
            </w:r>
          </w:p>
        </w:tc>
        <w:tc>
          <w:tcPr>
            <w:tcW w:w="4229" w:type="dxa"/>
          </w:tcPr>
          <w:p w14:paraId="7095A4DA" w14:textId="4226D844" w:rsidR="00F52088" w:rsidRDefault="00F52088" w:rsidP="00386696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NELSON FANUEL</w:t>
            </w:r>
          </w:p>
        </w:tc>
      </w:tr>
      <w:tr w:rsidR="00F52088" w14:paraId="779EB12B" w14:textId="77777777" w:rsidTr="00F52088">
        <w:trPr>
          <w:trHeight w:val="696"/>
        </w:trPr>
        <w:tc>
          <w:tcPr>
            <w:tcW w:w="851" w:type="dxa"/>
          </w:tcPr>
          <w:p w14:paraId="7AD57E2F" w14:textId="29440A23" w:rsidR="00F52088" w:rsidRDefault="00F52088" w:rsidP="00386696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6B56CF67" w14:textId="3FE1B9DA" w:rsidR="00F52088" w:rsidRDefault="00F52088" w:rsidP="00386696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T22-03-00295</w:t>
            </w:r>
          </w:p>
        </w:tc>
        <w:tc>
          <w:tcPr>
            <w:tcW w:w="4229" w:type="dxa"/>
          </w:tcPr>
          <w:p w14:paraId="7C5F85D8" w14:textId="12B6B15C" w:rsidR="00F52088" w:rsidRDefault="00F52088" w:rsidP="00386696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HENRY SELEMAN</w:t>
            </w:r>
          </w:p>
        </w:tc>
      </w:tr>
      <w:tr w:rsidR="00F52088" w14:paraId="03337BBF" w14:textId="77777777" w:rsidTr="00F52088">
        <w:trPr>
          <w:trHeight w:val="728"/>
        </w:trPr>
        <w:tc>
          <w:tcPr>
            <w:tcW w:w="851" w:type="dxa"/>
          </w:tcPr>
          <w:p w14:paraId="1DFFA8A6" w14:textId="3245AA4C" w:rsidR="00F52088" w:rsidRDefault="00F52088" w:rsidP="00386696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3F59CAD" w14:textId="72DD54D3" w:rsidR="00F52088" w:rsidRDefault="00F52088" w:rsidP="00386696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T22-03-09461</w:t>
            </w:r>
          </w:p>
        </w:tc>
        <w:tc>
          <w:tcPr>
            <w:tcW w:w="4229" w:type="dxa"/>
          </w:tcPr>
          <w:p w14:paraId="308897C7" w14:textId="3FA8CC21" w:rsidR="00F52088" w:rsidRDefault="00F52088" w:rsidP="00386696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EUSEBIUS MATHIAS</w:t>
            </w:r>
          </w:p>
        </w:tc>
      </w:tr>
      <w:tr w:rsidR="00F52088" w14:paraId="31F6E7AB" w14:textId="77777777" w:rsidTr="00F52088">
        <w:trPr>
          <w:trHeight w:val="728"/>
        </w:trPr>
        <w:tc>
          <w:tcPr>
            <w:tcW w:w="851" w:type="dxa"/>
          </w:tcPr>
          <w:p w14:paraId="691F08AE" w14:textId="35A2F2D3" w:rsidR="00F52088" w:rsidRDefault="00F52088" w:rsidP="00386696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669CE130" w14:textId="4EF5A8EF" w:rsidR="00F52088" w:rsidRDefault="00F52088" w:rsidP="00386696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T22-03-09409</w:t>
            </w:r>
          </w:p>
        </w:tc>
        <w:tc>
          <w:tcPr>
            <w:tcW w:w="4229" w:type="dxa"/>
          </w:tcPr>
          <w:p w14:paraId="2B77E773" w14:textId="4525B02F" w:rsidR="00F52088" w:rsidRDefault="00F52088" w:rsidP="00386696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JOYCE FUMBO</w:t>
            </w:r>
          </w:p>
        </w:tc>
      </w:tr>
      <w:tr w:rsidR="00F52088" w14:paraId="5FC33BD0" w14:textId="77777777" w:rsidTr="00F52088">
        <w:trPr>
          <w:trHeight w:val="728"/>
        </w:trPr>
        <w:tc>
          <w:tcPr>
            <w:tcW w:w="851" w:type="dxa"/>
          </w:tcPr>
          <w:p w14:paraId="68224A22" w14:textId="474A563E" w:rsidR="00F52088" w:rsidRDefault="00F52088" w:rsidP="00386696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14:paraId="0682F157" w14:textId="2CEDCF72" w:rsidR="00F52088" w:rsidRDefault="00F52088" w:rsidP="00386696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T22-03-05056</w:t>
            </w:r>
          </w:p>
        </w:tc>
        <w:tc>
          <w:tcPr>
            <w:tcW w:w="4229" w:type="dxa"/>
          </w:tcPr>
          <w:p w14:paraId="68715B2A" w14:textId="7644B2B1" w:rsidR="00F52088" w:rsidRDefault="00F52088" w:rsidP="00386696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MASANJA MAKALANGA</w:t>
            </w:r>
          </w:p>
        </w:tc>
      </w:tr>
      <w:tr w:rsidR="00F52088" w14:paraId="6AFE8D1D" w14:textId="77777777" w:rsidTr="00F52088">
        <w:trPr>
          <w:trHeight w:val="728"/>
        </w:trPr>
        <w:tc>
          <w:tcPr>
            <w:tcW w:w="851" w:type="dxa"/>
          </w:tcPr>
          <w:p w14:paraId="5FDA876F" w14:textId="09DB528E" w:rsidR="00F52088" w:rsidRDefault="00F52088" w:rsidP="00386696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11" w:type="dxa"/>
          </w:tcPr>
          <w:p w14:paraId="5D8A843D" w14:textId="04724999" w:rsidR="00F52088" w:rsidRDefault="00F52088" w:rsidP="00386696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T22-03-</w:t>
            </w:r>
            <w:r w:rsidR="00F82610">
              <w:rPr>
                <w:rFonts w:ascii="Times New Roman" w:hAnsi="Times New Roman" w:cs="Times New Roman"/>
                <w:sz w:val="24"/>
                <w:szCs w:val="24"/>
              </w:rPr>
              <w:t>08101</w:t>
            </w:r>
          </w:p>
        </w:tc>
        <w:tc>
          <w:tcPr>
            <w:tcW w:w="4229" w:type="dxa"/>
          </w:tcPr>
          <w:p w14:paraId="26000CFA" w14:textId="5731682A" w:rsidR="00F52088" w:rsidRDefault="00F82610" w:rsidP="00386696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REMIGIUA WILBERT</w:t>
            </w:r>
          </w:p>
        </w:tc>
      </w:tr>
    </w:tbl>
    <w:p w14:paraId="2116A7BE" w14:textId="7F7B0D46" w:rsidR="0023116C" w:rsidRDefault="0023116C" w:rsidP="001E263D">
      <w:pPr>
        <w:pStyle w:val="Heading3"/>
        <w:rPr>
          <w:b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752628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83BF1E" w14:textId="47D2A9E1" w:rsidR="003A1339" w:rsidRDefault="003A1339">
          <w:pPr>
            <w:pStyle w:val="TOCHeading"/>
          </w:pPr>
          <w:r>
            <w:t>Contents</w:t>
          </w:r>
        </w:p>
        <w:p w14:paraId="6A40AE31" w14:textId="3587F1DB" w:rsidR="003A1339" w:rsidRPr="009D71E9" w:rsidRDefault="003A1339" w:rsidP="006B28C5">
          <w:pPr>
            <w:pStyle w:val="TOC1"/>
            <w:rPr>
              <w:rFonts w:eastAsiaTheme="minorEastAsia"/>
            </w:rPr>
          </w:pPr>
          <w:r w:rsidRPr="009D71E9">
            <w:fldChar w:fldCharType="begin"/>
          </w:r>
          <w:r w:rsidRPr="009D71E9">
            <w:instrText xml:space="preserve"> TOC \o "1-3" \h \z \u </w:instrText>
          </w:r>
          <w:r w:rsidRPr="009D71E9">
            <w:fldChar w:fldCharType="separate"/>
          </w:r>
          <w:hyperlink w:anchor="_Toc199409231" w:history="1">
            <w:r w:rsidRPr="009D71E9">
              <w:rPr>
                <w:rStyle w:val="Hyperlink"/>
              </w:rPr>
              <w:t>1. Introduction</w:t>
            </w:r>
            <w:r w:rsidRPr="009D71E9">
              <w:rPr>
                <w:webHidden/>
              </w:rPr>
              <w:tab/>
            </w:r>
            <w:r w:rsidRPr="009D71E9">
              <w:rPr>
                <w:webHidden/>
              </w:rPr>
              <w:fldChar w:fldCharType="begin"/>
            </w:r>
            <w:r w:rsidRPr="009D71E9">
              <w:rPr>
                <w:webHidden/>
              </w:rPr>
              <w:instrText xml:space="preserve"> PAGEREF _Toc199409231 \h </w:instrText>
            </w:r>
            <w:r w:rsidRPr="009D71E9">
              <w:rPr>
                <w:webHidden/>
              </w:rPr>
            </w:r>
            <w:r w:rsidRPr="009D71E9">
              <w:rPr>
                <w:webHidden/>
              </w:rPr>
              <w:fldChar w:fldCharType="separate"/>
            </w:r>
            <w:r w:rsidR="009D71E9">
              <w:rPr>
                <w:webHidden/>
              </w:rPr>
              <w:t>3</w:t>
            </w:r>
            <w:r w:rsidRPr="009D71E9">
              <w:rPr>
                <w:webHidden/>
              </w:rPr>
              <w:fldChar w:fldCharType="end"/>
            </w:r>
          </w:hyperlink>
        </w:p>
        <w:p w14:paraId="45113610" w14:textId="3A6B2052" w:rsidR="003A1339" w:rsidRPr="009D71E9" w:rsidRDefault="00EC10B1" w:rsidP="006B28C5">
          <w:pPr>
            <w:pStyle w:val="TOC1"/>
            <w:rPr>
              <w:rFonts w:eastAsiaTheme="minorEastAsia"/>
            </w:rPr>
          </w:pPr>
          <w:hyperlink w:anchor="_Toc199409234" w:history="1">
            <w:r w:rsidR="003A1339" w:rsidRPr="009D71E9">
              <w:rPr>
                <w:rStyle w:val="Hyperlink"/>
              </w:rPr>
              <w:t>2. Problem Statement</w:t>
            </w:r>
            <w:r w:rsidR="003A1339" w:rsidRPr="009D71E9">
              <w:rPr>
                <w:webHidden/>
              </w:rPr>
              <w:tab/>
            </w:r>
            <w:r w:rsidR="003A1339" w:rsidRPr="009D71E9">
              <w:rPr>
                <w:webHidden/>
              </w:rPr>
              <w:fldChar w:fldCharType="begin"/>
            </w:r>
            <w:r w:rsidR="003A1339" w:rsidRPr="009D71E9">
              <w:rPr>
                <w:webHidden/>
              </w:rPr>
              <w:instrText xml:space="preserve"> PAGEREF _Toc199409234 \h </w:instrText>
            </w:r>
            <w:r w:rsidR="003A1339" w:rsidRPr="009D71E9">
              <w:rPr>
                <w:webHidden/>
              </w:rPr>
            </w:r>
            <w:r w:rsidR="003A1339" w:rsidRPr="009D71E9">
              <w:rPr>
                <w:webHidden/>
              </w:rPr>
              <w:fldChar w:fldCharType="separate"/>
            </w:r>
            <w:r w:rsidR="009D71E9">
              <w:rPr>
                <w:webHidden/>
              </w:rPr>
              <w:t>3</w:t>
            </w:r>
            <w:r w:rsidR="003A1339" w:rsidRPr="009D71E9">
              <w:rPr>
                <w:webHidden/>
              </w:rPr>
              <w:fldChar w:fldCharType="end"/>
            </w:r>
          </w:hyperlink>
        </w:p>
        <w:p w14:paraId="21CC653D" w14:textId="0115819B" w:rsidR="003A1339" w:rsidRPr="009D71E9" w:rsidRDefault="00EC10B1" w:rsidP="006B28C5">
          <w:pPr>
            <w:pStyle w:val="TOC1"/>
            <w:rPr>
              <w:rFonts w:eastAsiaTheme="minorEastAsia"/>
            </w:rPr>
          </w:pPr>
          <w:hyperlink w:anchor="_Toc199409240" w:history="1">
            <w:r w:rsidR="003A1339" w:rsidRPr="009D71E9">
              <w:rPr>
                <w:rStyle w:val="Hyperlink"/>
              </w:rPr>
              <w:t>3. Objectives</w:t>
            </w:r>
            <w:r w:rsidR="003A1339" w:rsidRPr="009D71E9">
              <w:rPr>
                <w:webHidden/>
              </w:rPr>
              <w:tab/>
            </w:r>
            <w:r w:rsidR="003A1339" w:rsidRPr="009D71E9">
              <w:rPr>
                <w:webHidden/>
              </w:rPr>
              <w:fldChar w:fldCharType="begin"/>
            </w:r>
            <w:r w:rsidR="003A1339" w:rsidRPr="009D71E9">
              <w:rPr>
                <w:webHidden/>
              </w:rPr>
              <w:instrText xml:space="preserve"> PAGEREF _Toc199409240 \h </w:instrText>
            </w:r>
            <w:r w:rsidR="003A1339" w:rsidRPr="009D71E9">
              <w:rPr>
                <w:webHidden/>
              </w:rPr>
            </w:r>
            <w:r w:rsidR="003A1339" w:rsidRPr="009D71E9">
              <w:rPr>
                <w:webHidden/>
              </w:rPr>
              <w:fldChar w:fldCharType="separate"/>
            </w:r>
            <w:r w:rsidR="009D71E9">
              <w:rPr>
                <w:webHidden/>
              </w:rPr>
              <w:t>4</w:t>
            </w:r>
            <w:r w:rsidR="003A1339" w:rsidRPr="009D71E9">
              <w:rPr>
                <w:webHidden/>
              </w:rPr>
              <w:fldChar w:fldCharType="end"/>
            </w:r>
          </w:hyperlink>
        </w:p>
        <w:p w14:paraId="1B355DD1" w14:textId="47319F6C" w:rsidR="003A1339" w:rsidRPr="009D71E9" w:rsidRDefault="00EC10B1" w:rsidP="006B28C5">
          <w:pPr>
            <w:pStyle w:val="TOC1"/>
            <w:rPr>
              <w:rFonts w:eastAsiaTheme="minorEastAsia"/>
            </w:rPr>
          </w:pPr>
          <w:hyperlink w:anchor="_Toc199409245" w:history="1">
            <w:r w:rsidR="003A1339" w:rsidRPr="009D71E9">
              <w:rPr>
                <w:rStyle w:val="Hyperlink"/>
              </w:rPr>
              <w:t>4. Scope of the Project</w:t>
            </w:r>
            <w:r w:rsidR="003A1339" w:rsidRPr="009D71E9">
              <w:rPr>
                <w:webHidden/>
              </w:rPr>
              <w:tab/>
            </w:r>
            <w:r w:rsidR="003A1339" w:rsidRPr="009D71E9">
              <w:rPr>
                <w:webHidden/>
              </w:rPr>
              <w:fldChar w:fldCharType="begin"/>
            </w:r>
            <w:r w:rsidR="003A1339" w:rsidRPr="009D71E9">
              <w:rPr>
                <w:webHidden/>
              </w:rPr>
              <w:instrText xml:space="preserve"> PAGEREF _Toc199409245 \h </w:instrText>
            </w:r>
            <w:r w:rsidR="003A1339" w:rsidRPr="009D71E9">
              <w:rPr>
                <w:webHidden/>
              </w:rPr>
            </w:r>
            <w:r w:rsidR="003A1339" w:rsidRPr="009D71E9">
              <w:rPr>
                <w:webHidden/>
              </w:rPr>
              <w:fldChar w:fldCharType="separate"/>
            </w:r>
            <w:r w:rsidR="009D71E9">
              <w:rPr>
                <w:webHidden/>
              </w:rPr>
              <w:t>4</w:t>
            </w:r>
            <w:r w:rsidR="003A1339" w:rsidRPr="009D71E9">
              <w:rPr>
                <w:webHidden/>
              </w:rPr>
              <w:fldChar w:fldCharType="end"/>
            </w:r>
          </w:hyperlink>
        </w:p>
        <w:p w14:paraId="6663B3D2" w14:textId="6EEA23D9" w:rsidR="003A1339" w:rsidRPr="009D71E9" w:rsidRDefault="00EC10B1" w:rsidP="006B28C5">
          <w:pPr>
            <w:pStyle w:val="TOC1"/>
            <w:rPr>
              <w:rFonts w:eastAsiaTheme="minorEastAsia"/>
            </w:rPr>
          </w:pPr>
          <w:hyperlink w:anchor="_Toc199409251" w:history="1">
            <w:r w:rsidR="003A1339" w:rsidRPr="009D71E9">
              <w:rPr>
                <w:rStyle w:val="Hyperlink"/>
              </w:rPr>
              <w:t>5. Tools and Technologies used</w:t>
            </w:r>
            <w:r w:rsidR="003A1339" w:rsidRPr="009D71E9">
              <w:rPr>
                <w:webHidden/>
              </w:rPr>
              <w:tab/>
            </w:r>
            <w:r w:rsidR="003A1339" w:rsidRPr="009D71E9">
              <w:rPr>
                <w:webHidden/>
              </w:rPr>
              <w:fldChar w:fldCharType="begin"/>
            </w:r>
            <w:r w:rsidR="003A1339" w:rsidRPr="009D71E9">
              <w:rPr>
                <w:webHidden/>
              </w:rPr>
              <w:instrText xml:space="preserve"> PAGEREF _Toc199409251 \h </w:instrText>
            </w:r>
            <w:r w:rsidR="003A1339" w:rsidRPr="009D71E9">
              <w:rPr>
                <w:webHidden/>
              </w:rPr>
            </w:r>
            <w:r w:rsidR="003A1339" w:rsidRPr="009D71E9">
              <w:rPr>
                <w:webHidden/>
              </w:rPr>
              <w:fldChar w:fldCharType="separate"/>
            </w:r>
            <w:r w:rsidR="009D71E9">
              <w:rPr>
                <w:webHidden/>
              </w:rPr>
              <w:t>4</w:t>
            </w:r>
            <w:r w:rsidR="003A1339" w:rsidRPr="009D71E9">
              <w:rPr>
                <w:webHidden/>
              </w:rPr>
              <w:fldChar w:fldCharType="end"/>
            </w:r>
          </w:hyperlink>
        </w:p>
        <w:p w14:paraId="56353776" w14:textId="476A2067" w:rsidR="003A1339" w:rsidRPr="009D71E9" w:rsidRDefault="00EC10B1" w:rsidP="006B28C5">
          <w:pPr>
            <w:pStyle w:val="TOC1"/>
            <w:rPr>
              <w:rFonts w:eastAsiaTheme="minorEastAsia"/>
            </w:rPr>
          </w:pPr>
          <w:hyperlink w:anchor="_Toc199409265" w:history="1">
            <w:r w:rsidR="003A1339" w:rsidRPr="009D71E9">
              <w:rPr>
                <w:rStyle w:val="Hyperlink"/>
              </w:rPr>
              <w:t>6. Smart Contract Codes</w:t>
            </w:r>
            <w:r w:rsidR="003A1339" w:rsidRPr="009D71E9">
              <w:rPr>
                <w:webHidden/>
              </w:rPr>
              <w:tab/>
            </w:r>
            <w:r w:rsidR="003A1339" w:rsidRPr="009D71E9">
              <w:rPr>
                <w:webHidden/>
              </w:rPr>
              <w:fldChar w:fldCharType="begin"/>
            </w:r>
            <w:r w:rsidR="003A1339" w:rsidRPr="009D71E9">
              <w:rPr>
                <w:webHidden/>
              </w:rPr>
              <w:instrText xml:space="preserve"> PAGEREF _Toc199409265 \h </w:instrText>
            </w:r>
            <w:r w:rsidR="003A1339" w:rsidRPr="009D71E9">
              <w:rPr>
                <w:webHidden/>
              </w:rPr>
            </w:r>
            <w:r w:rsidR="003A1339" w:rsidRPr="009D71E9">
              <w:rPr>
                <w:webHidden/>
              </w:rPr>
              <w:fldChar w:fldCharType="separate"/>
            </w:r>
            <w:r w:rsidR="009D71E9">
              <w:rPr>
                <w:webHidden/>
              </w:rPr>
              <w:t>5</w:t>
            </w:r>
            <w:r w:rsidR="003A1339" w:rsidRPr="009D71E9">
              <w:rPr>
                <w:webHidden/>
              </w:rPr>
              <w:fldChar w:fldCharType="end"/>
            </w:r>
          </w:hyperlink>
        </w:p>
        <w:p w14:paraId="53C94D59" w14:textId="708898C7" w:rsidR="003A1339" w:rsidRPr="009D71E9" w:rsidRDefault="00EC10B1" w:rsidP="006B28C5">
          <w:pPr>
            <w:pStyle w:val="TOC1"/>
            <w:rPr>
              <w:rFonts w:eastAsiaTheme="minorEastAsia"/>
            </w:rPr>
          </w:pPr>
          <w:hyperlink w:anchor="_Toc199409302" w:history="1">
            <w:r w:rsidR="003A1339" w:rsidRPr="009D71E9">
              <w:rPr>
                <w:rStyle w:val="Hyperlink"/>
                <w:b/>
              </w:rPr>
              <w:t xml:space="preserve">7. </w:t>
            </w:r>
            <w:r w:rsidR="003A1339" w:rsidRPr="009D71E9">
              <w:rPr>
                <w:rStyle w:val="Hyperlink"/>
              </w:rPr>
              <w:t>Setting Up Hardhat Node for Local Testing</w:t>
            </w:r>
            <w:r w:rsidR="003A1339" w:rsidRPr="009D71E9">
              <w:rPr>
                <w:webHidden/>
              </w:rPr>
              <w:tab/>
            </w:r>
            <w:r w:rsidR="003A1339" w:rsidRPr="009D71E9">
              <w:rPr>
                <w:webHidden/>
              </w:rPr>
              <w:fldChar w:fldCharType="begin"/>
            </w:r>
            <w:r w:rsidR="003A1339" w:rsidRPr="009D71E9">
              <w:rPr>
                <w:webHidden/>
              </w:rPr>
              <w:instrText xml:space="preserve"> PAGEREF _Toc199409302 \h </w:instrText>
            </w:r>
            <w:r w:rsidR="003A1339" w:rsidRPr="009D71E9">
              <w:rPr>
                <w:webHidden/>
              </w:rPr>
            </w:r>
            <w:r w:rsidR="003A1339" w:rsidRPr="009D71E9">
              <w:rPr>
                <w:webHidden/>
              </w:rPr>
              <w:fldChar w:fldCharType="separate"/>
            </w:r>
            <w:r w:rsidR="009D71E9">
              <w:rPr>
                <w:webHidden/>
              </w:rPr>
              <w:t>7</w:t>
            </w:r>
            <w:r w:rsidR="003A1339" w:rsidRPr="009D71E9">
              <w:rPr>
                <w:webHidden/>
              </w:rPr>
              <w:fldChar w:fldCharType="end"/>
            </w:r>
          </w:hyperlink>
        </w:p>
        <w:p w14:paraId="1B7DC12A" w14:textId="706B5AA4" w:rsidR="003A1339" w:rsidRPr="009D71E9" w:rsidRDefault="00EC10B1" w:rsidP="006B28C5">
          <w:pPr>
            <w:pStyle w:val="TOC1"/>
            <w:rPr>
              <w:rFonts w:eastAsiaTheme="minorEastAsia"/>
            </w:rPr>
          </w:pPr>
          <w:hyperlink w:anchor="_Toc199409307" w:history="1">
            <w:r w:rsidR="003A1339" w:rsidRPr="009D71E9">
              <w:rPr>
                <w:rStyle w:val="Hyperlink"/>
              </w:rPr>
              <w:t>8. Running Deployment Scripts on Local Blockchain</w:t>
            </w:r>
            <w:r w:rsidR="003A1339" w:rsidRPr="009D71E9">
              <w:rPr>
                <w:webHidden/>
              </w:rPr>
              <w:tab/>
            </w:r>
            <w:r w:rsidR="003A1339" w:rsidRPr="009D71E9">
              <w:rPr>
                <w:webHidden/>
              </w:rPr>
              <w:fldChar w:fldCharType="begin"/>
            </w:r>
            <w:r w:rsidR="003A1339" w:rsidRPr="009D71E9">
              <w:rPr>
                <w:webHidden/>
              </w:rPr>
              <w:instrText xml:space="preserve"> PAGEREF _Toc199409307 \h </w:instrText>
            </w:r>
            <w:r w:rsidR="003A1339" w:rsidRPr="009D71E9">
              <w:rPr>
                <w:webHidden/>
              </w:rPr>
            </w:r>
            <w:r w:rsidR="003A1339" w:rsidRPr="009D71E9">
              <w:rPr>
                <w:webHidden/>
              </w:rPr>
              <w:fldChar w:fldCharType="separate"/>
            </w:r>
            <w:r w:rsidR="009D71E9">
              <w:rPr>
                <w:webHidden/>
              </w:rPr>
              <w:t>7</w:t>
            </w:r>
            <w:r w:rsidR="003A1339" w:rsidRPr="009D71E9">
              <w:rPr>
                <w:webHidden/>
              </w:rPr>
              <w:fldChar w:fldCharType="end"/>
            </w:r>
          </w:hyperlink>
        </w:p>
        <w:p w14:paraId="57E4986A" w14:textId="377E7A0E" w:rsidR="003A1339" w:rsidRPr="009D71E9" w:rsidRDefault="00EC10B1" w:rsidP="006B28C5">
          <w:pPr>
            <w:pStyle w:val="TOC1"/>
            <w:rPr>
              <w:rFonts w:eastAsiaTheme="minorEastAsia"/>
            </w:rPr>
          </w:pPr>
          <w:hyperlink w:anchor="_Toc199409312" w:history="1">
            <w:r w:rsidR="003A1339" w:rsidRPr="009D71E9">
              <w:rPr>
                <w:rStyle w:val="Hyperlink"/>
              </w:rPr>
              <w:t>9. Backend Server Setup for Frontend-Blockchain Interaction</w:t>
            </w:r>
            <w:r w:rsidR="003A1339" w:rsidRPr="009D71E9">
              <w:rPr>
                <w:webHidden/>
              </w:rPr>
              <w:tab/>
            </w:r>
            <w:r w:rsidR="003A1339" w:rsidRPr="009D71E9">
              <w:rPr>
                <w:webHidden/>
              </w:rPr>
              <w:fldChar w:fldCharType="begin"/>
            </w:r>
            <w:r w:rsidR="003A1339" w:rsidRPr="009D71E9">
              <w:rPr>
                <w:webHidden/>
              </w:rPr>
              <w:instrText xml:space="preserve"> PAGEREF _Toc199409312 \h </w:instrText>
            </w:r>
            <w:r w:rsidR="003A1339" w:rsidRPr="009D71E9">
              <w:rPr>
                <w:webHidden/>
              </w:rPr>
            </w:r>
            <w:r w:rsidR="003A1339" w:rsidRPr="009D71E9">
              <w:rPr>
                <w:webHidden/>
              </w:rPr>
              <w:fldChar w:fldCharType="separate"/>
            </w:r>
            <w:r w:rsidR="009D71E9">
              <w:rPr>
                <w:webHidden/>
              </w:rPr>
              <w:t>8</w:t>
            </w:r>
            <w:r w:rsidR="003A1339" w:rsidRPr="009D71E9">
              <w:rPr>
                <w:webHidden/>
              </w:rPr>
              <w:fldChar w:fldCharType="end"/>
            </w:r>
          </w:hyperlink>
        </w:p>
        <w:p w14:paraId="43533E9B" w14:textId="20E41E85" w:rsidR="003A1339" w:rsidRPr="009D71E9" w:rsidRDefault="00EC10B1" w:rsidP="006B28C5">
          <w:pPr>
            <w:pStyle w:val="TOC1"/>
            <w:rPr>
              <w:rFonts w:eastAsiaTheme="minorEastAsia"/>
            </w:rPr>
          </w:pPr>
          <w:hyperlink w:anchor="_Toc199409315" w:history="1">
            <w:r w:rsidR="003A1339" w:rsidRPr="009D71E9">
              <w:rPr>
                <w:rStyle w:val="Hyperlink"/>
              </w:rPr>
              <w:t>10. Server URL for Testing and Integration</w:t>
            </w:r>
            <w:r w:rsidR="003A1339" w:rsidRPr="009D71E9">
              <w:rPr>
                <w:webHidden/>
              </w:rPr>
              <w:tab/>
            </w:r>
            <w:r w:rsidR="003A1339" w:rsidRPr="009D71E9">
              <w:rPr>
                <w:webHidden/>
              </w:rPr>
              <w:fldChar w:fldCharType="begin"/>
            </w:r>
            <w:r w:rsidR="003A1339" w:rsidRPr="009D71E9">
              <w:rPr>
                <w:webHidden/>
              </w:rPr>
              <w:instrText xml:space="preserve"> PAGEREF _Toc199409315 \h </w:instrText>
            </w:r>
            <w:r w:rsidR="003A1339" w:rsidRPr="009D71E9">
              <w:rPr>
                <w:webHidden/>
              </w:rPr>
            </w:r>
            <w:r w:rsidR="003A1339" w:rsidRPr="009D71E9">
              <w:rPr>
                <w:webHidden/>
              </w:rPr>
              <w:fldChar w:fldCharType="separate"/>
            </w:r>
            <w:r w:rsidR="009D71E9">
              <w:rPr>
                <w:webHidden/>
              </w:rPr>
              <w:t>9</w:t>
            </w:r>
            <w:r w:rsidR="003A1339" w:rsidRPr="009D71E9">
              <w:rPr>
                <w:webHidden/>
              </w:rPr>
              <w:fldChar w:fldCharType="end"/>
            </w:r>
          </w:hyperlink>
        </w:p>
        <w:p w14:paraId="0378A3F6" w14:textId="70DEFDDE" w:rsidR="003A1339" w:rsidRPr="009D71E9" w:rsidRDefault="00EC10B1" w:rsidP="006B28C5">
          <w:pPr>
            <w:pStyle w:val="TOC1"/>
            <w:rPr>
              <w:rFonts w:eastAsiaTheme="minorEastAsia"/>
            </w:rPr>
          </w:pPr>
          <w:hyperlink w:anchor="_Toc199409318" w:history="1">
            <w:r w:rsidR="003A1339" w:rsidRPr="009D71E9">
              <w:rPr>
                <w:rStyle w:val="Hyperlink"/>
                <w:b/>
              </w:rPr>
              <w:t xml:space="preserve">11. </w:t>
            </w:r>
            <w:r w:rsidR="003A1339" w:rsidRPr="009D71E9">
              <w:rPr>
                <w:rStyle w:val="Hyperlink"/>
              </w:rPr>
              <w:t>User Registration Flow with MetaMask Integration</w:t>
            </w:r>
            <w:r w:rsidR="003A1339" w:rsidRPr="009D71E9">
              <w:rPr>
                <w:webHidden/>
              </w:rPr>
              <w:tab/>
            </w:r>
            <w:r w:rsidR="003A1339" w:rsidRPr="009D71E9">
              <w:rPr>
                <w:webHidden/>
              </w:rPr>
              <w:fldChar w:fldCharType="begin"/>
            </w:r>
            <w:r w:rsidR="003A1339" w:rsidRPr="009D71E9">
              <w:rPr>
                <w:webHidden/>
              </w:rPr>
              <w:instrText xml:space="preserve"> PAGEREF _Toc199409318 \h </w:instrText>
            </w:r>
            <w:r w:rsidR="003A1339" w:rsidRPr="009D71E9">
              <w:rPr>
                <w:webHidden/>
              </w:rPr>
            </w:r>
            <w:r w:rsidR="003A1339" w:rsidRPr="009D71E9">
              <w:rPr>
                <w:webHidden/>
              </w:rPr>
              <w:fldChar w:fldCharType="separate"/>
            </w:r>
            <w:r w:rsidR="009D71E9">
              <w:rPr>
                <w:webHidden/>
              </w:rPr>
              <w:t>10</w:t>
            </w:r>
            <w:r w:rsidR="003A1339" w:rsidRPr="009D71E9">
              <w:rPr>
                <w:webHidden/>
              </w:rPr>
              <w:fldChar w:fldCharType="end"/>
            </w:r>
          </w:hyperlink>
        </w:p>
        <w:p w14:paraId="2476071A" w14:textId="508BA0B8" w:rsidR="00AB68B4" w:rsidRPr="009D71E9" w:rsidRDefault="006B28C5" w:rsidP="006B28C5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9D71E9">
            <w:rPr>
              <w:rStyle w:val="Hyperlink"/>
              <w:color w:val="000000" w:themeColor="text1"/>
              <w:u w:val="none"/>
            </w:rPr>
            <w:t>12. Receiving and Using Subsidy Tokens………………………………………………………………………………………………11</w:t>
          </w:r>
        </w:p>
        <w:p w14:paraId="4BFC3429" w14:textId="4DAE55C2" w:rsidR="006B28C5" w:rsidRPr="009D71E9" w:rsidRDefault="006B28C5" w:rsidP="006B28C5">
          <w:r w:rsidRPr="009D71E9">
            <w:t>13. Security Considerations and Measures……………………………………………………………………………………………14</w:t>
          </w:r>
        </w:p>
        <w:p w14:paraId="7C1B49CB" w14:textId="59E98D6C" w:rsidR="003A1339" w:rsidRPr="009D71E9" w:rsidRDefault="00EC10B1" w:rsidP="006B28C5">
          <w:pPr>
            <w:pStyle w:val="TOC1"/>
            <w:rPr>
              <w:rFonts w:eastAsiaTheme="minorEastAsia"/>
            </w:rPr>
          </w:pPr>
          <w:hyperlink w:anchor="_Toc199409343" w:history="1">
            <w:r w:rsidR="003A1339" w:rsidRPr="009D71E9">
              <w:rPr>
                <w:rStyle w:val="Hyperlink"/>
              </w:rPr>
              <w:t>14. Token Visibility and Use</w:t>
            </w:r>
            <w:r w:rsidR="003A1339" w:rsidRPr="009D71E9">
              <w:rPr>
                <w:webHidden/>
              </w:rPr>
              <w:tab/>
            </w:r>
            <w:r w:rsidR="003A1339" w:rsidRPr="009D71E9">
              <w:rPr>
                <w:webHidden/>
              </w:rPr>
              <w:fldChar w:fldCharType="begin"/>
            </w:r>
            <w:r w:rsidR="003A1339" w:rsidRPr="009D71E9">
              <w:rPr>
                <w:webHidden/>
              </w:rPr>
              <w:instrText xml:space="preserve"> PAGEREF _Toc199409343 \h </w:instrText>
            </w:r>
            <w:r w:rsidR="003A1339" w:rsidRPr="009D71E9">
              <w:rPr>
                <w:webHidden/>
              </w:rPr>
            </w:r>
            <w:r w:rsidR="003A1339" w:rsidRPr="009D71E9">
              <w:rPr>
                <w:webHidden/>
              </w:rPr>
              <w:fldChar w:fldCharType="separate"/>
            </w:r>
            <w:r w:rsidR="009D71E9">
              <w:rPr>
                <w:webHidden/>
              </w:rPr>
              <w:t>15</w:t>
            </w:r>
            <w:r w:rsidR="003A1339" w:rsidRPr="009D71E9">
              <w:rPr>
                <w:webHidden/>
              </w:rPr>
              <w:fldChar w:fldCharType="end"/>
            </w:r>
          </w:hyperlink>
        </w:p>
        <w:p w14:paraId="4B895237" w14:textId="00FC8FF1" w:rsidR="006B28C5" w:rsidRPr="009D71E9" w:rsidRDefault="00EC10B1" w:rsidP="006B28C5">
          <w:pPr>
            <w:pStyle w:val="TOC1"/>
            <w:rPr>
              <w:rStyle w:val="Hyperlink"/>
            </w:rPr>
          </w:pPr>
          <w:hyperlink w:anchor="_Toc199409349" w:history="1">
            <w:r w:rsidR="003A1339" w:rsidRPr="009D71E9">
              <w:rPr>
                <w:rStyle w:val="Hyperlink"/>
              </w:rPr>
              <w:t>15. Conclusion</w:t>
            </w:r>
            <w:r w:rsidR="003A1339" w:rsidRPr="009D71E9">
              <w:rPr>
                <w:webHidden/>
              </w:rPr>
              <w:tab/>
            </w:r>
            <w:r w:rsidR="003A1339" w:rsidRPr="009D71E9">
              <w:rPr>
                <w:webHidden/>
              </w:rPr>
              <w:fldChar w:fldCharType="begin"/>
            </w:r>
            <w:r w:rsidR="003A1339" w:rsidRPr="009D71E9">
              <w:rPr>
                <w:webHidden/>
              </w:rPr>
              <w:instrText xml:space="preserve"> PAGEREF _Toc199409349 \h </w:instrText>
            </w:r>
            <w:r w:rsidR="003A1339" w:rsidRPr="009D71E9">
              <w:rPr>
                <w:webHidden/>
              </w:rPr>
            </w:r>
            <w:r w:rsidR="003A1339" w:rsidRPr="009D71E9">
              <w:rPr>
                <w:webHidden/>
              </w:rPr>
              <w:fldChar w:fldCharType="separate"/>
            </w:r>
            <w:r w:rsidR="009D71E9">
              <w:rPr>
                <w:webHidden/>
              </w:rPr>
              <w:t>16</w:t>
            </w:r>
            <w:r w:rsidR="003A1339" w:rsidRPr="009D71E9">
              <w:rPr>
                <w:webHidden/>
              </w:rPr>
              <w:fldChar w:fldCharType="end"/>
            </w:r>
          </w:hyperlink>
          <w:r w:rsidR="006B28C5" w:rsidRPr="009D71E9">
            <w:rPr>
              <w:rStyle w:val="Hyperlink"/>
            </w:rPr>
            <w:t xml:space="preserve"> </w:t>
          </w:r>
        </w:p>
        <w:p w14:paraId="0F4776B7" w14:textId="0A50FD58" w:rsidR="006B28C5" w:rsidRPr="009D71E9" w:rsidRDefault="006B28C5" w:rsidP="006B28C5">
          <w:r w:rsidRPr="009D71E9">
            <w:t>16.</w:t>
          </w:r>
          <w:r w:rsidR="009D71E9" w:rsidRPr="009D71E9">
            <w:t xml:space="preserve"> </w:t>
          </w:r>
          <w:r w:rsidRPr="009D71E9">
            <w:t>References………………………………………………………………………………………………………………………………………16</w:t>
          </w:r>
        </w:p>
        <w:p w14:paraId="6B47B704" w14:textId="5BBEF53A" w:rsidR="003A1339" w:rsidRDefault="003A1339">
          <w:r w:rsidRPr="009D71E9">
            <w:rPr>
              <w:b/>
              <w:bCs/>
              <w:noProof/>
            </w:rPr>
            <w:fldChar w:fldCharType="end"/>
          </w:r>
        </w:p>
      </w:sdtContent>
    </w:sdt>
    <w:p w14:paraId="182640A3" w14:textId="431D44E7" w:rsidR="000B694F" w:rsidRDefault="000B694F" w:rsidP="000B694F"/>
    <w:p w14:paraId="6FC2DFEA" w14:textId="22151483" w:rsidR="000B694F" w:rsidRDefault="000B694F" w:rsidP="000B694F"/>
    <w:p w14:paraId="1DC0ACD9" w14:textId="03B3D0B6" w:rsidR="000B694F" w:rsidRDefault="000B694F" w:rsidP="000B694F"/>
    <w:p w14:paraId="245A7B5C" w14:textId="3E3B3677" w:rsidR="000B694F" w:rsidRDefault="000B694F" w:rsidP="000B694F"/>
    <w:p w14:paraId="00A535FF" w14:textId="5D15250B" w:rsidR="000B694F" w:rsidRDefault="000B694F" w:rsidP="000B694F"/>
    <w:p w14:paraId="0F3AF3B0" w14:textId="63A359F6" w:rsidR="000B694F" w:rsidRDefault="000B694F" w:rsidP="000B694F"/>
    <w:p w14:paraId="0CBF26F6" w14:textId="1C4650C2" w:rsidR="000B694F" w:rsidRDefault="000B694F" w:rsidP="000B694F"/>
    <w:p w14:paraId="5094EE74" w14:textId="7C8CB905" w:rsidR="000B694F" w:rsidRDefault="000B694F" w:rsidP="000B694F"/>
    <w:p w14:paraId="3DA2EFB3" w14:textId="2ED27BAC" w:rsidR="000B694F" w:rsidRDefault="000B694F" w:rsidP="000B694F"/>
    <w:p w14:paraId="5BDF4090" w14:textId="1EBCAE4E" w:rsidR="000B694F" w:rsidRDefault="000B694F" w:rsidP="000B694F"/>
    <w:p w14:paraId="47779F95" w14:textId="5331E847" w:rsidR="000B694F" w:rsidRDefault="000B694F" w:rsidP="000B694F"/>
    <w:p w14:paraId="3CA8BAC5" w14:textId="3011DC47" w:rsidR="000B694F" w:rsidRDefault="000B694F" w:rsidP="000B694F"/>
    <w:p w14:paraId="383C58EC" w14:textId="7E2C3A5C" w:rsidR="000B694F" w:rsidRDefault="000B694F" w:rsidP="000B694F"/>
    <w:p w14:paraId="6A9F2CAC" w14:textId="0894CD36" w:rsidR="000B694F" w:rsidRPr="00F72675" w:rsidRDefault="00F72675" w:rsidP="000B694F">
      <w:pPr>
        <w:rPr>
          <w:sz w:val="48"/>
          <w:szCs w:val="48"/>
        </w:rPr>
      </w:pPr>
      <w:r w:rsidRPr="00F72675">
        <w:rPr>
          <w:sz w:val="48"/>
          <w:szCs w:val="48"/>
        </w:rPr>
        <w:lastRenderedPageBreak/>
        <w:t xml:space="preserve">Smart subsidy system for smallholder Farmers Using </w:t>
      </w:r>
      <w:proofErr w:type="spellStart"/>
      <w:r w:rsidRPr="00F72675">
        <w:rPr>
          <w:sz w:val="48"/>
          <w:szCs w:val="48"/>
        </w:rPr>
        <w:t>Blockchain</w:t>
      </w:r>
      <w:proofErr w:type="spellEnd"/>
    </w:p>
    <w:p w14:paraId="151F2BB2" w14:textId="77777777" w:rsidR="00001927" w:rsidRPr="003B7BA1" w:rsidRDefault="00001927" w:rsidP="003B7BA1">
      <w:pPr>
        <w:pStyle w:val="Heading1"/>
      </w:pPr>
      <w:bookmarkStart w:id="1" w:name="_Toc199409231"/>
      <w:r w:rsidRPr="003B7BA1">
        <w:t>1. Introduction</w:t>
      </w:r>
      <w:bookmarkStart w:id="2" w:name="_GoBack"/>
      <w:bookmarkEnd w:id="1"/>
      <w:bookmarkEnd w:id="2"/>
    </w:p>
    <w:p w14:paraId="67DC176A" w14:textId="1CD7E4B2" w:rsidR="00001927" w:rsidRPr="000B694F" w:rsidRDefault="00001927" w:rsidP="000B694F">
      <w:pPr>
        <w:pStyle w:val="Heading2"/>
      </w:pPr>
      <w:bookmarkStart w:id="3" w:name="_Toc199409232"/>
      <w:r w:rsidRPr="000B694F">
        <w:t xml:space="preserve">The Smart Subsidy System for Smallholder Farmers leverages </w:t>
      </w:r>
      <w:proofErr w:type="spellStart"/>
      <w:r w:rsidRPr="000B694F">
        <w:t>blockchain</w:t>
      </w:r>
      <w:proofErr w:type="spellEnd"/>
      <w:r w:rsidRPr="000B694F">
        <w:t xml:space="preserve"> technology to automate and secure the distribution of agricultural subsidies. By utilizing </w:t>
      </w:r>
      <w:proofErr w:type="spellStart"/>
      <w:r w:rsidRPr="000B694F">
        <w:t>Ethereum</w:t>
      </w:r>
      <w:proofErr w:type="spellEnd"/>
      <w:r w:rsidRPr="000B694F">
        <w:t xml:space="preserve"> smart contracts and a decentralized application (</w:t>
      </w:r>
      <w:proofErr w:type="spellStart"/>
      <w:r w:rsidRPr="000B694F">
        <w:t>DApp</w:t>
      </w:r>
      <w:proofErr w:type="spellEnd"/>
      <w:r w:rsidRPr="000B694F">
        <w:t>) interface, the system ensures transparency, minimizes fraud, and promotes inclusion. The platform includes modules for farmer registration, tokeni</w:t>
      </w:r>
      <w:r w:rsidR="000E28A7" w:rsidRPr="000B694F">
        <w:t>zed subsidies</w:t>
      </w:r>
      <w:r w:rsidRPr="000B694F">
        <w:t xml:space="preserve"> and real-time auditing.</w:t>
      </w:r>
      <w:r w:rsidR="00C842D5" w:rsidRPr="000B694F">
        <w:t xml:space="preserve"> Subsidies play a crucial role in supporting smallholder farmers by providing financial assistance to improve agricultural productivity. However, traditional subsidy systems often suffer from inefficiencies, lack of transparency, and potential corruption.</w:t>
      </w:r>
      <w:bookmarkEnd w:id="3"/>
    </w:p>
    <w:p w14:paraId="4BB88742" w14:textId="1B45A6EB" w:rsidR="00C842D5" w:rsidRPr="000B694F" w:rsidRDefault="00C842D5" w:rsidP="000B694F">
      <w:pPr>
        <w:pStyle w:val="Heading2"/>
      </w:pPr>
      <w:bookmarkStart w:id="4" w:name="_Toc199409233"/>
      <w:r w:rsidRPr="000B694F">
        <w:t xml:space="preserve">This project proposes a </w:t>
      </w:r>
      <w:proofErr w:type="spellStart"/>
      <w:r w:rsidRPr="00F72675">
        <w:rPr>
          <w:rStyle w:val="Strong"/>
          <w:b w:val="0"/>
          <w:bCs w:val="0"/>
        </w:rPr>
        <w:t>blockchain</w:t>
      </w:r>
      <w:proofErr w:type="spellEnd"/>
      <w:r w:rsidRPr="00F72675">
        <w:rPr>
          <w:rStyle w:val="Strong"/>
          <w:b w:val="0"/>
          <w:bCs w:val="0"/>
        </w:rPr>
        <w:t>-based smart subsidy distribution</w:t>
      </w:r>
      <w:r w:rsidRPr="000B694F">
        <w:rPr>
          <w:rStyle w:val="Strong"/>
          <w:b w:val="0"/>
          <w:bCs w:val="0"/>
        </w:rPr>
        <w:t xml:space="preserve"> system</w:t>
      </w:r>
      <w:r w:rsidRPr="000B694F">
        <w:t xml:space="preserve"> that ensures </w:t>
      </w:r>
      <w:r w:rsidRPr="000B694F">
        <w:rPr>
          <w:rStyle w:val="Strong"/>
          <w:b w:val="0"/>
          <w:bCs w:val="0"/>
        </w:rPr>
        <w:t>fair, transparent, and automated</w:t>
      </w:r>
      <w:r w:rsidRPr="000B694F">
        <w:t xml:space="preserve"> allocation of subsidies using </w:t>
      </w:r>
      <w:r w:rsidRPr="000B694F">
        <w:rPr>
          <w:rStyle w:val="Strong"/>
          <w:b w:val="0"/>
          <w:bCs w:val="0"/>
        </w:rPr>
        <w:t>tokenized payments</w:t>
      </w:r>
      <w:r w:rsidRPr="000B694F">
        <w:t>. The system will identify eligible farmers, verify their details transparently, and distribute digital tokens that can be redeemed for agricultural inputs.</w:t>
      </w:r>
      <w:bookmarkEnd w:id="4"/>
    </w:p>
    <w:p w14:paraId="5A213F11" w14:textId="77777777" w:rsidR="00C842D5" w:rsidRDefault="00C842D5" w:rsidP="00001927">
      <w:pPr>
        <w:rPr>
          <w:sz w:val="24"/>
          <w:szCs w:val="24"/>
        </w:rPr>
      </w:pPr>
    </w:p>
    <w:p w14:paraId="22A4C091" w14:textId="361D183A" w:rsidR="00C842D5" w:rsidRDefault="00C842D5" w:rsidP="003B7BA1">
      <w:pPr>
        <w:pStyle w:val="Heading1"/>
      </w:pPr>
      <w:bookmarkStart w:id="5" w:name="_Toc199409234"/>
      <w:r>
        <w:rPr>
          <w:rStyle w:val="Strong"/>
          <w:b w:val="0"/>
          <w:bCs w:val="0"/>
        </w:rPr>
        <w:t xml:space="preserve">2. </w:t>
      </w:r>
      <w:r w:rsidRPr="003B7BA1">
        <w:rPr>
          <w:rStyle w:val="Heading1Char"/>
        </w:rPr>
        <w:t>Problem Statement</w:t>
      </w:r>
      <w:bookmarkEnd w:id="5"/>
    </w:p>
    <w:p w14:paraId="257C3D24" w14:textId="77777777" w:rsidR="00C842D5" w:rsidRDefault="00C842D5" w:rsidP="000B694F">
      <w:pPr>
        <w:pStyle w:val="Heading2"/>
      </w:pPr>
      <w:bookmarkStart w:id="6" w:name="_Toc199409235"/>
      <w:r>
        <w:t>Current subsidy distribution systems are plagued by:</w:t>
      </w:r>
      <w:bookmarkEnd w:id="6"/>
    </w:p>
    <w:p w14:paraId="2A4245FA" w14:textId="77777777" w:rsidR="00C842D5" w:rsidRPr="00C842D5" w:rsidRDefault="00C842D5" w:rsidP="000B694F">
      <w:pPr>
        <w:pStyle w:val="Heading2"/>
      </w:pPr>
      <w:bookmarkStart w:id="7" w:name="_Toc199409236"/>
      <w:r w:rsidRPr="00C842D5">
        <w:rPr>
          <w:rStyle w:val="Strong"/>
        </w:rPr>
        <w:t>Lack of transparency</w:t>
      </w:r>
      <w:r w:rsidRPr="00C842D5">
        <w:t xml:space="preserve"> in eligibility verification and fund disbursement.</w:t>
      </w:r>
      <w:bookmarkEnd w:id="7"/>
    </w:p>
    <w:p w14:paraId="4B834EA1" w14:textId="77777777" w:rsidR="00C842D5" w:rsidRPr="00C842D5" w:rsidRDefault="00C842D5" w:rsidP="000B694F">
      <w:pPr>
        <w:pStyle w:val="Heading2"/>
      </w:pPr>
      <w:bookmarkStart w:id="8" w:name="_Toc199409237"/>
      <w:r w:rsidRPr="00C842D5">
        <w:rPr>
          <w:rStyle w:val="Strong"/>
        </w:rPr>
        <w:t>Manual processes</w:t>
      </w:r>
      <w:r w:rsidRPr="00C842D5">
        <w:t xml:space="preserve"> prone to errors and corruption.</w:t>
      </w:r>
      <w:bookmarkEnd w:id="8"/>
    </w:p>
    <w:p w14:paraId="076C42EB" w14:textId="77777777" w:rsidR="00C842D5" w:rsidRPr="00C842D5" w:rsidRDefault="00C842D5" w:rsidP="000B694F">
      <w:pPr>
        <w:pStyle w:val="Heading2"/>
      </w:pPr>
      <w:bookmarkStart w:id="9" w:name="_Toc199409238"/>
      <w:r w:rsidRPr="00C842D5">
        <w:rPr>
          <w:rStyle w:val="Strong"/>
        </w:rPr>
        <w:t>Delays in distribution</w:t>
      </w:r>
      <w:r w:rsidRPr="00C842D5">
        <w:t xml:space="preserve"> and lack of traceability.</w:t>
      </w:r>
      <w:bookmarkEnd w:id="9"/>
    </w:p>
    <w:p w14:paraId="5F4FEF56" w14:textId="77777777" w:rsidR="00C842D5" w:rsidRPr="00C842D5" w:rsidRDefault="00C842D5" w:rsidP="000B694F">
      <w:pPr>
        <w:pStyle w:val="Heading2"/>
      </w:pPr>
      <w:bookmarkStart w:id="10" w:name="_Toc199409239"/>
      <w:r w:rsidRPr="00C842D5">
        <w:rPr>
          <w:rStyle w:val="Strong"/>
        </w:rPr>
        <w:t>Exclusion of genuine beneficiaries</w:t>
      </w:r>
      <w:r w:rsidRPr="00C842D5">
        <w:t xml:space="preserve"> due to poor data management.</w:t>
      </w:r>
      <w:bookmarkEnd w:id="10"/>
    </w:p>
    <w:p w14:paraId="05B9D280" w14:textId="14E29D2B" w:rsidR="00C842D5" w:rsidRPr="00C842D5" w:rsidRDefault="00C842D5" w:rsidP="00001927">
      <w:pPr>
        <w:rPr>
          <w:sz w:val="24"/>
          <w:szCs w:val="24"/>
        </w:rPr>
      </w:pPr>
    </w:p>
    <w:p w14:paraId="7BFCAED9" w14:textId="2F313AC5" w:rsidR="000E28A7" w:rsidRPr="00C842D5" w:rsidRDefault="000E28A7" w:rsidP="00001927">
      <w:pPr>
        <w:rPr>
          <w:sz w:val="24"/>
          <w:szCs w:val="24"/>
        </w:rPr>
      </w:pPr>
    </w:p>
    <w:p w14:paraId="6BAC7BA3" w14:textId="04A6C711" w:rsidR="00C842D5" w:rsidRPr="003B7BA1" w:rsidRDefault="00C842D5" w:rsidP="003B7BA1">
      <w:pPr>
        <w:pStyle w:val="Heading1"/>
      </w:pPr>
      <w:bookmarkStart w:id="11" w:name="_Toc199409240"/>
      <w:r w:rsidRPr="003B7BA1">
        <w:lastRenderedPageBreak/>
        <w:t>3. Objectives</w:t>
      </w:r>
      <w:bookmarkEnd w:id="11"/>
    </w:p>
    <w:p w14:paraId="53100AA9" w14:textId="77777777" w:rsidR="00C842D5" w:rsidRPr="000B694F" w:rsidRDefault="00C842D5" w:rsidP="000B694F">
      <w:pPr>
        <w:pStyle w:val="Heading2"/>
      </w:pPr>
      <w:bookmarkStart w:id="12" w:name="_Toc199409241"/>
      <w:r w:rsidRPr="000B694F">
        <w:t>- Ensure transparency and accountability in subsidy distribution.</w:t>
      </w:r>
      <w:bookmarkEnd w:id="12"/>
    </w:p>
    <w:p w14:paraId="2975C558" w14:textId="77777777" w:rsidR="00C842D5" w:rsidRPr="000B694F" w:rsidRDefault="00C842D5" w:rsidP="000B694F">
      <w:pPr>
        <w:pStyle w:val="Heading2"/>
      </w:pPr>
      <w:bookmarkStart w:id="13" w:name="_Toc199409242"/>
      <w:r w:rsidRPr="000B694F">
        <w:t>- Automate the eligibility and distribution process using smart contracts.</w:t>
      </w:r>
      <w:bookmarkEnd w:id="13"/>
    </w:p>
    <w:p w14:paraId="2620938B" w14:textId="77777777" w:rsidR="00C842D5" w:rsidRPr="000B694F" w:rsidRDefault="00C842D5" w:rsidP="000B694F">
      <w:pPr>
        <w:pStyle w:val="Heading2"/>
      </w:pPr>
      <w:bookmarkStart w:id="14" w:name="_Toc199409243"/>
      <w:r w:rsidRPr="000B694F">
        <w:t>- Facilitate token-based redemption for approved goods and services.</w:t>
      </w:r>
      <w:bookmarkEnd w:id="14"/>
    </w:p>
    <w:p w14:paraId="4AC8F56A" w14:textId="1918DA7D" w:rsidR="00C842D5" w:rsidRDefault="00C842D5" w:rsidP="000B694F">
      <w:pPr>
        <w:pStyle w:val="Heading2"/>
      </w:pPr>
      <w:bookmarkStart w:id="15" w:name="_Toc199409244"/>
      <w:r w:rsidRPr="000B694F">
        <w:t>- Provide dashboards for farmers and administrators</w:t>
      </w:r>
      <w:r w:rsidRPr="00C842D5">
        <w:t>.</w:t>
      </w:r>
      <w:bookmarkEnd w:id="15"/>
    </w:p>
    <w:p w14:paraId="6982A322" w14:textId="53B93242" w:rsidR="00C842D5" w:rsidRDefault="00C842D5" w:rsidP="003B7BA1">
      <w:pPr>
        <w:pStyle w:val="Heading1"/>
      </w:pPr>
    </w:p>
    <w:p w14:paraId="57C666C5" w14:textId="2C6DA6AB" w:rsidR="00C842D5" w:rsidRDefault="003B7BA1" w:rsidP="003B7BA1">
      <w:pPr>
        <w:pStyle w:val="Heading1"/>
      </w:pPr>
      <w:bookmarkStart w:id="16" w:name="_Toc199409245"/>
      <w:r>
        <w:rPr>
          <w:rStyle w:val="Strong"/>
          <w:b w:val="0"/>
          <w:bCs w:val="0"/>
        </w:rPr>
        <w:t>4</w:t>
      </w:r>
      <w:r w:rsidR="00C842D5">
        <w:rPr>
          <w:rStyle w:val="Strong"/>
          <w:b w:val="0"/>
          <w:bCs w:val="0"/>
        </w:rPr>
        <w:t>. Scope of the Project</w:t>
      </w:r>
      <w:bookmarkEnd w:id="16"/>
    </w:p>
    <w:p w14:paraId="71617A11" w14:textId="77777777" w:rsidR="00C842D5" w:rsidRDefault="00C842D5" w:rsidP="000B694F">
      <w:pPr>
        <w:pStyle w:val="Heading2"/>
      </w:pPr>
      <w:bookmarkStart w:id="17" w:name="_Toc199409246"/>
      <w:r w:rsidRPr="00C842D5">
        <w:rPr>
          <w:rStyle w:val="Strong"/>
          <w:b w:val="0"/>
        </w:rPr>
        <w:t>Farmer Registration</w:t>
      </w:r>
      <w:r w:rsidRPr="00C842D5">
        <w:rPr>
          <w:b/>
        </w:rPr>
        <w:t>:</w:t>
      </w:r>
      <w:r>
        <w:t xml:space="preserve"> Farmers register with personal and land information.</w:t>
      </w:r>
      <w:bookmarkEnd w:id="17"/>
    </w:p>
    <w:p w14:paraId="419F9B80" w14:textId="77777777" w:rsidR="00C842D5" w:rsidRDefault="00C842D5" w:rsidP="000B694F">
      <w:pPr>
        <w:pStyle w:val="Heading2"/>
      </w:pPr>
      <w:bookmarkStart w:id="18" w:name="_Toc199409247"/>
      <w:r w:rsidRPr="00C842D5">
        <w:rPr>
          <w:rStyle w:val="Strong"/>
          <w:b w:val="0"/>
        </w:rPr>
        <w:t>Token Distribution</w:t>
      </w:r>
      <w:r w:rsidRPr="00C842D5">
        <w:rPr>
          <w:b/>
        </w:rPr>
        <w:t>:</w:t>
      </w:r>
      <w:r>
        <w:t xml:space="preserve"> Eligible farmers receive digital tokens.</w:t>
      </w:r>
      <w:bookmarkEnd w:id="18"/>
    </w:p>
    <w:p w14:paraId="231D4D13" w14:textId="77777777" w:rsidR="00C842D5" w:rsidRDefault="00C842D5" w:rsidP="000B694F">
      <w:pPr>
        <w:pStyle w:val="Heading2"/>
      </w:pPr>
      <w:bookmarkStart w:id="19" w:name="_Toc199409248"/>
      <w:r w:rsidRPr="00C842D5">
        <w:rPr>
          <w:rStyle w:val="Strong"/>
          <w:b w:val="0"/>
        </w:rPr>
        <w:t>Wallet Integration</w:t>
      </w:r>
      <w:r>
        <w:t xml:space="preserve">: </w:t>
      </w:r>
      <w:proofErr w:type="spellStart"/>
      <w:r>
        <w:t>MetaMask</w:t>
      </w:r>
      <w:proofErr w:type="spellEnd"/>
      <w:r>
        <w:t xml:space="preserve"> wallet for managing tokens.</w:t>
      </w:r>
      <w:bookmarkEnd w:id="19"/>
    </w:p>
    <w:p w14:paraId="3622A7FF" w14:textId="77777777" w:rsidR="00C842D5" w:rsidRDefault="00C842D5" w:rsidP="000B694F">
      <w:pPr>
        <w:pStyle w:val="Heading2"/>
      </w:pPr>
      <w:bookmarkStart w:id="20" w:name="_Toc199409249"/>
      <w:r w:rsidRPr="00C842D5">
        <w:rPr>
          <w:rStyle w:val="Strong"/>
          <w:b w:val="0"/>
        </w:rPr>
        <w:t>Admin Panel</w:t>
      </w:r>
      <w:r w:rsidRPr="00C842D5">
        <w:rPr>
          <w:b/>
        </w:rPr>
        <w:t>:</w:t>
      </w:r>
      <w:r>
        <w:t xml:space="preserve"> For oversight, eligibility control, and token minting.</w:t>
      </w:r>
      <w:bookmarkEnd w:id="20"/>
    </w:p>
    <w:p w14:paraId="6E405750" w14:textId="0FE76E75" w:rsidR="003B7BA1" w:rsidRPr="003B7BA1" w:rsidRDefault="00C842D5" w:rsidP="000B694F">
      <w:pPr>
        <w:pStyle w:val="Heading2"/>
        <w:rPr>
          <w:sz w:val="24"/>
          <w:szCs w:val="24"/>
        </w:rPr>
      </w:pPr>
      <w:bookmarkStart w:id="21" w:name="_Toc199409250"/>
      <w:r w:rsidRPr="00C842D5">
        <w:rPr>
          <w:rStyle w:val="Strong"/>
          <w:b w:val="0"/>
        </w:rPr>
        <w:t>Transparency</w:t>
      </w:r>
      <w:r w:rsidRPr="00C842D5">
        <w:rPr>
          <w:b/>
        </w:rPr>
        <w:t>:</w:t>
      </w:r>
      <w:r>
        <w:t xml:space="preserve"> All transactions are logged on the </w:t>
      </w:r>
      <w:proofErr w:type="spellStart"/>
      <w:r>
        <w:t>blockchain</w:t>
      </w:r>
      <w:proofErr w:type="spellEnd"/>
      <w:r>
        <w:t>.</w:t>
      </w:r>
      <w:bookmarkEnd w:id="21"/>
    </w:p>
    <w:p w14:paraId="7C688D24" w14:textId="394F2D97" w:rsidR="00C842D5" w:rsidRPr="003B7BA1" w:rsidRDefault="003B7BA1" w:rsidP="003B7BA1">
      <w:pPr>
        <w:pStyle w:val="Heading1"/>
      </w:pPr>
      <w:bookmarkStart w:id="22" w:name="_Toc199409251"/>
      <w:r w:rsidRPr="003B7BA1">
        <w:t>5</w:t>
      </w:r>
      <w:r w:rsidR="00C842D5" w:rsidRPr="003B7BA1">
        <w:t>. Tools and Technologies used</w:t>
      </w:r>
      <w:bookmarkEnd w:id="22"/>
    </w:p>
    <w:p w14:paraId="6FB591A0" w14:textId="77777777" w:rsidR="003B7BA1" w:rsidRPr="003B7BA1" w:rsidRDefault="003B7BA1" w:rsidP="000B694F">
      <w:pPr>
        <w:pStyle w:val="Heading2"/>
      </w:pPr>
      <w:bookmarkStart w:id="23" w:name="_Toc199409252"/>
      <w:proofErr w:type="spellStart"/>
      <w:r w:rsidRPr="003B7BA1">
        <w:rPr>
          <w:rStyle w:val="Strong"/>
          <w:b w:val="0"/>
          <w:bCs w:val="0"/>
        </w:rPr>
        <w:t>Blockchain</w:t>
      </w:r>
      <w:proofErr w:type="spellEnd"/>
      <w:r w:rsidRPr="003B7BA1">
        <w:rPr>
          <w:rStyle w:val="Strong"/>
          <w:b w:val="0"/>
          <w:bCs w:val="0"/>
        </w:rPr>
        <w:t xml:space="preserve"> &amp; Smart Contracts</w:t>
      </w:r>
      <w:bookmarkEnd w:id="23"/>
    </w:p>
    <w:p w14:paraId="23A08875" w14:textId="77777777" w:rsidR="003B7BA1" w:rsidRDefault="003B7BA1" w:rsidP="000B694F">
      <w:pPr>
        <w:pStyle w:val="Heading2"/>
      </w:pPr>
      <w:bookmarkStart w:id="24" w:name="_Toc199409253"/>
      <w:r w:rsidRPr="003B7BA1">
        <w:rPr>
          <w:rStyle w:val="Strong"/>
          <w:b w:val="0"/>
        </w:rPr>
        <w:t>Hardhat</w:t>
      </w:r>
      <w:r>
        <w:t xml:space="preserve"> – Development environment for </w:t>
      </w:r>
      <w:proofErr w:type="spellStart"/>
      <w:r>
        <w:t>Ethereum</w:t>
      </w:r>
      <w:proofErr w:type="spellEnd"/>
      <w:r>
        <w:t xml:space="preserve"> smart contracts.</w:t>
      </w:r>
      <w:bookmarkEnd w:id="24"/>
    </w:p>
    <w:p w14:paraId="609FC88B" w14:textId="77777777" w:rsidR="003B7BA1" w:rsidRDefault="003B7BA1" w:rsidP="000B694F">
      <w:pPr>
        <w:pStyle w:val="Heading2"/>
      </w:pPr>
      <w:bookmarkStart w:id="25" w:name="_Toc199409254"/>
      <w:r w:rsidRPr="003B7BA1">
        <w:rPr>
          <w:rStyle w:val="Strong"/>
          <w:b w:val="0"/>
        </w:rPr>
        <w:t>Solidity</w:t>
      </w:r>
      <w:r>
        <w:t xml:space="preserve"> – Smart contract programming language.</w:t>
      </w:r>
      <w:bookmarkEnd w:id="25"/>
    </w:p>
    <w:p w14:paraId="6CDD66BE" w14:textId="0C1D9FB2" w:rsidR="003B7BA1" w:rsidRDefault="003B7BA1" w:rsidP="000B694F">
      <w:pPr>
        <w:pStyle w:val="Heading2"/>
      </w:pPr>
      <w:bookmarkStart w:id="26" w:name="_Toc199409255"/>
      <w:proofErr w:type="spellStart"/>
      <w:r w:rsidRPr="003B7BA1">
        <w:rPr>
          <w:rStyle w:val="Strong"/>
          <w:b w:val="0"/>
        </w:rPr>
        <w:t>OpenZeppelin</w:t>
      </w:r>
      <w:proofErr w:type="spellEnd"/>
      <w:r>
        <w:t xml:space="preserve"> – Standard contracts (ERC-20).</w:t>
      </w:r>
      <w:bookmarkEnd w:id="26"/>
    </w:p>
    <w:p w14:paraId="409318DB" w14:textId="77777777" w:rsidR="003B7BA1" w:rsidRPr="003B7BA1" w:rsidRDefault="003B7BA1" w:rsidP="000B694F">
      <w:pPr>
        <w:pStyle w:val="Heading2"/>
      </w:pPr>
      <w:bookmarkStart w:id="27" w:name="_Toc199409256"/>
      <w:r w:rsidRPr="003B7BA1">
        <w:rPr>
          <w:rStyle w:val="Strong"/>
          <w:b w:val="0"/>
          <w:bCs w:val="0"/>
        </w:rPr>
        <w:t>Backend</w:t>
      </w:r>
      <w:bookmarkEnd w:id="27"/>
    </w:p>
    <w:p w14:paraId="662D662B" w14:textId="77777777" w:rsidR="003B7BA1" w:rsidRDefault="003B7BA1" w:rsidP="000B694F">
      <w:pPr>
        <w:pStyle w:val="Heading2"/>
      </w:pPr>
      <w:bookmarkStart w:id="28" w:name="_Toc199409257"/>
      <w:r w:rsidRPr="003B7BA1">
        <w:rPr>
          <w:rStyle w:val="Strong"/>
          <w:b w:val="0"/>
        </w:rPr>
        <w:t>Node.js</w:t>
      </w:r>
      <w:r w:rsidRPr="003B7BA1">
        <w:rPr>
          <w:b/>
        </w:rPr>
        <w:t xml:space="preserve"> –</w:t>
      </w:r>
      <w:r>
        <w:t xml:space="preserve"> Server-side JavaScript runtime.</w:t>
      </w:r>
      <w:bookmarkEnd w:id="28"/>
    </w:p>
    <w:p w14:paraId="76B56CF0" w14:textId="77777777" w:rsidR="003B7BA1" w:rsidRDefault="003B7BA1" w:rsidP="000B694F">
      <w:pPr>
        <w:pStyle w:val="Heading2"/>
      </w:pPr>
      <w:bookmarkStart w:id="29" w:name="_Toc199409258"/>
      <w:r w:rsidRPr="003B7BA1">
        <w:rPr>
          <w:rStyle w:val="Strong"/>
          <w:b w:val="0"/>
        </w:rPr>
        <w:t>Express.js</w:t>
      </w:r>
      <w:r>
        <w:t xml:space="preserve"> – Web server framework.</w:t>
      </w:r>
      <w:bookmarkEnd w:id="29"/>
    </w:p>
    <w:p w14:paraId="292133EB" w14:textId="77777777" w:rsidR="003B7BA1" w:rsidRDefault="003B7BA1" w:rsidP="000B694F">
      <w:pPr>
        <w:pStyle w:val="Heading2"/>
      </w:pPr>
      <w:bookmarkStart w:id="30" w:name="_Toc199409259"/>
      <w:r w:rsidRPr="003B7BA1">
        <w:rPr>
          <w:rStyle w:val="Strong"/>
          <w:b w:val="0"/>
        </w:rPr>
        <w:t>ethers.js</w:t>
      </w:r>
      <w:r>
        <w:t xml:space="preserve"> – </w:t>
      </w:r>
      <w:proofErr w:type="spellStart"/>
      <w:r>
        <w:t>Ethereum</w:t>
      </w:r>
      <w:proofErr w:type="spellEnd"/>
      <w:r>
        <w:t xml:space="preserve"> library for smart contract interaction.</w:t>
      </w:r>
      <w:bookmarkEnd w:id="30"/>
    </w:p>
    <w:p w14:paraId="79D1743E" w14:textId="03DBC07E" w:rsidR="003B7BA1" w:rsidRDefault="003B7BA1" w:rsidP="000B694F">
      <w:pPr>
        <w:pStyle w:val="Heading2"/>
      </w:pPr>
      <w:bookmarkStart w:id="31" w:name="_Toc199409260"/>
      <w:r w:rsidRPr="003B7BA1">
        <w:rPr>
          <w:rStyle w:val="Strong"/>
          <w:b w:val="0"/>
        </w:rPr>
        <w:t>MySQL</w:t>
      </w:r>
      <w:r>
        <w:t xml:space="preserve"> – Database for user information.</w:t>
      </w:r>
      <w:bookmarkEnd w:id="31"/>
    </w:p>
    <w:p w14:paraId="0CD45597" w14:textId="77777777" w:rsidR="003B7BA1" w:rsidRDefault="003B7BA1" w:rsidP="000B694F">
      <w:pPr>
        <w:pStyle w:val="Heading2"/>
      </w:pPr>
      <w:bookmarkStart w:id="32" w:name="_Toc199409261"/>
      <w:r>
        <w:rPr>
          <w:rStyle w:val="Strong"/>
          <w:b w:val="0"/>
          <w:bCs w:val="0"/>
        </w:rPr>
        <w:t>Frontend</w:t>
      </w:r>
      <w:bookmarkEnd w:id="32"/>
    </w:p>
    <w:p w14:paraId="48E4364E" w14:textId="5B29B498" w:rsidR="003B7BA1" w:rsidRDefault="003B7BA1" w:rsidP="000B694F">
      <w:pPr>
        <w:pStyle w:val="Heading2"/>
      </w:pPr>
      <w:bookmarkStart w:id="33" w:name="_Toc199409262"/>
      <w:proofErr w:type="gramStart"/>
      <w:r w:rsidRPr="003B7BA1">
        <w:rPr>
          <w:rStyle w:val="Strong"/>
          <w:b w:val="0"/>
        </w:rPr>
        <w:t>html</w:t>
      </w:r>
      <w:proofErr w:type="gramEnd"/>
      <w:r w:rsidRPr="003B7BA1">
        <w:rPr>
          <w:b/>
        </w:rPr>
        <w:t xml:space="preserve"> </w:t>
      </w:r>
      <w:r>
        <w:t>– Frontend library.</w:t>
      </w:r>
      <w:bookmarkEnd w:id="33"/>
    </w:p>
    <w:p w14:paraId="76042DDE" w14:textId="77777777" w:rsidR="003B7BA1" w:rsidRDefault="003B7BA1" w:rsidP="000B694F">
      <w:pPr>
        <w:pStyle w:val="Heading2"/>
      </w:pPr>
      <w:bookmarkStart w:id="34" w:name="_Toc199409263"/>
      <w:proofErr w:type="spellStart"/>
      <w:r w:rsidRPr="003B7BA1">
        <w:rPr>
          <w:rStyle w:val="Strong"/>
          <w:b w:val="0"/>
        </w:rPr>
        <w:t>MetaMask</w:t>
      </w:r>
      <w:proofErr w:type="spellEnd"/>
      <w:r>
        <w:t xml:space="preserve"> – Browser extension for wallet and transaction signing.</w:t>
      </w:r>
      <w:bookmarkEnd w:id="34"/>
    </w:p>
    <w:p w14:paraId="19608E32" w14:textId="02C70965" w:rsidR="003B7BA1" w:rsidRDefault="003B7BA1" w:rsidP="000B694F">
      <w:pPr>
        <w:pStyle w:val="Heading2"/>
      </w:pPr>
      <w:bookmarkStart w:id="35" w:name="_Toc199409264"/>
      <w:r w:rsidRPr="003B7BA1">
        <w:rPr>
          <w:rStyle w:val="Strong"/>
          <w:b w:val="0"/>
        </w:rPr>
        <w:t>web3.js</w:t>
      </w:r>
      <w:r>
        <w:t xml:space="preserve"> – </w:t>
      </w:r>
      <w:proofErr w:type="spellStart"/>
      <w:r>
        <w:t>Blockchain</w:t>
      </w:r>
      <w:proofErr w:type="spellEnd"/>
      <w:r>
        <w:t xml:space="preserve"> interaction from frontend.</w:t>
      </w:r>
      <w:bookmarkEnd w:id="35"/>
    </w:p>
    <w:p w14:paraId="28C013FA" w14:textId="32675995" w:rsidR="000B694F" w:rsidRDefault="000B694F" w:rsidP="000B694F"/>
    <w:p w14:paraId="41E482BE" w14:textId="77777777" w:rsidR="000B694F" w:rsidRPr="000B694F" w:rsidRDefault="000B694F" w:rsidP="000B694F"/>
    <w:p w14:paraId="51F4A84D" w14:textId="7229E6C7" w:rsidR="008C4899" w:rsidRDefault="008C4899" w:rsidP="008C4899">
      <w:pPr>
        <w:pStyle w:val="Heading1"/>
      </w:pPr>
      <w:bookmarkStart w:id="36" w:name="_Toc199409265"/>
      <w:r>
        <w:lastRenderedPageBreak/>
        <w:t>6. Smart Contract Code</w:t>
      </w:r>
      <w:r w:rsidR="00150118">
        <w:t>s</w:t>
      </w:r>
      <w:bookmarkEnd w:id="36"/>
    </w:p>
    <w:p w14:paraId="056EF5B0" w14:textId="5EA94A0A" w:rsidR="008C4899" w:rsidRPr="008C4899" w:rsidRDefault="008C4899" w:rsidP="000B694F">
      <w:pPr>
        <w:pStyle w:val="Heading2"/>
      </w:pPr>
      <w:bookmarkStart w:id="37" w:name="_Toc199409266"/>
      <w:proofErr w:type="spellStart"/>
      <w:r w:rsidRPr="008C4899">
        <w:rPr>
          <w:b/>
        </w:rPr>
        <w:t>Lock.sol</w:t>
      </w:r>
      <w:proofErr w:type="spellEnd"/>
      <w:r w:rsidRPr="008C4899">
        <w:rPr>
          <w:b/>
        </w:rPr>
        <w:t xml:space="preserve">; </w:t>
      </w:r>
      <w:proofErr w:type="gramStart"/>
      <w:r w:rsidRPr="008C4899">
        <w:t>This</w:t>
      </w:r>
      <w:proofErr w:type="gramEnd"/>
      <w:r w:rsidRPr="008C4899">
        <w:t xml:space="preserve"> contract could be used for</w:t>
      </w:r>
      <w:r w:rsidRPr="008C4899">
        <w:rPr>
          <w:b/>
        </w:rPr>
        <w:t xml:space="preserve">, </w:t>
      </w:r>
      <w:r w:rsidRPr="008C4899">
        <w:rPr>
          <w:rStyle w:val="Strong"/>
          <w:b w:val="0"/>
          <w:sz w:val="24"/>
          <w:szCs w:val="24"/>
        </w:rPr>
        <w:t>Time locked investments</w:t>
      </w:r>
      <w:r w:rsidRPr="008C4899">
        <w:t xml:space="preserve">: Locking funds for future release and </w:t>
      </w:r>
      <w:r w:rsidRPr="008C4899">
        <w:rPr>
          <w:rStyle w:val="Strong"/>
          <w:b w:val="0"/>
          <w:sz w:val="24"/>
          <w:szCs w:val="24"/>
        </w:rPr>
        <w:t>Savings contracts</w:t>
      </w:r>
      <w:r w:rsidRPr="008C4899">
        <w:rPr>
          <w:b/>
        </w:rPr>
        <w:t>:</w:t>
      </w:r>
      <w:r w:rsidRPr="008C4899">
        <w:t xml:space="preserve"> Prevent premature withdrawal.</w:t>
      </w:r>
      <w:bookmarkEnd w:id="37"/>
    </w:p>
    <w:p w14:paraId="1DEEB1FC" w14:textId="77777777" w:rsidR="008C4899" w:rsidRPr="008C4899" w:rsidRDefault="008C4899" w:rsidP="000B694F">
      <w:pPr>
        <w:pStyle w:val="Heading2"/>
        <w:rPr>
          <w:b/>
        </w:rPr>
      </w:pPr>
      <w:bookmarkStart w:id="38" w:name="_Toc199409267"/>
      <w:r w:rsidRPr="008C4899">
        <w:rPr>
          <w:b/>
        </w:rPr>
        <w:t>// SPDX-License-Identifier: UNLICENSED</w:t>
      </w:r>
      <w:bookmarkEnd w:id="38"/>
    </w:p>
    <w:p w14:paraId="45112A19" w14:textId="63974988" w:rsidR="008C4899" w:rsidRPr="008C4899" w:rsidRDefault="00150118" w:rsidP="000B694F">
      <w:pPr>
        <w:pStyle w:val="Heading2"/>
        <w:rPr>
          <w:b/>
        </w:rPr>
      </w:pPr>
      <w:bookmarkStart w:id="39" w:name="_Toc199409268"/>
      <w:proofErr w:type="gramStart"/>
      <w:r>
        <w:rPr>
          <w:b/>
        </w:rPr>
        <w:t>pragma</w:t>
      </w:r>
      <w:proofErr w:type="gramEnd"/>
      <w:r>
        <w:rPr>
          <w:b/>
        </w:rPr>
        <w:t xml:space="preserve"> solidity ^0.8.28;</w:t>
      </w:r>
      <w:bookmarkEnd w:id="39"/>
    </w:p>
    <w:p w14:paraId="3E88D90C" w14:textId="77777777" w:rsidR="008C4899" w:rsidRPr="008C4899" w:rsidRDefault="008C4899" w:rsidP="000B694F">
      <w:pPr>
        <w:pStyle w:val="Heading2"/>
        <w:rPr>
          <w:b/>
        </w:rPr>
      </w:pPr>
      <w:bookmarkStart w:id="40" w:name="_Toc199409269"/>
      <w:r w:rsidRPr="008C4899">
        <w:rPr>
          <w:b/>
        </w:rPr>
        <w:t xml:space="preserve">// </w:t>
      </w:r>
      <w:proofErr w:type="gramStart"/>
      <w:r w:rsidRPr="008C4899">
        <w:rPr>
          <w:b/>
        </w:rPr>
        <w:t>Uncomment</w:t>
      </w:r>
      <w:proofErr w:type="gramEnd"/>
      <w:r w:rsidRPr="008C4899">
        <w:rPr>
          <w:b/>
        </w:rPr>
        <w:t xml:space="preserve"> this line to use console.log</w:t>
      </w:r>
      <w:bookmarkEnd w:id="40"/>
    </w:p>
    <w:p w14:paraId="22FB84A4" w14:textId="77777777" w:rsidR="008C4899" w:rsidRPr="008C4899" w:rsidRDefault="008C4899" w:rsidP="000B694F">
      <w:pPr>
        <w:pStyle w:val="Heading2"/>
        <w:rPr>
          <w:b/>
        </w:rPr>
      </w:pPr>
      <w:bookmarkStart w:id="41" w:name="_Toc199409270"/>
      <w:r w:rsidRPr="008C4899">
        <w:rPr>
          <w:b/>
        </w:rPr>
        <w:t>// import "hardhat/</w:t>
      </w:r>
      <w:proofErr w:type="spellStart"/>
      <w:r w:rsidRPr="008C4899">
        <w:rPr>
          <w:b/>
        </w:rPr>
        <w:t>console.sol</w:t>
      </w:r>
      <w:proofErr w:type="spellEnd"/>
      <w:r w:rsidRPr="008C4899">
        <w:rPr>
          <w:b/>
        </w:rPr>
        <w:t>";</w:t>
      </w:r>
      <w:bookmarkEnd w:id="41"/>
    </w:p>
    <w:p w14:paraId="261C54E8" w14:textId="77777777" w:rsidR="008C4899" w:rsidRPr="008C4899" w:rsidRDefault="008C4899" w:rsidP="000B694F">
      <w:pPr>
        <w:pStyle w:val="Heading2"/>
        <w:rPr>
          <w:b/>
        </w:rPr>
      </w:pPr>
    </w:p>
    <w:p w14:paraId="27F20D24" w14:textId="77777777" w:rsidR="008C4899" w:rsidRPr="008C4899" w:rsidRDefault="008C4899" w:rsidP="000B694F">
      <w:pPr>
        <w:pStyle w:val="Heading2"/>
        <w:rPr>
          <w:b/>
        </w:rPr>
      </w:pPr>
      <w:bookmarkStart w:id="42" w:name="_Toc199409271"/>
      <w:proofErr w:type="gramStart"/>
      <w:r w:rsidRPr="008C4899">
        <w:rPr>
          <w:b/>
        </w:rPr>
        <w:t>contract</w:t>
      </w:r>
      <w:proofErr w:type="gramEnd"/>
      <w:r w:rsidRPr="008C4899">
        <w:rPr>
          <w:b/>
        </w:rPr>
        <w:t xml:space="preserve"> Lock {</w:t>
      </w:r>
      <w:bookmarkEnd w:id="42"/>
    </w:p>
    <w:p w14:paraId="0BEEF526" w14:textId="77777777" w:rsidR="008C4899" w:rsidRPr="008C4899" w:rsidRDefault="008C4899" w:rsidP="000B694F">
      <w:pPr>
        <w:pStyle w:val="Heading2"/>
        <w:rPr>
          <w:b/>
        </w:rPr>
      </w:pPr>
      <w:r w:rsidRPr="008C4899">
        <w:rPr>
          <w:b/>
        </w:rPr>
        <w:t xml:space="preserve">    </w:t>
      </w:r>
      <w:bookmarkStart w:id="43" w:name="_Toc199409272"/>
      <w:proofErr w:type="spellStart"/>
      <w:proofErr w:type="gramStart"/>
      <w:r w:rsidRPr="008C4899">
        <w:rPr>
          <w:b/>
        </w:rPr>
        <w:t>uint</w:t>
      </w:r>
      <w:proofErr w:type="spellEnd"/>
      <w:proofErr w:type="gramEnd"/>
      <w:r w:rsidRPr="008C4899">
        <w:rPr>
          <w:b/>
        </w:rPr>
        <w:t xml:space="preserve"> public </w:t>
      </w:r>
      <w:proofErr w:type="spellStart"/>
      <w:r w:rsidRPr="008C4899">
        <w:rPr>
          <w:b/>
        </w:rPr>
        <w:t>unlockTime</w:t>
      </w:r>
      <w:proofErr w:type="spellEnd"/>
      <w:r w:rsidRPr="008C4899">
        <w:rPr>
          <w:b/>
        </w:rPr>
        <w:t>;</w:t>
      </w:r>
      <w:bookmarkEnd w:id="43"/>
    </w:p>
    <w:p w14:paraId="40A5656E" w14:textId="3F419AEE" w:rsidR="008C4899" w:rsidRPr="008C4899" w:rsidRDefault="008C4899" w:rsidP="000B694F">
      <w:pPr>
        <w:pStyle w:val="Heading2"/>
        <w:rPr>
          <w:b/>
        </w:rPr>
      </w:pPr>
      <w:r w:rsidRPr="008C4899">
        <w:rPr>
          <w:b/>
        </w:rPr>
        <w:t xml:space="preserve">  </w:t>
      </w:r>
      <w:r w:rsidR="00150118">
        <w:rPr>
          <w:b/>
        </w:rPr>
        <w:t xml:space="preserve">  </w:t>
      </w:r>
      <w:bookmarkStart w:id="44" w:name="_Toc199409273"/>
      <w:proofErr w:type="gramStart"/>
      <w:r w:rsidR="00150118">
        <w:rPr>
          <w:b/>
        </w:rPr>
        <w:t>address</w:t>
      </w:r>
      <w:proofErr w:type="gramEnd"/>
      <w:r w:rsidR="00150118">
        <w:rPr>
          <w:b/>
        </w:rPr>
        <w:t xml:space="preserve"> payable public owner;</w:t>
      </w:r>
      <w:bookmarkEnd w:id="44"/>
    </w:p>
    <w:p w14:paraId="09CD21E7" w14:textId="2C81B0CC" w:rsidR="008C4899" w:rsidRPr="008C4899" w:rsidRDefault="008C4899" w:rsidP="000B694F">
      <w:pPr>
        <w:pStyle w:val="Heading2"/>
        <w:rPr>
          <w:b/>
        </w:rPr>
      </w:pPr>
      <w:r w:rsidRPr="008C4899">
        <w:rPr>
          <w:b/>
        </w:rPr>
        <w:t xml:space="preserve">    </w:t>
      </w:r>
      <w:bookmarkStart w:id="45" w:name="_Toc199409274"/>
      <w:proofErr w:type="gramStart"/>
      <w:r w:rsidRPr="008C4899">
        <w:rPr>
          <w:b/>
        </w:rPr>
        <w:t>event</w:t>
      </w:r>
      <w:proofErr w:type="gramEnd"/>
      <w:r w:rsidRPr="008C4899">
        <w:rPr>
          <w:b/>
        </w:rPr>
        <w:t xml:space="preserve"> Withdrawal(</w:t>
      </w:r>
      <w:proofErr w:type="spellStart"/>
      <w:r w:rsidRPr="008C4899">
        <w:rPr>
          <w:b/>
        </w:rPr>
        <w:t>uint</w:t>
      </w:r>
      <w:proofErr w:type="spellEnd"/>
      <w:r w:rsidRPr="008C4899">
        <w:rPr>
          <w:b/>
        </w:rPr>
        <w:t xml:space="preserve"> amount, </w:t>
      </w:r>
      <w:proofErr w:type="spellStart"/>
      <w:r w:rsidR="00150118">
        <w:rPr>
          <w:b/>
        </w:rPr>
        <w:t>uint</w:t>
      </w:r>
      <w:proofErr w:type="spellEnd"/>
      <w:r w:rsidR="00150118">
        <w:rPr>
          <w:b/>
        </w:rPr>
        <w:t xml:space="preserve"> when);</w:t>
      </w:r>
      <w:bookmarkEnd w:id="45"/>
    </w:p>
    <w:p w14:paraId="1D9A6207" w14:textId="77777777" w:rsidR="008C4899" w:rsidRPr="008C4899" w:rsidRDefault="008C4899" w:rsidP="000B694F">
      <w:pPr>
        <w:pStyle w:val="Heading2"/>
        <w:rPr>
          <w:b/>
        </w:rPr>
      </w:pPr>
      <w:r w:rsidRPr="008C4899">
        <w:rPr>
          <w:b/>
        </w:rPr>
        <w:t xml:space="preserve">    </w:t>
      </w:r>
      <w:bookmarkStart w:id="46" w:name="_Toc199409275"/>
      <w:proofErr w:type="gramStart"/>
      <w:r w:rsidRPr="008C4899">
        <w:rPr>
          <w:b/>
        </w:rPr>
        <w:t>constructor(</w:t>
      </w:r>
      <w:proofErr w:type="spellStart"/>
      <w:proofErr w:type="gramEnd"/>
      <w:r w:rsidRPr="008C4899">
        <w:rPr>
          <w:b/>
        </w:rPr>
        <w:t>uint</w:t>
      </w:r>
      <w:proofErr w:type="spellEnd"/>
      <w:r w:rsidRPr="008C4899">
        <w:rPr>
          <w:b/>
        </w:rPr>
        <w:t xml:space="preserve"> _</w:t>
      </w:r>
      <w:proofErr w:type="spellStart"/>
      <w:r w:rsidRPr="008C4899">
        <w:rPr>
          <w:b/>
        </w:rPr>
        <w:t>unlockTime</w:t>
      </w:r>
      <w:proofErr w:type="spellEnd"/>
      <w:r w:rsidRPr="008C4899">
        <w:rPr>
          <w:b/>
        </w:rPr>
        <w:t>) payable {</w:t>
      </w:r>
      <w:bookmarkEnd w:id="46"/>
    </w:p>
    <w:p w14:paraId="46AF687B" w14:textId="77777777" w:rsidR="008C4899" w:rsidRPr="008C4899" w:rsidRDefault="008C4899" w:rsidP="000B694F">
      <w:pPr>
        <w:pStyle w:val="Heading2"/>
        <w:rPr>
          <w:b/>
        </w:rPr>
      </w:pPr>
      <w:r w:rsidRPr="008C4899">
        <w:rPr>
          <w:b/>
        </w:rPr>
        <w:t xml:space="preserve">        </w:t>
      </w:r>
      <w:bookmarkStart w:id="47" w:name="_Toc199409276"/>
      <w:proofErr w:type="gramStart"/>
      <w:r w:rsidRPr="008C4899">
        <w:rPr>
          <w:b/>
        </w:rPr>
        <w:t>require(</w:t>
      </w:r>
      <w:bookmarkEnd w:id="47"/>
      <w:proofErr w:type="gramEnd"/>
    </w:p>
    <w:p w14:paraId="52480A87" w14:textId="77777777" w:rsidR="008C4899" w:rsidRPr="008C4899" w:rsidRDefault="008C4899" w:rsidP="000B694F">
      <w:pPr>
        <w:pStyle w:val="Heading2"/>
        <w:rPr>
          <w:b/>
        </w:rPr>
      </w:pPr>
      <w:r w:rsidRPr="008C4899">
        <w:rPr>
          <w:b/>
        </w:rPr>
        <w:t xml:space="preserve">            </w:t>
      </w:r>
      <w:bookmarkStart w:id="48" w:name="_Toc199409277"/>
      <w:proofErr w:type="spellStart"/>
      <w:r w:rsidRPr="008C4899">
        <w:rPr>
          <w:b/>
        </w:rPr>
        <w:t>block.timestamp</w:t>
      </w:r>
      <w:proofErr w:type="spellEnd"/>
      <w:r w:rsidRPr="008C4899">
        <w:rPr>
          <w:b/>
        </w:rPr>
        <w:t xml:space="preserve"> &lt; _</w:t>
      </w:r>
      <w:proofErr w:type="spellStart"/>
      <w:r w:rsidRPr="008C4899">
        <w:rPr>
          <w:b/>
        </w:rPr>
        <w:t>unlockTime</w:t>
      </w:r>
      <w:proofErr w:type="spellEnd"/>
      <w:r w:rsidRPr="008C4899">
        <w:rPr>
          <w:b/>
        </w:rPr>
        <w:t>,</w:t>
      </w:r>
      <w:bookmarkEnd w:id="48"/>
    </w:p>
    <w:p w14:paraId="30C8C0B3" w14:textId="77777777" w:rsidR="008C4899" w:rsidRPr="008C4899" w:rsidRDefault="008C4899" w:rsidP="000B694F">
      <w:pPr>
        <w:pStyle w:val="Heading2"/>
        <w:rPr>
          <w:b/>
        </w:rPr>
      </w:pPr>
      <w:r w:rsidRPr="008C4899">
        <w:rPr>
          <w:b/>
        </w:rPr>
        <w:t xml:space="preserve">            </w:t>
      </w:r>
      <w:bookmarkStart w:id="49" w:name="_Toc199409278"/>
      <w:r w:rsidRPr="008C4899">
        <w:rPr>
          <w:b/>
        </w:rPr>
        <w:t>"Unlock time should be in the future"</w:t>
      </w:r>
      <w:bookmarkEnd w:id="49"/>
    </w:p>
    <w:p w14:paraId="1D172E00" w14:textId="06683DE8" w:rsidR="008C4899" w:rsidRPr="008C4899" w:rsidRDefault="00150118" w:rsidP="000B694F">
      <w:pPr>
        <w:pStyle w:val="Heading2"/>
        <w:rPr>
          <w:b/>
        </w:rPr>
      </w:pPr>
      <w:r>
        <w:rPr>
          <w:b/>
        </w:rPr>
        <w:t xml:space="preserve">        </w:t>
      </w:r>
      <w:bookmarkStart w:id="50" w:name="_Toc199409279"/>
      <w:r>
        <w:rPr>
          <w:b/>
        </w:rPr>
        <w:t>);</w:t>
      </w:r>
      <w:bookmarkEnd w:id="50"/>
    </w:p>
    <w:p w14:paraId="1D4C6894" w14:textId="77777777" w:rsidR="008C4899" w:rsidRPr="008C4899" w:rsidRDefault="008C4899" w:rsidP="000B694F">
      <w:pPr>
        <w:pStyle w:val="Heading2"/>
        <w:rPr>
          <w:b/>
        </w:rPr>
      </w:pPr>
      <w:r w:rsidRPr="008C4899">
        <w:rPr>
          <w:b/>
        </w:rPr>
        <w:t xml:space="preserve">        </w:t>
      </w:r>
      <w:bookmarkStart w:id="51" w:name="_Toc199409280"/>
      <w:proofErr w:type="spellStart"/>
      <w:proofErr w:type="gramStart"/>
      <w:r w:rsidRPr="008C4899">
        <w:rPr>
          <w:b/>
        </w:rPr>
        <w:t>unlockTime</w:t>
      </w:r>
      <w:proofErr w:type="spellEnd"/>
      <w:proofErr w:type="gramEnd"/>
      <w:r w:rsidRPr="008C4899">
        <w:rPr>
          <w:b/>
        </w:rPr>
        <w:t xml:space="preserve"> = _</w:t>
      </w:r>
      <w:proofErr w:type="spellStart"/>
      <w:r w:rsidRPr="008C4899">
        <w:rPr>
          <w:b/>
        </w:rPr>
        <w:t>unlockTime</w:t>
      </w:r>
      <w:proofErr w:type="spellEnd"/>
      <w:r w:rsidRPr="008C4899">
        <w:rPr>
          <w:b/>
        </w:rPr>
        <w:t>;</w:t>
      </w:r>
      <w:bookmarkEnd w:id="51"/>
    </w:p>
    <w:p w14:paraId="1754C08C" w14:textId="77777777" w:rsidR="008C4899" w:rsidRPr="008C4899" w:rsidRDefault="008C4899" w:rsidP="000B694F">
      <w:pPr>
        <w:pStyle w:val="Heading2"/>
        <w:rPr>
          <w:b/>
        </w:rPr>
      </w:pPr>
      <w:r w:rsidRPr="008C4899">
        <w:rPr>
          <w:b/>
        </w:rPr>
        <w:t xml:space="preserve">        </w:t>
      </w:r>
      <w:bookmarkStart w:id="52" w:name="_Toc199409281"/>
      <w:proofErr w:type="gramStart"/>
      <w:r w:rsidRPr="008C4899">
        <w:rPr>
          <w:b/>
        </w:rPr>
        <w:t>owner</w:t>
      </w:r>
      <w:proofErr w:type="gramEnd"/>
      <w:r w:rsidRPr="008C4899">
        <w:rPr>
          <w:b/>
        </w:rPr>
        <w:t xml:space="preserve"> = payable(</w:t>
      </w:r>
      <w:proofErr w:type="spellStart"/>
      <w:r w:rsidRPr="008C4899">
        <w:rPr>
          <w:b/>
        </w:rPr>
        <w:t>msg.sender</w:t>
      </w:r>
      <w:proofErr w:type="spellEnd"/>
      <w:r w:rsidRPr="008C4899">
        <w:rPr>
          <w:b/>
        </w:rPr>
        <w:t>);</w:t>
      </w:r>
      <w:bookmarkEnd w:id="52"/>
    </w:p>
    <w:p w14:paraId="1B0CD88D" w14:textId="681B9ECF" w:rsidR="008C4899" w:rsidRPr="008C4899" w:rsidRDefault="00150118" w:rsidP="000B694F">
      <w:pPr>
        <w:pStyle w:val="Heading2"/>
        <w:rPr>
          <w:b/>
        </w:rPr>
      </w:pPr>
      <w:r>
        <w:rPr>
          <w:b/>
        </w:rPr>
        <w:t xml:space="preserve">    </w:t>
      </w:r>
      <w:bookmarkStart w:id="53" w:name="_Toc199409282"/>
      <w:r>
        <w:rPr>
          <w:b/>
        </w:rPr>
        <w:t>}</w:t>
      </w:r>
      <w:bookmarkEnd w:id="53"/>
    </w:p>
    <w:p w14:paraId="56DC68DF" w14:textId="77777777" w:rsidR="008C4899" w:rsidRPr="008C4899" w:rsidRDefault="008C4899" w:rsidP="000B694F">
      <w:pPr>
        <w:pStyle w:val="Heading2"/>
        <w:rPr>
          <w:b/>
        </w:rPr>
      </w:pPr>
      <w:r w:rsidRPr="008C4899">
        <w:rPr>
          <w:b/>
        </w:rPr>
        <w:t xml:space="preserve">    </w:t>
      </w:r>
      <w:bookmarkStart w:id="54" w:name="_Toc199409283"/>
      <w:proofErr w:type="gramStart"/>
      <w:r w:rsidRPr="008C4899">
        <w:rPr>
          <w:b/>
        </w:rPr>
        <w:t>function</w:t>
      </w:r>
      <w:proofErr w:type="gramEnd"/>
      <w:r w:rsidRPr="008C4899">
        <w:rPr>
          <w:b/>
        </w:rPr>
        <w:t xml:space="preserve"> withdraw() public {</w:t>
      </w:r>
      <w:bookmarkEnd w:id="54"/>
    </w:p>
    <w:p w14:paraId="60B01012" w14:textId="77777777" w:rsidR="008C4899" w:rsidRPr="008C4899" w:rsidRDefault="008C4899" w:rsidP="000B694F">
      <w:pPr>
        <w:pStyle w:val="Heading2"/>
        <w:rPr>
          <w:b/>
        </w:rPr>
      </w:pPr>
      <w:r w:rsidRPr="008C4899">
        <w:rPr>
          <w:b/>
        </w:rPr>
        <w:t xml:space="preserve">        </w:t>
      </w:r>
      <w:bookmarkStart w:id="55" w:name="_Toc199409284"/>
      <w:r w:rsidRPr="008C4899">
        <w:rPr>
          <w:b/>
        </w:rPr>
        <w:t xml:space="preserve">// </w:t>
      </w:r>
      <w:proofErr w:type="gramStart"/>
      <w:r w:rsidRPr="008C4899">
        <w:rPr>
          <w:b/>
        </w:rPr>
        <w:t>Uncomment</w:t>
      </w:r>
      <w:proofErr w:type="gramEnd"/>
      <w:r w:rsidRPr="008C4899">
        <w:rPr>
          <w:b/>
        </w:rPr>
        <w:t xml:space="preserve"> this line, and the import of "hardhat/</w:t>
      </w:r>
      <w:proofErr w:type="spellStart"/>
      <w:r w:rsidRPr="008C4899">
        <w:rPr>
          <w:b/>
        </w:rPr>
        <w:t>console.sol</w:t>
      </w:r>
      <w:proofErr w:type="spellEnd"/>
      <w:r w:rsidRPr="008C4899">
        <w:rPr>
          <w:b/>
        </w:rPr>
        <w:t>", to print a log in your terminal</w:t>
      </w:r>
      <w:bookmarkEnd w:id="55"/>
    </w:p>
    <w:p w14:paraId="18055F57" w14:textId="00CC3E0B" w:rsidR="008C4899" w:rsidRPr="008C4899" w:rsidRDefault="008C4899" w:rsidP="000B694F">
      <w:pPr>
        <w:pStyle w:val="Heading2"/>
        <w:rPr>
          <w:b/>
        </w:rPr>
      </w:pPr>
      <w:r w:rsidRPr="008C4899">
        <w:rPr>
          <w:b/>
        </w:rPr>
        <w:t xml:space="preserve">        </w:t>
      </w:r>
      <w:bookmarkStart w:id="56" w:name="_Toc199409285"/>
      <w:r w:rsidRPr="008C4899">
        <w:rPr>
          <w:b/>
        </w:rPr>
        <w:t xml:space="preserve">// </w:t>
      </w:r>
      <w:proofErr w:type="gramStart"/>
      <w:r w:rsidRPr="008C4899">
        <w:rPr>
          <w:b/>
        </w:rPr>
        <w:t>console.log(</w:t>
      </w:r>
      <w:proofErr w:type="gramEnd"/>
      <w:r w:rsidRPr="008C4899">
        <w:rPr>
          <w:b/>
        </w:rPr>
        <w:t>"Unlock time is %o and block timestamp is %o"</w:t>
      </w:r>
      <w:r w:rsidR="00150118">
        <w:rPr>
          <w:b/>
        </w:rPr>
        <w:t xml:space="preserve">, </w:t>
      </w:r>
      <w:proofErr w:type="spellStart"/>
      <w:r w:rsidR="00150118">
        <w:rPr>
          <w:b/>
        </w:rPr>
        <w:t>unlockTime</w:t>
      </w:r>
      <w:proofErr w:type="spellEnd"/>
      <w:r w:rsidR="00150118">
        <w:rPr>
          <w:b/>
        </w:rPr>
        <w:t xml:space="preserve">, </w:t>
      </w:r>
      <w:proofErr w:type="spellStart"/>
      <w:r w:rsidR="00150118">
        <w:rPr>
          <w:b/>
        </w:rPr>
        <w:t>block.timestamp</w:t>
      </w:r>
      <w:proofErr w:type="spellEnd"/>
      <w:r w:rsidR="00150118">
        <w:rPr>
          <w:b/>
        </w:rPr>
        <w:t>);</w:t>
      </w:r>
      <w:bookmarkEnd w:id="56"/>
    </w:p>
    <w:p w14:paraId="21274494" w14:textId="77777777" w:rsidR="008C4899" w:rsidRPr="008C4899" w:rsidRDefault="008C4899" w:rsidP="000B694F">
      <w:pPr>
        <w:pStyle w:val="Heading2"/>
        <w:rPr>
          <w:b/>
        </w:rPr>
      </w:pPr>
      <w:r w:rsidRPr="008C4899">
        <w:rPr>
          <w:b/>
        </w:rPr>
        <w:t xml:space="preserve">        </w:t>
      </w:r>
      <w:bookmarkStart w:id="57" w:name="_Toc199409286"/>
      <w:proofErr w:type="gramStart"/>
      <w:r w:rsidRPr="008C4899">
        <w:rPr>
          <w:b/>
        </w:rPr>
        <w:t>require(</w:t>
      </w:r>
      <w:proofErr w:type="spellStart"/>
      <w:proofErr w:type="gramEnd"/>
      <w:r w:rsidRPr="008C4899">
        <w:rPr>
          <w:b/>
        </w:rPr>
        <w:t>block.timestamp</w:t>
      </w:r>
      <w:proofErr w:type="spellEnd"/>
      <w:r w:rsidRPr="008C4899">
        <w:rPr>
          <w:b/>
        </w:rPr>
        <w:t xml:space="preserve"> &gt;= </w:t>
      </w:r>
      <w:proofErr w:type="spellStart"/>
      <w:r w:rsidRPr="008C4899">
        <w:rPr>
          <w:b/>
        </w:rPr>
        <w:t>unlockTime</w:t>
      </w:r>
      <w:proofErr w:type="spellEnd"/>
      <w:r w:rsidRPr="008C4899">
        <w:rPr>
          <w:b/>
        </w:rPr>
        <w:t>, "You can't withdraw yet");</w:t>
      </w:r>
      <w:bookmarkEnd w:id="57"/>
    </w:p>
    <w:p w14:paraId="69212FCD" w14:textId="397ABB7D" w:rsidR="008C4899" w:rsidRPr="008C4899" w:rsidRDefault="008C4899" w:rsidP="000B694F">
      <w:pPr>
        <w:pStyle w:val="Heading2"/>
        <w:rPr>
          <w:b/>
        </w:rPr>
      </w:pPr>
      <w:r w:rsidRPr="008C4899">
        <w:rPr>
          <w:b/>
        </w:rPr>
        <w:t xml:space="preserve">        </w:t>
      </w:r>
      <w:bookmarkStart w:id="58" w:name="_Toc199409287"/>
      <w:proofErr w:type="gramStart"/>
      <w:r w:rsidRPr="008C4899">
        <w:rPr>
          <w:b/>
        </w:rPr>
        <w:t>require(</w:t>
      </w:r>
      <w:proofErr w:type="spellStart"/>
      <w:proofErr w:type="gramEnd"/>
      <w:r w:rsidRPr="008C4899">
        <w:rPr>
          <w:b/>
        </w:rPr>
        <w:t>msg.sender</w:t>
      </w:r>
      <w:proofErr w:type="spellEnd"/>
      <w:r w:rsidRPr="008C4899">
        <w:rPr>
          <w:b/>
        </w:rPr>
        <w:t xml:space="preserve"> == </w:t>
      </w:r>
      <w:r w:rsidR="00150118">
        <w:rPr>
          <w:b/>
        </w:rPr>
        <w:t>owner, "You aren't the owner");</w:t>
      </w:r>
      <w:bookmarkEnd w:id="58"/>
    </w:p>
    <w:p w14:paraId="0EFD6CDB" w14:textId="6789A363" w:rsidR="008C4899" w:rsidRPr="008C4899" w:rsidRDefault="008C4899" w:rsidP="000B694F">
      <w:pPr>
        <w:pStyle w:val="Heading2"/>
        <w:rPr>
          <w:b/>
        </w:rPr>
      </w:pPr>
      <w:r w:rsidRPr="008C4899">
        <w:rPr>
          <w:b/>
        </w:rPr>
        <w:t xml:space="preserve">        </w:t>
      </w:r>
      <w:bookmarkStart w:id="59" w:name="_Toc199409288"/>
      <w:proofErr w:type="gramStart"/>
      <w:r w:rsidRPr="008C4899">
        <w:rPr>
          <w:b/>
        </w:rPr>
        <w:t>emit</w:t>
      </w:r>
      <w:proofErr w:type="gramEnd"/>
      <w:r w:rsidRPr="008C4899">
        <w:rPr>
          <w:b/>
        </w:rPr>
        <w:t xml:space="preserve"> Withdrawal(address(t</w:t>
      </w:r>
      <w:r w:rsidR="00150118">
        <w:rPr>
          <w:b/>
        </w:rPr>
        <w:t xml:space="preserve">his).balance, </w:t>
      </w:r>
      <w:proofErr w:type="spellStart"/>
      <w:r w:rsidR="00150118">
        <w:rPr>
          <w:b/>
        </w:rPr>
        <w:t>block.timestamp</w:t>
      </w:r>
      <w:proofErr w:type="spellEnd"/>
      <w:r w:rsidR="00150118">
        <w:rPr>
          <w:b/>
        </w:rPr>
        <w:t>);</w:t>
      </w:r>
      <w:bookmarkEnd w:id="59"/>
    </w:p>
    <w:p w14:paraId="2B45CCBA" w14:textId="77777777" w:rsidR="008C4899" w:rsidRPr="008C4899" w:rsidRDefault="008C4899" w:rsidP="000B694F">
      <w:pPr>
        <w:pStyle w:val="Heading2"/>
        <w:rPr>
          <w:b/>
        </w:rPr>
      </w:pPr>
      <w:r w:rsidRPr="008C4899">
        <w:rPr>
          <w:b/>
        </w:rPr>
        <w:t xml:space="preserve">        </w:t>
      </w:r>
      <w:bookmarkStart w:id="60" w:name="_Toc199409289"/>
      <w:proofErr w:type="spellStart"/>
      <w:proofErr w:type="gramStart"/>
      <w:r w:rsidRPr="008C4899">
        <w:rPr>
          <w:b/>
        </w:rPr>
        <w:t>owner.transfer</w:t>
      </w:r>
      <w:proofErr w:type="spellEnd"/>
      <w:r w:rsidRPr="008C4899">
        <w:rPr>
          <w:b/>
        </w:rPr>
        <w:t>(</w:t>
      </w:r>
      <w:proofErr w:type="gramEnd"/>
      <w:r w:rsidRPr="008C4899">
        <w:rPr>
          <w:b/>
        </w:rPr>
        <w:t>address(this).balance);</w:t>
      </w:r>
      <w:bookmarkEnd w:id="60"/>
    </w:p>
    <w:p w14:paraId="2FCBB3C5" w14:textId="77777777" w:rsidR="008C4899" w:rsidRPr="008C4899" w:rsidRDefault="008C4899" w:rsidP="000B694F">
      <w:pPr>
        <w:pStyle w:val="Heading2"/>
        <w:rPr>
          <w:b/>
        </w:rPr>
      </w:pPr>
      <w:r w:rsidRPr="008C4899">
        <w:rPr>
          <w:b/>
        </w:rPr>
        <w:t xml:space="preserve">    </w:t>
      </w:r>
      <w:bookmarkStart w:id="61" w:name="_Toc199409290"/>
      <w:r w:rsidRPr="008C4899">
        <w:rPr>
          <w:b/>
        </w:rPr>
        <w:t>}</w:t>
      </w:r>
      <w:bookmarkEnd w:id="61"/>
    </w:p>
    <w:p w14:paraId="33E86316" w14:textId="3644E869" w:rsidR="008C4899" w:rsidRDefault="008C4899" w:rsidP="000B694F">
      <w:pPr>
        <w:pStyle w:val="Heading2"/>
        <w:rPr>
          <w:b/>
        </w:rPr>
      </w:pPr>
      <w:bookmarkStart w:id="62" w:name="_Toc199409291"/>
      <w:r w:rsidRPr="008C4899">
        <w:rPr>
          <w:b/>
        </w:rPr>
        <w:t>}</w:t>
      </w:r>
      <w:bookmarkEnd w:id="62"/>
    </w:p>
    <w:p w14:paraId="08CC4A39" w14:textId="264DF498" w:rsidR="008C4899" w:rsidRDefault="008C4899" w:rsidP="000B694F">
      <w:pPr>
        <w:pStyle w:val="Heading2"/>
        <w:rPr>
          <w:b/>
        </w:rPr>
      </w:pPr>
    </w:p>
    <w:p w14:paraId="17AD26B7" w14:textId="68B2F67F" w:rsidR="00150118" w:rsidRDefault="00150118" w:rsidP="000B694F">
      <w:pPr>
        <w:pStyle w:val="Heading2"/>
        <w:rPr>
          <w:b/>
        </w:rPr>
      </w:pPr>
    </w:p>
    <w:p w14:paraId="34A752EF" w14:textId="12256AC7" w:rsidR="00150118" w:rsidRDefault="00150118" w:rsidP="000B694F">
      <w:pPr>
        <w:pStyle w:val="Heading2"/>
        <w:rPr>
          <w:b/>
        </w:rPr>
      </w:pPr>
    </w:p>
    <w:p w14:paraId="407E0080" w14:textId="3CE60EC9" w:rsidR="00150118" w:rsidRDefault="00150118" w:rsidP="000B694F">
      <w:pPr>
        <w:pStyle w:val="Heading2"/>
        <w:rPr>
          <w:b/>
        </w:rPr>
      </w:pPr>
    </w:p>
    <w:p w14:paraId="60D1F827" w14:textId="77777777" w:rsidR="00150118" w:rsidRDefault="00150118" w:rsidP="000B694F">
      <w:pPr>
        <w:pStyle w:val="Heading2"/>
        <w:rPr>
          <w:b/>
        </w:rPr>
      </w:pPr>
    </w:p>
    <w:p w14:paraId="50705DB2" w14:textId="77777777" w:rsidR="00150118" w:rsidRDefault="008C4899" w:rsidP="000B694F">
      <w:pPr>
        <w:pStyle w:val="Heading2"/>
        <w:rPr>
          <w:b/>
        </w:rPr>
      </w:pPr>
      <w:bookmarkStart w:id="63" w:name="_Toc199409292"/>
      <w:proofErr w:type="spellStart"/>
      <w:r>
        <w:rPr>
          <w:b/>
        </w:rPr>
        <w:t>SubsidyToken.sol</w:t>
      </w:r>
      <w:bookmarkEnd w:id="63"/>
      <w:proofErr w:type="spellEnd"/>
    </w:p>
    <w:p w14:paraId="0E6F76FD" w14:textId="0FFFCE3A" w:rsidR="008C4899" w:rsidRDefault="008C4899" w:rsidP="000B694F">
      <w:pPr>
        <w:pStyle w:val="Heading2"/>
        <w:rPr>
          <w:rFonts w:ascii="Times New Roman" w:eastAsia="Times New Roman" w:hAnsi="Times New Roman" w:cs="Times New Roman"/>
        </w:rPr>
      </w:pPr>
      <w:bookmarkStart w:id="64" w:name="_Toc199409293"/>
      <w:r w:rsidRPr="008C4899">
        <w:rPr>
          <w:rFonts w:ascii="Times New Roman" w:eastAsia="Times New Roman" w:hAnsi="Times New Roman" w:cs="Times New Roman"/>
        </w:rPr>
        <w:t xml:space="preserve">This contract is a simple </w:t>
      </w:r>
      <w:r w:rsidRPr="00150118">
        <w:rPr>
          <w:rFonts w:ascii="Times New Roman" w:eastAsia="Times New Roman" w:hAnsi="Times New Roman" w:cs="Times New Roman"/>
          <w:bCs/>
        </w:rPr>
        <w:t>ERC20 token</w:t>
      </w:r>
      <w:r w:rsidRPr="008C4899">
        <w:rPr>
          <w:rFonts w:ascii="Times New Roman" w:eastAsia="Times New Roman" w:hAnsi="Times New Roman" w:cs="Times New Roman"/>
        </w:rPr>
        <w:t xml:space="preserve"> implementation using </w:t>
      </w:r>
      <w:proofErr w:type="spellStart"/>
      <w:r w:rsidRPr="00150118">
        <w:rPr>
          <w:rFonts w:ascii="Times New Roman" w:eastAsia="Times New Roman" w:hAnsi="Times New Roman" w:cs="Times New Roman"/>
          <w:bCs/>
        </w:rPr>
        <w:t>OpenZeppelin’s</w:t>
      </w:r>
      <w:proofErr w:type="spellEnd"/>
      <w:r w:rsidRPr="00150118">
        <w:rPr>
          <w:rFonts w:ascii="Times New Roman" w:eastAsia="Times New Roman" w:hAnsi="Times New Roman" w:cs="Times New Roman"/>
          <w:bCs/>
        </w:rPr>
        <w:t xml:space="preserve"> ERC20 contract</w:t>
      </w:r>
      <w:r w:rsidRPr="008C4899">
        <w:rPr>
          <w:rFonts w:ascii="Times New Roman" w:eastAsia="Times New Roman" w:hAnsi="Times New Roman" w:cs="Times New Roman"/>
        </w:rPr>
        <w:t xml:space="preserve"> which is a standard for creating fungible tokens on the </w:t>
      </w:r>
      <w:proofErr w:type="spellStart"/>
      <w:r w:rsidRPr="008C4899">
        <w:rPr>
          <w:rFonts w:ascii="Times New Roman" w:eastAsia="Times New Roman" w:hAnsi="Times New Roman" w:cs="Times New Roman"/>
        </w:rPr>
        <w:t>Ethereum</w:t>
      </w:r>
      <w:proofErr w:type="spellEnd"/>
      <w:r w:rsidRPr="008C48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4899">
        <w:rPr>
          <w:rFonts w:ascii="Times New Roman" w:eastAsia="Times New Roman" w:hAnsi="Times New Roman" w:cs="Times New Roman"/>
        </w:rPr>
        <w:t>blockchain</w:t>
      </w:r>
      <w:proofErr w:type="spellEnd"/>
      <w:r w:rsidRPr="008C4899">
        <w:rPr>
          <w:rFonts w:ascii="Times New Roman" w:eastAsia="Times New Roman" w:hAnsi="Times New Roman" w:cs="Times New Roman"/>
        </w:rPr>
        <w:t>.</w:t>
      </w:r>
      <w:bookmarkEnd w:id="64"/>
    </w:p>
    <w:p w14:paraId="577B2B70" w14:textId="77777777" w:rsidR="00150118" w:rsidRPr="008C4899" w:rsidRDefault="00150118" w:rsidP="000B694F">
      <w:pPr>
        <w:pStyle w:val="Heading2"/>
        <w:rPr>
          <w:rFonts w:asciiTheme="minorHAnsi" w:eastAsiaTheme="minorHAnsi" w:hAnsiTheme="minorHAnsi" w:cstheme="minorBidi"/>
          <w:b/>
        </w:rPr>
      </w:pPr>
    </w:p>
    <w:p w14:paraId="5E215317" w14:textId="77777777" w:rsidR="008C4899" w:rsidRPr="008C4899" w:rsidRDefault="008C4899" w:rsidP="000B694F">
      <w:pPr>
        <w:pStyle w:val="Heading2"/>
        <w:rPr>
          <w:b/>
        </w:rPr>
      </w:pPr>
      <w:bookmarkStart w:id="65" w:name="_Toc199409294"/>
      <w:r w:rsidRPr="008C4899">
        <w:rPr>
          <w:b/>
        </w:rPr>
        <w:t>// SPDX-License-Identifier: MIT</w:t>
      </w:r>
      <w:bookmarkEnd w:id="65"/>
    </w:p>
    <w:p w14:paraId="3F7D8926" w14:textId="77777777" w:rsidR="008C4899" w:rsidRPr="008C4899" w:rsidRDefault="008C4899" w:rsidP="000B694F">
      <w:pPr>
        <w:pStyle w:val="Heading2"/>
        <w:rPr>
          <w:b/>
        </w:rPr>
      </w:pPr>
      <w:bookmarkStart w:id="66" w:name="_Toc199409295"/>
      <w:proofErr w:type="gramStart"/>
      <w:r w:rsidRPr="008C4899">
        <w:rPr>
          <w:b/>
        </w:rPr>
        <w:t>pragma</w:t>
      </w:r>
      <w:proofErr w:type="gramEnd"/>
      <w:r w:rsidRPr="008C4899">
        <w:rPr>
          <w:b/>
        </w:rPr>
        <w:t xml:space="preserve"> solidity ^0.8.28;</w:t>
      </w:r>
      <w:bookmarkEnd w:id="66"/>
    </w:p>
    <w:p w14:paraId="4E0350F1" w14:textId="77777777" w:rsidR="008C4899" w:rsidRPr="008C4899" w:rsidRDefault="008C4899" w:rsidP="000B694F">
      <w:pPr>
        <w:pStyle w:val="Heading2"/>
        <w:rPr>
          <w:b/>
        </w:rPr>
      </w:pPr>
      <w:bookmarkStart w:id="67" w:name="_Toc199409296"/>
      <w:proofErr w:type="gramStart"/>
      <w:r w:rsidRPr="008C4899">
        <w:rPr>
          <w:b/>
        </w:rPr>
        <w:t>import</w:t>
      </w:r>
      <w:proofErr w:type="gramEnd"/>
      <w:r w:rsidRPr="008C4899">
        <w:rPr>
          <w:b/>
        </w:rPr>
        <w:t xml:space="preserve"> "@</w:t>
      </w:r>
      <w:proofErr w:type="spellStart"/>
      <w:r w:rsidRPr="008C4899">
        <w:rPr>
          <w:b/>
        </w:rPr>
        <w:t>openzeppelin</w:t>
      </w:r>
      <w:proofErr w:type="spellEnd"/>
      <w:r w:rsidRPr="008C4899">
        <w:rPr>
          <w:b/>
        </w:rPr>
        <w:t>/contracts/token/ERC20/ERC20.sol";</w:t>
      </w:r>
      <w:bookmarkEnd w:id="67"/>
    </w:p>
    <w:p w14:paraId="70451B18" w14:textId="77777777" w:rsidR="008C4899" w:rsidRPr="008C4899" w:rsidRDefault="008C4899" w:rsidP="000B694F">
      <w:pPr>
        <w:pStyle w:val="Heading2"/>
        <w:rPr>
          <w:b/>
        </w:rPr>
      </w:pPr>
      <w:bookmarkStart w:id="68" w:name="_Toc199409297"/>
      <w:proofErr w:type="gramStart"/>
      <w:r w:rsidRPr="008C4899">
        <w:rPr>
          <w:b/>
        </w:rPr>
        <w:t>contract</w:t>
      </w:r>
      <w:proofErr w:type="gramEnd"/>
      <w:r w:rsidRPr="008C4899">
        <w:rPr>
          <w:b/>
        </w:rPr>
        <w:t xml:space="preserve"> </w:t>
      </w:r>
      <w:proofErr w:type="spellStart"/>
      <w:r w:rsidRPr="008C4899">
        <w:rPr>
          <w:b/>
        </w:rPr>
        <w:t>RuzukuToken</w:t>
      </w:r>
      <w:proofErr w:type="spellEnd"/>
      <w:r w:rsidRPr="008C4899">
        <w:rPr>
          <w:b/>
        </w:rPr>
        <w:t xml:space="preserve"> is ERC20 {</w:t>
      </w:r>
      <w:bookmarkEnd w:id="68"/>
    </w:p>
    <w:p w14:paraId="262D56FD" w14:textId="77777777" w:rsidR="008C4899" w:rsidRPr="008C4899" w:rsidRDefault="008C4899" w:rsidP="000B694F">
      <w:pPr>
        <w:pStyle w:val="Heading2"/>
        <w:rPr>
          <w:b/>
        </w:rPr>
      </w:pPr>
      <w:r w:rsidRPr="008C4899">
        <w:rPr>
          <w:b/>
        </w:rPr>
        <w:t xml:space="preserve">    </w:t>
      </w:r>
      <w:bookmarkStart w:id="69" w:name="_Toc199409298"/>
      <w:proofErr w:type="gramStart"/>
      <w:r w:rsidRPr="008C4899">
        <w:rPr>
          <w:b/>
        </w:rPr>
        <w:t>constructor(</w:t>
      </w:r>
      <w:proofErr w:type="gramEnd"/>
      <w:r w:rsidRPr="008C4899">
        <w:rPr>
          <w:b/>
        </w:rPr>
        <w:t xml:space="preserve">uint256 </w:t>
      </w:r>
      <w:proofErr w:type="spellStart"/>
      <w:r w:rsidRPr="008C4899">
        <w:rPr>
          <w:b/>
        </w:rPr>
        <w:t>initialSupply</w:t>
      </w:r>
      <w:proofErr w:type="spellEnd"/>
      <w:r w:rsidRPr="008C4899">
        <w:rPr>
          <w:b/>
        </w:rPr>
        <w:t>) ERC20("</w:t>
      </w:r>
      <w:proofErr w:type="spellStart"/>
      <w:r w:rsidRPr="008C4899">
        <w:rPr>
          <w:b/>
        </w:rPr>
        <w:t>Ruzuku</w:t>
      </w:r>
      <w:proofErr w:type="spellEnd"/>
      <w:r w:rsidRPr="008C4899">
        <w:rPr>
          <w:b/>
        </w:rPr>
        <w:t>", "RZK") {</w:t>
      </w:r>
      <w:bookmarkEnd w:id="69"/>
    </w:p>
    <w:p w14:paraId="346EF7B6" w14:textId="77777777" w:rsidR="008C4899" w:rsidRPr="008C4899" w:rsidRDefault="008C4899" w:rsidP="000B694F">
      <w:pPr>
        <w:pStyle w:val="Heading2"/>
        <w:rPr>
          <w:b/>
        </w:rPr>
      </w:pPr>
      <w:r w:rsidRPr="008C4899">
        <w:rPr>
          <w:b/>
        </w:rPr>
        <w:t xml:space="preserve">        </w:t>
      </w:r>
      <w:bookmarkStart w:id="70" w:name="_Toc199409299"/>
      <w:r w:rsidRPr="008C4899">
        <w:rPr>
          <w:b/>
        </w:rPr>
        <w:t>_</w:t>
      </w:r>
      <w:proofErr w:type="gramStart"/>
      <w:r w:rsidRPr="008C4899">
        <w:rPr>
          <w:b/>
        </w:rPr>
        <w:t>mint(</w:t>
      </w:r>
      <w:proofErr w:type="spellStart"/>
      <w:proofErr w:type="gramEnd"/>
      <w:r w:rsidRPr="008C4899">
        <w:rPr>
          <w:b/>
        </w:rPr>
        <w:t>msg.sender</w:t>
      </w:r>
      <w:proofErr w:type="spellEnd"/>
      <w:r w:rsidRPr="008C4899">
        <w:rPr>
          <w:b/>
        </w:rPr>
        <w:t xml:space="preserve">, </w:t>
      </w:r>
      <w:proofErr w:type="spellStart"/>
      <w:r w:rsidRPr="008C4899">
        <w:rPr>
          <w:b/>
        </w:rPr>
        <w:t>initialSupply</w:t>
      </w:r>
      <w:proofErr w:type="spellEnd"/>
      <w:r w:rsidRPr="008C4899">
        <w:rPr>
          <w:b/>
        </w:rPr>
        <w:t>);</w:t>
      </w:r>
      <w:bookmarkEnd w:id="70"/>
    </w:p>
    <w:p w14:paraId="2021C5C1" w14:textId="77777777" w:rsidR="008C4899" w:rsidRPr="008C4899" w:rsidRDefault="008C4899" w:rsidP="000B694F">
      <w:pPr>
        <w:pStyle w:val="Heading2"/>
        <w:rPr>
          <w:b/>
        </w:rPr>
      </w:pPr>
      <w:r w:rsidRPr="008C4899">
        <w:rPr>
          <w:b/>
        </w:rPr>
        <w:t xml:space="preserve">    </w:t>
      </w:r>
      <w:bookmarkStart w:id="71" w:name="_Toc199409300"/>
      <w:r w:rsidRPr="008C4899">
        <w:rPr>
          <w:b/>
        </w:rPr>
        <w:t>}</w:t>
      </w:r>
      <w:bookmarkEnd w:id="71"/>
    </w:p>
    <w:p w14:paraId="0B85CB8D" w14:textId="2DC42D14" w:rsidR="008C4899" w:rsidRDefault="008C4899" w:rsidP="000B694F">
      <w:pPr>
        <w:pStyle w:val="Heading2"/>
        <w:rPr>
          <w:b/>
        </w:rPr>
      </w:pPr>
      <w:bookmarkStart w:id="72" w:name="_Toc199409301"/>
      <w:r w:rsidRPr="008C4899">
        <w:rPr>
          <w:b/>
        </w:rPr>
        <w:t>}</w:t>
      </w:r>
      <w:bookmarkEnd w:id="72"/>
    </w:p>
    <w:p w14:paraId="5A022045" w14:textId="1E9CE643" w:rsidR="00F363C8" w:rsidRDefault="00F363C8" w:rsidP="008C4899">
      <w:pPr>
        <w:rPr>
          <w:b/>
          <w:sz w:val="24"/>
          <w:szCs w:val="24"/>
        </w:rPr>
      </w:pPr>
    </w:p>
    <w:p w14:paraId="0D1F2068" w14:textId="7CFBD8CC" w:rsidR="00F363C8" w:rsidRPr="00F363C8" w:rsidRDefault="00F363C8" w:rsidP="00F363C8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73" w:name="_Toc199409302"/>
      <w:r>
        <w:rPr>
          <w:rFonts w:asciiTheme="minorHAnsi" w:eastAsiaTheme="minorHAnsi" w:hAnsiTheme="minorHAnsi" w:cstheme="minorBidi"/>
          <w:b/>
        </w:rPr>
        <w:lastRenderedPageBreak/>
        <w:t xml:space="preserve">7. </w:t>
      </w:r>
      <w:r>
        <w:t xml:space="preserve">Setting </w:t>
      </w:r>
      <w:proofErr w:type="gramStart"/>
      <w:r>
        <w:t>Up</w:t>
      </w:r>
      <w:proofErr w:type="gramEnd"/>
      <w:r>
        <w:t xml:space="preserve"> Hardhat Node for Local Testing</w:t>
      </w:r>
      <w:bookmarkEnd w:id="73"/>
    </w:p>
    <w:p w14:paraId="7E2AF3F8" w14:textId="77777777" w:rsidR="00F363C8" w:rsidRPr="00F363C8" w:rsidRDefault="00F363C8" w:rsidP="000B694F">
      <w:pPr>
        <w:pStyle w:val="Heading2"/>
      </w:pPr>
      <w:bookmarkStart w:id="74" w:name="_Toc199409303"/>
      <w:r w:rsidRPr="00F363C8">
        <w:t xml:space="preserve">Starts a local </w:t>
      </w:r>
      <w:proofErr w:type="spellStart"/>
      <w:r w:rsidRPr="00F363C8">
        <w:rPr>
          <w:rStyle w:val="Strong"/>
          <w:rFonts w:ascii="Times New Roman" w:hAnsi="Times New Roman" w:cs="Times New Roman"/>
          <w:b w:val="0"/>
          <w:sz w:val="24"/>
          <w:szCs w:val="24"/>
        </w:rPr>
        <w:t>Ethereum</w:t>
      </w:r>
      <w:proofErr w:type="spellEnd"/>
      <w:r w:rsidRPr="00F363C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network (node)</w:t>
      </w:r>
      <w:r w:rsidRPr="00F363C8">
        <w:t xml:space="preserve"> for development and testing purposes.</w:t>
      </w:r>
      <w:bookmarkEnd w:id="74"/>
    </w:p>
    <w:p w14:paraId="50DE6827" w14:textId="77777777" w:rsidR="00F363C8" w:rsidRPr="00F363C8" w:rsidRDefault="00F363C8" w:rsidP="000B694F">
      <w:pPr>
        <w:pStyle w:val="Heading2"/>
      </w:pPr>
      <w:bookmarkStart w:id="75" w:name="_Toc199409304"/>
      <w:r w:rsidRPr="00F363C8">
        <w:t xml:space="preserve">Provides </w:t>
      </w:r>
      <w:r w:rsidRPr="00F363C8">
        <w:rPr>
          <w:rStyle w:val="Strong"/>
          <w:rFonts w:ascii="Times New Roman" w:hAnsi="Times New Roman" w:cs="Times New Roman"/>
          <w:b w:val="0"/>
          <w:sz w:val="24"/>
          <w:szCs w:val="24"/>
        </w:rPr>
        <w:t>test accounts with preloaded Ether</w:t>
      </w:r>
      <w:r w:rsidRPr="00F363C8">
        <w:rPr>
          <w:b/>
        </w:rPr>
        <w:t>,</w:t>
      </w:r>
      <w:r w:rsidRPr="00F363C8">
        <w:t xml:space="preserve"> simulating a real </w:t>
      </w:r>
      <w:proofErr w:type="spellStart"/>
      <w:r w:rsidRPr="00F363C8">
        <w:t>blockchain</w:t>
      </w:r>
      <w:proofErr w:type="spellEnd"/>
      <w:r w:rsidRPr="00F363C8">
        <w:t>.</w:t>
      </w:r>
      <w:bookmarkEnd w:id="75"/>
    </w:p>
    <w:p w14:paraId="7F4E9221" w14:textId="47C4EBB5" w:rsidR="00F363C8" w:rsidRDefault="00F363C8" w:rsidP="000B694F">
      <w:pPr>
        <w:pStyle w:val="Heading2"/>
      </w:pPr>
      <w:bookmarkStart w:id="76" w:name="_Toc199409305"/>
      <w:r w:rsidRPr="00F363C8">
        <w:rPr>
          <w:rStyle w:val="Strong"/>
          <w:rFonts w:ascii="Times New Roman" w:hAnsi="Times New Roman" w:cs="Times New Roman"/>
          <w:sz w:val="24"/>
          <w:szCs w:val="24"/>
        </w:rPr>
        <w:t>Purpose</w:t>
      </w:r>
      <w:r w:rsidRPr="00F363C8">
        <w:t xml:space="preserve">: To deploy and test smart contracts locally, interact with them using scripts or a frontend, and simulate </w:t>
      </w:r>
      <w:proofErr w:type="spellStart"/>
      <w:r w:rsidRPr="00F363C8">
        <w:t>blockchain</w:t>
      </w:r>
      <w:proofErr w:type="spellEnd"/>
      <w:r w:rsidRPr="00F363C8">
        <w:t xml:space="preserve"> transactions</w:t>
      </w:r>
      <w:r>
        <w:t xml:space="preserve"> without using a real network.</w:t>
      </w:r>
      <w:bookmarkEnd w:id="76"/>
    </w:p>
    <w:p w14:paraId="68935764" w14:textId="60064258" w:rsidR="00F363C8" w:rsidRDefault="00F363C8" w:rsidP="000B694F">
      <w:pPr>
        <w:pStyle w:val="Heading2"/>
      </w:pPr>
      <w:bookmarkStart w:id="77" w:name="_Toc199409306"/>
      <w:r>
        <w:rPr>
          <w:noProof/>
        </w:rPr>
        <w:drawing>
          <wp:inline distT="0" distB="0" distL="0" distR="0" wp14:anchorId="6EC7B366" wp14:editId="132A7CE6">
            <wp:extent cx="5654530" cy="21947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7"/>
    </w:p>
    <w:p w14:paraId="6B2C0C0C" w14:textId="77483E48" w:rsidR="00F363C8" w:rsidRDefault="00F363C8" w:rsidP="000B694F">
      <w:pPr>
        <w:pStyle w:val="Heading2"/>
      </w:pPr>
    </w:p>
    <w:p w14:paraId="298A3F5A" w14:textId="37AD2874" w:rsidR="00F363C8" w:rsidRDefault="00F363C8" w:rsidP="000B694F">
      <w:pPr>
        <w:pStyle w:val="Heading2"/>
      </w:pPr>
    </w:p>
    <w:p w14:paraId="08F5ABEE" w14:textId="2F505F5C" w:rsidR="00F363C8" w:rsidRDefault="00F363C8" w:rsidP="00F363C8">
      <w:pPr>
        <w:pStyle w:val="Heading1"/>
      </w:pPr>
      <w:bookmarkStart w:id="78" w:name="_Toc199409307"/>
      <w:r>
        <w:t xml:space="preserve">8. Running Deployment Scripts on Local </w:t>
      </w:r>
      <w:proofErr w:type="spellStart"/>
      <w:r>
        <w:t>Blockchain</w:t>
      </w:r>
      <w:bookmarkEnd w:id="78"/>
      <w:proofErr w:type="spellEnd"/>
    </w:p>
    <w:p w14:paraId="12022E8A" w14:textId="77777777" w:rsidR="00F363C8" w:rsidRPr="00451EE8" w:rsidRDefault="00F363C8" w:rsidP="000B694F">
      <w:pPr>
        <w:pStyle w:val="Heading2"/>
      </w:pPr>
      <w:bookmarkStart w:id="79" w:name="_Toc199409308"/>
      <w:r w:rsidRPr="00451EE8">
        <w:rPr>
          <w:rStyle w:val="Strong"/>
          <w:sz w:val="24"/>
          <w:szCs w:val="24"/>
        </w:rPr>
        <w:t>Purpose</w:t>
      </w:r>
      <w:r w:rsidRPr="00451EE8">
        <w:t>:</w:t>
      </w:r>
      <w:bookmarkEnd w:id="79"/>
    </w:p>
    <w:p w14:paraId="78C01A4E" w14:textId="412F33FF" w:rsidR="00F363C8" w:rsidRPr="00451EE8" w:rsidRDefault="00F363C8" w:rsidP="000B694F">
      <w:pPr>
        <w:pStyle w:val="Heading2"/>
      </w:pPr>
      <w:bookmarkStart w:id="80" w:name="_Toc199409309"/>
      <w:r w:rsidRPr="00451EE8">
        <w:t xml:space="preserve">Deploys your </w:t>
      </w:r>
      <w:r w:rsidRPr="00451EE8">
        <w:rPr>
          <w:rStyle w:val="Strong"/>
          <w:b w:val="0"/>
          <w:sz w:val="24"/>
          <w:szCs w:val="24"/>
        </w:rPr>
        <w:t>smart contracts</w:t>
      </w:r>
      <w:r w:rsidRPr="00451EE8">
        <w:t xml:space="preserve"> </w:t>
      </w:r>
      <w:proofErr w:type="spellStart"/>
      <w:r w:rsidRPr="00451EE8">
        <w:rPr>
          <w:rStyle w:val="HTMLCode"/>
          <w:rFonts w:eastAsiaTheme="majorEastAsia"/>
          <w:sz w:val="24"/>
          <w:szCs w:val="24"/>
        </w:rPr>
        <w:t>SubsidyToken</w:t>
      </w:r>
      <w:r w:rsidRPr="00451EE8">
        <w:t>.sol</w:t>
      </w:r>
      <w:proofErr w:type="spellEnd"/>
      <w:r w:rsidRPr="00451EE8">
        <w:t xml:space="preserve"> to a local </w:t>
      </w:r>
      <w:proofErr w:type="spellStart"/>
      <w:r w:rsidRPr="00451EE8">
        <w:t>blockchain</w:t>
      </w:r>
      <w:proofErr w:type="spellEnd"/>
      <w:r w:rsidRPr="00451EE8">
        <w:t>.</w:t>
      </w:r>
      <w:bookmarkEnd w:id="80"/>
    </w:p>
    <w:p w14:paraId="7CBE08AF" w14:textId="2BD080B1" w:rsidR="00F363C8" w:rsidRPr="00451EE8" w:rsidRDefault="00F363C8" w:rsidP="000B694F">
      <w:pPr>
        <w:pStyle w:val="Heading2"/>
      </w:pPr>
      <w:bookmarkStart w:id="81" w:name="_Toc199409310"/>
      <w:r w:rsidRPr="00451EE8">
        <w:t>Allows to test and interact with the contracts before moving to a public or test network.</w:t>
      </w:r>
      <w:bookmarkEnd w:id="81"/>
    </w:p>
    <w:p w14:paraId="5E593628" w14:textId="6CD08723" w:rsidR="00F363C8" w:rsidRDefault="00F363C8" w:rsidP="000B694F">
      <w:pPr>
        <w:pStyle w:val="Heading2"/>
      </w:pPr>
      <w:bookmarkStart w:id="82" w:name="_Toc199409311"/>
      <w:r>
        <w:rPr>
          <w:noProof/>
        </w:rPr>
        <w:drawing>
          <wp:inline distT="0" distB="0" distL="0" distR="0" wp14:anchorId="370BC7F2" wp14:editId="2E0699A7">
            <wp:extent cx="6728460" cy="191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2"/>
    </w:p>
    <w:p w14:paraId="16DD3A7C" w14:textId="77777777" w:rsidR="000B694F" w:rsidRPr="000B694F" w:rsidRDefault="000B694F" w:rsidP="000B694F"/>
    <w:p w14:paraId="396710FB" w14:textId="77777777" w:rsidR="00F363C8" w:rsidRPr="00F363C8" w:rsidRDefault="00F363C8" w:rsidP="000B694F">
      <w:pPr>
        <w:pStyle w:val="Heading2"/>
      </w:pPr>
    </w:p>
    <w:p w14:paraId="300CD896" w14:textId="64BA16A2" w:rsidR="008C4899" w:rsidRDefault="00451EE8" w:rsidP="00451EE8">
      <w:pPr>
        <w:pStyle w:val="Heading1"/>
      </w:pPr>
      <w:bookmarkStart w:id="83" w:name="_Toc199409312"/>
      <w:r>
        <w:t>9. Backend Server Setup for Frontend-</w:t>
      </w:r>
      <w:proofErr w:type="spellStart"/>
      <w:r>
        <w:t>Blockchain</w:t>
      </w:r>
      <w:proofErr w:type="spellEnd"/>
      <w:r>
        <w:t xml:space="preserve"> Interaction</w:t>
      </w:r>
      <w:bookmarkEnd w:id="83"/>
    </w:p>
    <w:p w14:paraId="52034008" w14:textId="0307E0C4" w:rsidR="00451EE8" w:rsidRPr="00451EE8" w:rsidRDefault="00451EE8" w:rsidP="000B694F">
      <w:pPr>
        <w:pStyle w:val="Heading2"/>
      </w:pPr>
      <w:bookmarkStart w:id="84" w:name="_Toc199409313"/>
      <w:r w:rsidRPr="00451EE8">
        <w:t xml:space="preserve">Runs the backend part of this project, enabling interaction with the </w:t>
      </w:r>
      <w:proofErr w:type="spellStart"/>
      <w:r w:rsidRPr="00451EE8">
        <w:t>blockchain</w:t>
      </w:r>
      <w:proofErr w:type="spellEnd"/>
      <w:r w:rsidRPr="00451EE8">
        <w:t xml:space="preserve"> through web APIs.</w:t>
      </w:r>
      <w:bookmarkEnd w:id="84"/>
    </w:p>
    <w:p w14:paraId="67841593" w14:textId="69B9EE3B" w:rsidR="003B7BA1" w:rsidRDefault="00E271D6" w:rsidP="000B694F">
      <w:pPr>
        <w:pStyle w:val="Heading2"/>
      </w:pPr>
      <w:bookmarkStart w:id="85" w:name="_Toc199409314"/>
      <w:r>
        <w:rPr>
          <w:b/>
          <w:noProof/>
        </w:rPr>
        <w:drawing>
          <wp:inline distT="0" distB="0" distL="0" distR="0" wp14:anchorId="765650A9" wp14:editId="0FDBD903">
            <wp:extent cx="968502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b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502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5"/>
    </w:p>
    <w:p w14:paraId="1CF52E78" w14:textId="220A1214" w:rsidR="003A1339" w:rsidRDefault="003A1339" w:rsidP="003A1339"/>
    <w:p w14:paraId="77644BB9" w14:textId="10A7A61F" w:rsidR="003A1339" w:rsidRDefault="003A1339" w:rsidP="003A1339"/>
    <w:p w14:paraId="0A9CB760" w14:textId="334BAE5F" w:rsidR="003A1339" w:rsidRDefault="003A1339" w:rsidP="003A1339"/>
    <w:p w14:paraId="796D3D83" w14:textId="3244A6A5" w:rsidR="003A1339" w:rsidRDefault="003A1339" w:rsidP="003A1339"/>
    <w:p w14:paraId="0EB9DF76" w14:textId="687D4AB0" w:rsidR="003A1339" w:rsidRDefault="003A1339" w:rsidP="003A1339"/>
    <w:p w14:paraId="29A71E40" w14:textId="32576889" w:rsidR="003A1339" w:rsidRDefault="003A1339" w:rsidP="003A1339"/>
    <w:p w14:paraId="5E520DA9" w14:textId="37110551" w:rsidR="003A1339" w:rsidRDefault="003A1339" w:rsidP="003A1339"/>
    <w:p w14:paraId="2305D0F7" w14:textId="79412CFE" w:rsidR="003A1339" w:rsidRDefault="003A1339" w:rsidP="003A1339"/>
    <w:p w14:paraId="5467F4F3" w14:textId="57D9D4A2" w:rsidR="003A1339" w:rsidRDefault="003A1339" w:rsidP="003A1339"/>
    <w:p w14:paraId="5ABF4150" w14:textId="79A734DC" w:rsidR="003A1339" w:rsidRDefault="003A1339" w:rsidP="003A1339"/>
    <w:p w14:paraId="1EA3E335" w14:textId="15CD3B9B" w:rsidR="003A1339" w:rsidRDefault="003A1339" w:rsidP="003A1339"/>
    <w:p w14:paraId="7D7466E5" w14:textId="77777777" w:rsidR="003A1339" w:rsidRPr="003A1339" w:rsidRDefault="003A1339" w:rsidP="003A1339"/>
    <w:p w14:paraId="13287AD9" w14:textId="501A9D1B" w:rsidR="00C842D5" w:rsidRDefault="000E1111" w:rsidP="000B694F">
      <w:pPr>
        <w:pStyle w:val="Heading1"/>
      </w:pPr>
      <w:bookmarkStart w:id="86" w:name="_Toc199409315"/>
      <w:r>
        <w:lastRenderedPageBreak/>
        <w:t>10. Server URL for Testing and Integration</w:t>
      </w:r>
      <w:bookmarkEnd w:id="86"/>
    </w:p>
    <w:p w14:paraId="2809E74E" w14:textId="4FC29260" w:rsidR="000E1111" w:rsidRDefault="000E1111" w:rsidP="003A1339">
      <w:pPr>
        <w:pStyle w:val="Heading2"/>
        <w:rPr>
          <w:b/>
        </w:rPr>
      </w:pPr>
      <w:bookmarkStart w:id="87" w:name="_Toc199409316"/>
      <w:r>
        <w:t xml:space="preserve">Interaction </w:t>
      </w:r>
      <w:r w:rsidRPr="000E1111">
        <w:t>with backend APIs, including routes for</w:t>
      </w:r>
      <w:r w:rsidRPr="000E1111">
        <w:rPr>
          <w:b/>
        </w:rPr>
        <w:t xml:space="preserve"> </w:t>
      </w:r>
      <w:r w:rsidRPr="000E1111">
        <w:rPr>
          <w:rStyle w:val="Strong"/>
          <w:b w:val="0"/>
          <w:sz w:val="24"/>
          <w:szCs w:val="24"/>
        </w:rPr>
        <w:t>user registration</w:t>
      </w:r>
      <w:r w:rsidRPr="000E1111">
        <w:rPr>
          <w:b/>
        </w:rPr>
        <w:t xml:space="preserve">, </w:t>
      </w:r>
      <w:r w:rsidRPr="000E1111">
        <w:rPr>
          <w:rStyle w:val="Strong"/>
          <w:b w:val="0"/>
          <w:sz w:val="24"/>
          <w:szCs w:val="24"/>
        </w:rPr>
        <w:t>token transactions</w:t>
      </w:r>
      <w:r w:rsidRPr="000E1111">
        <w:rPr>
          <w:b/>
        </w:rPr>
        <w:t xml:space="preserve">, </w:t>
      </w:r>
      <w:r w:rsidRPr="000E1111">
        <w:rPr>
          <w:rStyle w:val="Strong"/>
          <w:b w:val="0"/>
          <w:sz w:val="24"/>
          <w:szCs w:val="24"/>
        </w:rPr>
        <w:t>subsidy management</w:t>
      </w:r>
      <w:r w:rsidRPr="000E1111">
        <w:rPr>
          <w:b/>
        </w:rPr>
        <w:t xml:space="preserve">, </w:t>
      </w:r>
      <w:r w:rsidRPr="000E1111">
        <w:t xml:space="preserve">and </w:t>
      </w:r>
      <w:proofErr w:type="spellStart"/>
      <w:r w:rsidRPr="000E1111">
        <w:rPr>
          <w:rStyle w:val="Strong"/>
          <w:b w:val="0"/>
          <w:sz w:val="24"/>
          <w:szCs w:val="24"/>
        </w:rPr>
        <w:t>blockchain</w:t>
      </w:r>
      <w:proofErr w:type="spellEnd"/>
      <w:r w:rsidRPr="000E1111">
        <w:rPr>
          <w:rStyle w:val="Strong"/>
          <w:b w:val="0"/>
          <w:sz w:val="24"/>
          <w:szCs w:val="24"/>
        </w:rPr>
        <w:t xml:space="preserve"> integration</w:t>
      </w:r>
      <w:r w:rsidRPr="000E1111">
        <w:rPr>
          <w:b/>
        </w:rPr>
        <w:t>.</w:t>
      </w:r>
      <w:bookmarkEnd w:id="87"/>
    </w:p>
    <w:p w14:paraId="76765A7E" w14:textId="390C574D" w:rsidR="000E1111" w:rsidRDefault="000E1111" w:rsidP="000B694F">
      <w:pPr>
        <w:pStyle w:val="Heading3"/>
      </w:pPr>
      <w:bookmarkStart w:id="88" w:name="_Toc199409317"/>
      <w:r>
        <w:rPr>
          <w:noProof/>
        </w:rPr>
        <w:drawing>
          <wp:inline distT="0" distB="0" distL="0" distR="0" wp14:anchorId="51490A72" wp14:editId="34ED4CEE">
            <wp:extent cx="5943600" cy="4589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8"/>
    </w:p>
    <w:p w14:paraId="297DEE1B" w14:textId="5F244013" w:rsidR="009B22DA" w:rsidRDefault="009B22DA" w:rsidP="000E1111">
      <w:pPr>
        <w:rPr>
          <w:b/>
          <w:sz w:val="24"/>
          <w:szCs w:val="24"/>
        </w:rPr>
      </w:pPr>
    </w:p>
    <w:p w14:paraId="7840A29D" w14:textId="0A79BDF7" w:rsidR="009B22DA" w:rsidRDefault="009B22DA" w:rsidP="000E1111">
      <w:pPr>
        <w:rPr>
          <w:b/>
          <w:sz w:val="24"/>
          <w:szCs w:val="24"/>
        </w:rPr>
      </w:pPr>
    </w:p>
    <w:p w14:paraId="7B795BA2" w14:textId="79BD4AD0" w:rsidR="00A5692D" w:rsidRDefault="00A5692D" w:rsidP="000E1111">
      <w:pPr>
        <w:rPr>
          <w:b/>
          <w:sz w:val="24"/>
          <w:szCs w:val="24"/>
        </w:rPr>
      </w:pPr>
    </w:p>
    <w:p w14:paraId="6DEBFC3B" w14:textId="11384837" w:rsidR="00A5692D" w:rsidRDefault="00A5692D" w:rsidP="000E1111">
      <w:pPr>
        <w:rPr>
          <w:b/>
          <w:sz w:val="24"/>
          <w:szCs w:val="24"/>
        </w:rPr>
      </w:pPr>
    </w:p>
    <w:p w14:paraId="3737254C" w14:textId="599E9ABE" w:rsidR="00A5692D" w:rsidRDefault="00A5692D" w:rsidP="000E1111">
      <w:pPr>
        <w:rPr>
          <w:b/>
          <w:sz w:val="24"/>
          <w:szCs w:val="24"/>
        </w:rPr>
      </w:pPr>
    </w:p>
    <w:p w14:paraId="34A34577" w14:textId="76ACA2EB" w:rsidR="00A5692D" w:rsidRDefault="00A5692D" w:rsidP="000E1111">
      <w:pPr>
        <w:rPr>
          <w:b/>
          <w:sz w:val="24"/>
          <w:szCs w:val="24"/>
        </w:rPr>
      </w:pPr>
    </w:p>
    <w:p w14:paraId="57F31684" w14:textId="23B3BD9E" w:rsidR="00A5692D" w:rsidRDefault="00A5692D" w:rsidP="000E1111">
      <w:pPr>
        <w:rPr>
          <w:b/>
          <w:sz w:val="24"/>
          <w:szCs w:val="24"/>
        </w:rPr>
      </w:pPr>
    </w:p>
    <w:p w14:paraId="367BA344" w14:textId="323549FC" w:rsidR="00A5692D" w:rsidRDefault="00A5692D" w:rsidP="000E1111">
      <w:pPr>
        <w:rPr>
          <w:b/>
          <w:sz w:val="24"/>
          <w:szCs w:val="24"/>
        </w:rPr>
      </w:pPr>
    </w:p>
    <w:p w14:paraId="09F5FCB5" w14:textId="4E32A537" w:rsidR="00A5692D" w:rsidRDefault="00A5692D" w:rsidP="00A5692D">
      <w:pPr>
        <w:pStyle w:val="Heading1"/>
      </w:pPr>
      <w:bookmarkStart w:id="89" w:name="_Toc199409318"/>
      <w:r>
        <w:rPr>
          <w:b/>
          <w:sz w:val="24"/>
          <w:szCs w:val="24"/>
        </w:rPr>
        <w:lastRenderedPageBreak/>
        <w:t xml:space="preserve">11. </w:t>
      </w:r>
      <w:r>
        <w:t xml:space="preserve">User Registration Flow with </w:t>
      </w:r>
      <w:proofErr w:type="spellStart"/>
      <w:r>
        <w:t>MetaMask</w:t>
      </w:r>
      <w:proofErr w:type="spellEnd"/>
      <w:r>
        <w:t xml:space="preserve"> Integration</w:t>
      </w:r>
      <w:bookmarkEnd w:id="89"/>
    </w:p>
    <w:p w14:paraId="08E4F448" w14:textId="3BEE78E1" w:rsidR="00A5692D" w:rsidRPr="00A5692D" w:rsidRDefault="00A5692D" w:rsidP="003A1339">
      <w:pPr>
        <w:pStyle w:val="Heading2"/>
      </w:pPr>
      <w:bookmarkStart w:id="90" w:name="_Toc199409319"/>
      <w:r w:rsidRPr="00A5692D">
        <w:t xml:space="preserve">1️. </w:t>
      </w:r>
      <w:r w:rsidRPr="00A5692D">
        <w:rPr>
          <w:rStyle w:val="Strong"/>
          <w:rFonts w:ascii="Times New Roman" w:hAnsi="Times New Roman" w:cs="Times New Roman"/>
          <w:sz w:val="24"/>
          <w:szCs w:val="24"/>
        </w:rPr>
        <w:t xml:space="preserve">Connect to </w:t>
      </w:r>
      <w:proofErr w:type="spellStart"/>
      <w:r w:rsidRPr="00A5692D">
        <w:rPr>
          <w:rStyle w:val="Strong"/>
          <w:rFonts w:ascii="Times New Roman" w:hAnsi="Times New Roman" w:cs="Times New Roman"/>
          <w:sz w:val="24"/>
          <w:szCs w:val="24"/>
        </w:rPr>
        <w:t>MetaMask</w:t>
      </w:r>
      <w:bookmarkEnd w:id="90"/>
      <w:proofErr w:type="spellEnd"/>
    </w:p>
    <w:p w14:paraId="527C163E" w14:textId="77777777" w:rsidR="00A5692D" w:rsidRPr="00A5692D" w:rsidRDefault="00A5692D" w:rsidP="003A1339">
      <w:pPr>
        <w:pStyle w:val="Heading2"/>
      </w:pPr>
      <w:bookmarkStart w:id="91" w:name="_Toc199409320"/>
      <w:r w:rsidRPr="00A5692D">
        <w:t xml:space="preserve">The user clicks </w:t>
      </w:r>
      <w:r w:rsidRPr="00A5692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"Connect to </w:t>
      </w:r>
      <w:proofErr w:type="spellStart"/>
      <w:r w:rsidRPr="00A5692D">
        <w:rPr>
          <w:rStyle w:val="Strong"/>
          <w:rFonts w:ascii="Times New Roman" w:hAnsi="Times New Roman" w:cs="Times New Roman"/>
          <w:b w:val="0"/>
          <w:sz w:val="24"/>
          <w:szCs w:val="24"/>
        </w:rPr>
        <w:t>MetaMask</w:t>
      </w:r>
      <w:proofErr w:type="spellEnd"/>
      <w:r w:rsidRPr="00A5692D">
        <w:rPr>
          <w:rStyle w:val="Strong"/>
          <w:rFonts w:ascii="Times New Roman" w:hAnsi="Times New Roman" w:cs="Times New Roman"/>
          <w:b w:val="0"/>
          <w:sz w:val="24"/>
          <w:szCs w:val="24"/>
        </w:rPr>
        <w:t>"</w:t>
      </w:r>
      <w:r w:rsidRPr="00A5692D">
        <w:t xml:space="preserve"> in the frontend dashboard.</w:t>
      </w:r>
      <w:bookmarkEnd w:id="91"/>
    </w:p>
    <w:p w14:paraId="7D6E292D" w14:textId="77777777" w:rsidR="00A5692D" w:rsidRPr="00A5692D" w:rsidRDefault="00A5692D" w:rsidP="003A1339">
      <w:pPr>
        <w:pStyle w:val="Heading2"/>
      </w:pPr>
      <w:bookmarkStart w:id="92" w:name="_Toc199409321"/>
      <w:r w:rsidRPr="00A5692D">
        <w:t xml:space="preserve">The frontend calls </w:t>
      </w:r>
      <w:proofErr w:type="spellStart"/>
      <w:proofErr w:type="gramStart"/>
      <w:r w:rsidRPr="00A5692D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window.ethereum.request</w:t>
      </w:r>
      <w:proofErr w:type="spellEnd"/>
      <w:r w:rsidRPr="00A5692D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(</w:t>
      </w:r>
      <w:proofErr w:type="gramEnd"/>
      <w:r w:rsidRPr="00A5692D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{ method: "</w:t>
      </w:r>
      <w:proofErr w:type="spellStart"/>
      <w:r w:rsidRPr="00A5692D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eth_requestAccounts</w:t>
      </w:r>
      <w:proofErr w:type="spellEnd"/>
      <w:r w:rsidRPr="00A5692D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" })</w:t>
      </w:r>
      <w:r w:rsidRPr="00A5692D">
        <w:t xml:space="preserve"> to prompt </w:t>
      </w:r>
      <w:proofErr w:type="spellStart"/>
      <w:r w:rsidRPr="00A5692D">
        <w:t>MetaMask</w:t>
      </w:r>
      <w:proofErr w:type="spellEnd"/>
      <w:r w:rsidRPr="00A5692D">
        <w:t xml:space="preserve"> to connect.</w:t>
      </w:r>
      <w:bookmarkEnd w:id="92"/>
    </w:p>
    <w:p w14:paraId="062EAFB1" w14:textId="3F796541" w:rsidR="00A5692D" w:rsidRPr="00A5692D" w:rsidRDefault="00A5692D" w:rsidP="003A1339">
      <w:pPr>
        <w:pStyle w:val="Heading2"/>
      </w:pPr>
      <w:bookmarkStart w:id="93" w:name="_Toc199409322"/>
      <w:r w:rsidRPr="00A5692D">
        <w:t xml:space="preserve">The user approves the connection, and the frontend retrieves the </w:t>
      </w:r>
      <w:r w:rsidRPr="00A5692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users </w:t>
      </w:r>
      <w:proofErr w:type="spellStart"/>
      <w:r w:rsidRPr="00A5692D">
        <w:rPr>
          <w:rStyle w:val="Strong"/>
          <w:rFonts w:ascii="Times New Roman" w:hAnsi="Times New Roman" w:cs="Times New Roman"/>
          <w:b w:val="0"/>
          <w:sz w:val="24"/>
          <w:szCs w:val="24"/>
        </w:rPr>
        <w:t>Ethereum</w:t>
      </w:r>
      <w:proofErr w:type="spellEnd"/>
      <w:r w:rsidRPr="00A5692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address</w:t>
      </w:r>
      <w:r w:rsidRPr="00A5692D">
        <w:t>.</w:t>
      </w:r>
      <w:bookmarkEnd w:id="93"/>
    </w:p>
    <w:p w14:paraId="4816D505" w14:textId="387F8981" w:rsidR="00A5692D" w:rsidRPr="00A5692D" w:rsidRDefault="00A5692D" w:rsidP="003A1339">
      <w:pPr>
        <w:pStyle w:val="Heading2"/>
      </w:pPr>
      <w:bookmarkStart w:id="94" w:name="_Toc199409323"/>
      <w:r w:rsidRPr="00A5692D">
        <w:t xml:space="preserve">2️. </w:t>
      </w:r>
      <w:r w:rsidRPr="00A5692D">
        <w:rPr>
          <w:rStyle w:val="Strong"/>
          <w:rFonts w:ascii="Times New Roman" w:hAnsi="Times New Roman" w:cs="Times New Roman"/>
          <w:sz w:val="24"/>
          <w:szCs w:val="24"/>
        </w:rPr>
        <w:t>Register User</w:t>
      </w:r>
      <w:bookmarkEnd w:id="94"/>
    </w:p>
    <w:p w14:paraId="2EF6F1BE" w14:textId="061F0187" w:rsidR="00A5692D" w:rsidRPr="00A5692D" w:rsidRDefault="00A5692D" w:rsidP="003A1339">
      <w:pPr>
        <w:pStyle w:val="Heading2"/>
      </w:pPr>
      <w:bookmarkStart w:id="95" w:name="_Toc199409324"/>
      <w:r w:rsidRPr="00A5692D">
        <w:t>After connection, the user fills out the registration form.</w:t>
      </w:r>
      <w:bookmarkEnd w:id="95"/>
    </w:p>
    <w:p w14:paraId="52A4C018" w14:textId="4C71299F" w:rsidR="00A5692D" w:rsidRPr="00A5692D" w:rsidRDefault="00A5692D" w:rsidP="003A1339">
      <w:pPr>
        <w:pStyle w:val="Heading2"/>
      </w:pPr>
      <w:bookmarkStart w:id="96" w:name="_Toc199409325"/>
      <w:r w:rsidRPr="00A5692D">
        <w:t xml:space="preserve">The frontend </w:t>
      </w:r>
      <w:r w:rsidRPr="00A5692D">
        <w:rPr>
          <w:rStyle w:val="Strong"/>
          <w:rFonts w:ascii="Times New Roman" w:hAnsi="Times New Roman" w:cs="Times New Roman"/>
          <w:b w:val="0"/>
          <w:sz w:val="24"/>
          <w:szCs w:val="24"/>
        </w:rPr>
        <w:t>sends the user wallet address</w:t>
      </w:r>
      <w:r w:rsidRPr="00A5692D">
        <w:t xml:space="preserve"> along with form data to the backend.</w:t>
      </w:r>
      <w:bookmarkEnd w:id="96"/>
    </w:p>
    <w:p w14:paraId="156A29CB" w14:textId="74723187" w:rsidR="00A5692D" w:rsidRPr="00A5692D" w:rsidRDefault="00A5692D" w:rsidP="003A1339">
      <w:pPr>
        <w:pStyle w:val="Heading2"/>
      </w:pPr>
      <w:bookmarkStart w:id="97" w:name="_Toc199409326"/>
      <w:r w:rsidRPr="00A5692D">
        <w:t xml:space="preserve">The backend interacts with the </w:t>
      </w:r>
      <w:proofErr w:type="spellStart"/>
      <w:r w:rsidRPr="00A5692D">
        <w:rPr>
          <w:rStyle w:val="Strong"/>
          <w:rFonts w:ascii="Times New Roman" w:hAnsi="Times New Roman" w:cs="Times New Roman"/>
          <w:b w:val="0"/>
          <w:sz w:val="24"/>
          <w:szCs w:val="24"/>
        </w:rPr>
        <w:t>SubsidySystem</w:t>
      </w:r>
      <w:proofErr w:type="spellEnd"/>
      <w:r w:rsidRPr="00A5692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smart contract’s </w:t>
      </w:r>
      <w:proofErr w:type="spellStart"/>
      <w:r w:rsidRPr="00A5692D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registerFarmer</w:t>
      </w:r>
      <w:proofErr w:type="spellEnd"/>
      <w:r w:rsidRPr="00A5692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function</w:t>
      </w:r>
      <w:r w:rsidRPr="00A5692D">
        <w:t>, linking the user registration data to their wallet address.</w:t>
      </w:r>
      <w:bookmarkEnd w:id="97"/>
    </w:p>
    <w:p w14:paraId="24D218C1" w14:textId="68CAF6FA" w:rsidR="00A5692D" w:rsidRPr="00A5692D" w:rsidRDefault="00A5692D" w:rsidP="003A1339">
      <w:pPr>
        <w:pStyle w:val="Heading2"/>
      </w:pPr>
      <w:bookmarkStart w:id="98" w:name="_Toc199409327"/>
      <w:r w:rsidRPr="00A5692D">
        <w:t xml:space="preserve">3️. </w:t>
      </w:r>
      <w:r w:rsidRPr="00A5692D">
        <w:rPr>
          <w:rStyle w:val="Strong"/>
          <w:rFonts w:ascii="Times New Roman" w:hAnsi="Times New Roman" w:cs="Times New Roman"/>
          <w:sz w:val="24"/>
          <w:szCs w:val="24"/>
        </w:rPr>
        <w:t>Result</w:t>
      </w:r>
      <w:bookmarkEnd w:id="98"/>
    </w:p>
    <w:p w14:paraId="2B0C6CF2" w14:textId="003FDC8D" w:rsidR="00A5692D" w:rsidRPr="00A5692D" w:rsidRDefault="00A5692D" w:rsidP="003A1339">
      <w:pPr>
        <w:pStyle w:val="Heading2"/>
      </w:pPr>
      <w:bookmarkStart w:id="99" w:name="_Toc199409328"/>
      <w:r w:rsidRPr="00A5692D">
        <w:t xml:space="preserve">The user </w:t>
      </w:r>
      <w:proofErr w:type="spellStart"/>
      <w:r w:rsidRPr="00A5692D">
        <w:rPr>
          <w:rStyle w:val="Strong"/>
          <w:rFonts w:ascii="Times New Roman" w:hAnsi="Times New Roman" w:cs="Times New Roman"/>
          <w:b w:val="0"/>
          <w:sz w:val="24"/>
          <w:szCs w:val="24"/>
        </w:rPr>
        <w:t>Ethereum</w:t>
      </w:r>
      <w:proofErr w:type="spellEnd"/>
      <w:r w:rsidRPr="00A5692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wallet</w:t>
      </w:r>
      <w:r w:rsidRPr="00A5692D">
        <w:t xml:space="preserve"> becomes their </w:t>
      </w:r>
      <w:r w:rsidRPr="00A5692D">
        <w:rPr>
          <w:rStyle w:val="Strong"/>
          <w:rFonts w:ascii="Times New Roman" w:hAnsi="Times New Roman" w:cs="Times New Roman"/>
          <w:b w:val="0"/>
          <w:sz w:val="24"/>
          <w:szCs w:val="24"/>
        </w:rPr>
        <w:t>unique identifier</w:t>
      </w:r>
      <w:r w:rsidRPr="00A5692D">
        <w:t xml:space="preserve"> on the </w:t>
      </w:r>
      <w:proofErr w:type="spellStart"/>
      <w:r w:rsidRPr="00A5692D">
        <w:t>blockchain</w:t>
      </w:r>
      <w:proofErr w:type="spellEnd"/>
      <w:r w:rsidRPr="00A5692D">
        <w:t>.</w:t>
      </w:r>
      <w:bookmarkEnd w:id="99"/>
    </w:p>
    <w:p w14:paraId="07F8FCC3" w14:textId="78630290" w:rsidR="00A5692D" w:rsidRPr="00A5692D" w:rsidRDefault="00A5692D" w:rsidP="003A1339">
      <w:pPr>
        <w:pStyle w:val="Heading2"/>
      </w:pPr>
      <w:bookmarkStart w:id="100" w:name="_Toc199409329"/>
      <w:r w:rsidRPr="00A5692D">
        <w:t>All future actions (eligibility check, token receipt) are tied to this wallet.</w:t>
      </w:r>
      <w:bookmarkEnd w:id="100"/>
    </w:p>
    <w:p w14:paraId="0EA85AB5" w14:textId="05358885" w:rsidR="00C842D5" w:rsidRDefault="00A5692D" w:rsidP="003A1339">
      <w:pPr>
        <w:pStyle w:val="Heading2"/>
      </w:pPr>
      <w:bookmarkStart w:id="101" w:name="_Toc199409330"/>
      <w:r w:rsidRPr="00A5692D">
        <w:rPr>
          <w:rFonts w:eastAsia="Times New Roman"/>
        </w:rPr>
        <w:t xml:space="preserve"> </w:t>
      </w:r>
      <w:proofErr w:type="spellStart"/>
      <w:r w:rsidRPr="00A5692D">
        <w:rPr>
          <w:rFonts w:eastAsia="Times New Roman"/>
        </w:rPr>
        <w:t>MetaMask</w:t>
      </w:r>
      <w:proofErr w:type="spellEnd"/>
      <w:r w:rsidRPr="00A5692D">
        <w:rPr>
          <w:rFonts w:eastAsia="Times New Roman"/>
        </w:rPr>
        <w:t xml:space="preserve"> provides the user's wallet address which is used as the unique identifier in the smart contract, </w:t>
      </w:r>
      <w:proofErr w:type="gramStart"/>
      <w:r w:rsidRPr="00A5692D">
        <w:t>Without</w:t>
      </w:r>
      <w:proofErr w:type="gramEnd"/>
      <w:r w:rsidRPr="00A5692D">
        <w:t xml:space="preserve"> connecting to </w:t>
      </w:r>
      <w:proofErr w:type="spellStart"/>
      <w:r w:rsidRPr="00A5692D">
        <w:t>MetaMask</w:t>
      </w:r>
      <w:proofErr w:type="spellEnd"/>
      <w:r w:rsidRPr="00A5692D">
        <w:t>, you can’t register a user because the smart contract links data to the user's wallet address.</w:t>
      </w:r>
      <w:bookmarkEnd w:id="101"/>
    </w:p>
    <w:p w14:paraId="71C2FC09" w14:textId="3FD4FFEF" w:rsidR="00B3036C" w:rsidRDefault="00B3036C" w:rsidP="003A1339">
      <w:pPr>
        <w:pStyle w:val="Heading2"/>
      </w:pPr>
      <w:bookmarkStart w:id="102" w:name="_Toc199409331"/>
      <w:r w:rsidRPr="00B3036C">
        <w:rPr>
          <w:noProof/>
        </w:rPr>
        <w:drawing>
          <wp:inline distT="0" distB="0" distL="0" distR="0" wp14:anchorId="696B4B0A" wp14:editId="6F70AA92">
            <wp:extent cx="5943600" cy="3415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2"/>
    </w:p>
    <w:p w14:paraId="28C6541B" w14:textId="504C8DA9" w:rsidR="00A5692D" w:rsidRDefault="00A5692D" w:rsidP="003A1339">
      <w:pPr>
        <w:pStyle w:val="Heading2"/>
        <w:rPr>
          <w:rFonts w:eastAsia="Times New Roman"/>
        </w:rPr>
      </w:pPr>
      <w:bookmarkStart w:id="103" w:name="_Toc199409332"/>
      <w:r>
        <w:rPr>
          <w:rFonts w:eastAsia="Times New Roman"/>
          <w:noProof/>
        </w:rPr>
        <w:lastRenderedPageBreak/>
        <w:drawing>
          <wp:inline distT="0" distB="0" distL="0" distR="0" wp14:anchorId="476420D5" wp14:editId="0B8265EF">
            <wp:extent cx="5943600" cy="3112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3"/>
    </w:p>
    <w:p w14:paraId="23E37885" w14:textId="68933DE9" w:rsidR="00B3036C" w:rsidRDefault="00B3036C" w:rsidP="00B3036C">
      <w:pPr>
        <w:pStyle w:val="Heading1"/>
        <w:rPr>
          <w:rFonts w:eastAsia="Times New Roman"/>
        </w:rPr>
      </w:pPr>
    </w:p>
    <w:p w14:paraId="5B2FC724" w14:textId="1AD7F1C5" w:rsidR="00B3036C" w:rsidRDefault="00B3036C" w:rsidP="00B3036C">
      <w:pPr>
        <w:pStyle w:val="Heading1"/>
        <w:rPr>
          <w:b/>
          <w:bCs/>
        </w:rPr>
      </w:pPr>
      <w:bookmarkStart w:id="104" w:name="_Toc199409333"/>
      <w:r>
        <w:rPr>
          <w:rFonts w:eastAsia="Times New Roman"/>
        </w:rPr>
        <w:t>12.</w:t>
      </w:r>
      <w:r w:rsidRPr="00B3036C">
        <w:rPr>
          <w:rStyle w:val="Heading4Char"/>
          <w:rFonts w:eastAsiaTheme="minorHAnsi"/>
        </w:rPr>
        <w:t xml:space="preserve"> </w:t>
      </w:r>
      <w:r w:rsidRPr="00B3036C">
        <w:rPr>
          <w:b/>
          <w:bCs/>
        </w:rPr>
        <w:t>Receiving and Using Subsidy Tokens</w:t>
      </w:r>
      <w:bookmarkEnd w:id="104"/>
    </w:p>
    <w:p w14:paraId="6962CDC2" w14:textId="71151892" w:rsidR="00B3036C" w:rsidRPr="00B3036C" w:rsidRDefault="00B3036C" w:rsidP="003A1339">
      <w:pPr>
        <w:pStyle w:val="Heading2"/>
      </w:pPr>
      <w:bookmarkStart w:id="105" w:name="_Toc199409334"/>
      <w:r w:rsidRPr="00B3036C">
        <w:t xml:space="preserve">After a farmer successfully logs into the subsidy distribution system using their </w:t>
      </w:r>
      <w:proofErr w:type="spellStart"/>
      <w:r w:rsidRPr="00B3036C">
        <w:t>MetaMask</w:t>
      </w:r>
      <w:proofErr w:type="spellEnd"/>
      <w:r w:rsidRPr="00B3036C">
        <w:t xml:space="preserve"> wallet, they wait for the </w:t>
      </w:r>
      <w:r w:rsidRPr="00B3036C">
        <w:rPr>
          <w:rStyle w:val="Strong"/>
          <w:b w:val="0"/>
          <w:sz w:val="24"/>
          <w:szCs w:val="24"/>
        </w:rPr>
        <w:t>admin to issue subsidy tokens</w:t>
      </w:r>
      <w:r w:rsidRPr="00B3036C">
        <w:rPr>
          <w:b/>
        </w:rPr>
        <w:t>.</w:t>
      </w:r>
      <w:bookmarkEnd w:id="105"/>
      <w:r w:rsidRPr="00B3036C">
        <w:t xml:space="preserve"> </w:t>
      </w:r>
    </w:p>
    <w:p w14:paraId="058398F4" w14:textId="77777777" w:rsidR="00B3036C" w:rsidRPr="00B3036C" w:rsidRDefault="00B3036C" w:rsidP="003A1339">
      <w:pPr>
        <w:pStyle w:val="Heading2"/>
      </w:pPr>
    </w:p>
    <w:p w14:paraId="73BB0B4D" w14:textId="50356FB9" w:rsidR="00B3036C" w:rsidRPr="00A5692D" w:rsidRDefault="00B3036C" w:rsidP="003A1339">
      <w:pPr>
        <w:pStyle w:val="Heading2"/>
        <w:rPr>
          <w:rFonts w:ascii="Times New Roman" w:eastAsia="Times New Roman" w:hAnsi="Times New Roman" w:cs="Times New Roman"/>
        </w:rPr>
      </w:pPr>
    </w:p>
    <w:p w14:paraId="1CD4A252" w14:textId="7B11D646" w:rsidR="00C06B5D" w:rsidRDefault="00B3036C" w:rsidP="003A1339">
      <w:pPr>
        <w:pStyle w:val="Heading2"/>
        <w:rPr>
          <w:b/>
        </w:rPr>
      </w:pPr>
      <w:bookmarkStart w:id="106" w:name="_Toc199409335"/>
      <w:r w:rsidRPr="000B694F">
        <w:rPr>
          <w:noProof/>
        </w:rPr>
        <w:drawing>
          <wp:inline distT="0" distB="0" distL="0" distR="0" wp14:anchorId="5FE03EDF" wp14:editId="14D8BDF2">
            <wp:extent cx="5943600" cy="2697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6"/>
    </w:p>
    <w:p w14:paraId="765647FE" w14:textId="17B3C7C3" w:rsidR="005E0406" w:rsidRPr="00CD4B0B" w:rsidRDefault="005E0406" w:rsidP="003A1339">
      <w:pPr>
        <w:pStyle w:val="Heading2"/>
      </w:pPr>
      <w:bookmarkStart w:id="107" w:name="_Toc199409336"/>
      <w:r w:rsidRPr="00CD4B0B">
        <w:rPr>
          <w:rFonts w:ascii="Times New Roman" w:hAnsi="Times New Roman" w:cs="Times New Roman"/>
        </w:rPr>
        <w:lastRenderedPageBreak/>
        <w:t xml:space="preserve">The </w:t>
      </w:r>
      <w:r w:rsidRPr="00CD4B0B">
        <w:t>system administrator</w:t>
      </w:r>
      <w:r w:rsidRPr="00CD4B0B">
        <w:rPr>
          <w:rFonts w:ascii="Times New Roman" w:hAnsi="Times New Roman" w:cs="Times New Roman"/>
        </w:rPr>
        <w:t xml:space="preserve"> has the authority to determine the eligibility of registered farmers. Once a farmer is verified to meet the eligibility criteria, the adm</w:t>
      </w:r>
      <w:r w:rsidRPr="00CD4B0B">
        <w:t>in triggers the smart contract</w:t>
      </w:r>
      <w:r w:rsidRPr="00CD4B0B">
        <w:rPr>
          <w:rFonts w:ascii="Times New Roman" w:hAnsi="Times New Roman" w:cs="Times New Roman"/>
        </w:rPr>
        <w:t xml:space="preserve"> marking the farmer as eligible to receive tokens.</w:t>
      </w:r>
      <w:bookmarkEnd w:id="107"/>
    </w:p>
    <w:p w14:paraId="67033165" w14:textId="54B10A34" w:rsidR="0075029E" w:rsidRPr="00CD4B0B" w:rsidRDefault="0075029E" w:rsidP="003A1339">
      <w:pPr>
        <w:pStyle w:val="Heading2"/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8" w:name="_Toc199409337"/>
      <w:r w:rsidRPr="00CD4B0B">
        <w:rPr>
          <w:rFonts w:ascii="Times New Roman" w:hAnsi="Times New Roman" w:cs="Times New Roman"/>
        </w:rPr>
        <w:t>Upon marking eligi</w:t>
      </w:r>
      <w:r w:rsidRPr="00CD4B0B">
        <w:t xml:space="preserve">bility, the admin </w:t>
      </w:r>
      <w:r w:rsidRPr="00CD4B0B">
        <w:rPr>
          <w:rFonts w:ascii="Times New Roman" w:hAnsi="Times New Roman" w:cs="Times New Roman"/>
        </w:rPr>
        <w:t xml:space="preserve">initiates the minting of </w:t>
      </w:r>
      <w:proofErr w:type="spellStart"/>
      <w:r w:rsidRPr="00CD4B0B">
        <w:rPr>
          <w:rStyle w:val="Strong"/>
          <w:rFonts w:ascii="Times New Roman" w:hAnsi="Times New Roman" w:cs="Times New Roman"/>
          <w:sz w:val="24"/>
          <w:szCs w:val="24"/>
        </w:rPr>
        <w:t>Ruzuku</w:t>
      </w:r>
      <w:proofErr w:type="spellEnd"/>
      <w:r w:rsidRPr="00CD4B0B">
        <w:rPr>
          <w:rStyle w:val="Strong"/>
          <w:rFonts w:ascii="Times New Roman" w:hAnsi="Times New Roman" w:cs="Times New Roman"/>
          <w:sz w:val="24"/>
          <w:szCs w:val="24"/>
        </w:rPr>
        <w:t xml:space="preserve"> tokens (RZK)</w:t>
      </w:r>
      <w:r w:rsidRPr="00CD4B0B">
        <w:rPr>
          <w:rFonts w:ascii="Times New Roman" w:hAnsi="Times New Roman" w:cs="Times New Roman"/>
        </w:rPr>
        <w:t xml:space="preserve"> using the </w:t>
      </w:r>
      <w:proofErr w:type="spellStart"/>
      <w:r w:rsidRPr="00CD4B0B">
        <w:rPr>
          <w:rStyle w:val="Strong"/>
          <w:rFonts w:ascii="Times New Roman" w:hAnsi="Times New Roman" w:cs="Times New Roman"/>
          <w:sz w:val="24"/>
          <w:szCs w:val="24"/>
        </w:rPr>
        <w:t>SubsidyToken</w:t>
      </w:r>
      <w:proofErr w:type="spellEnd"/>
      <w:r w:rsidRPr="00CD4B0B">
        <w:rPr>
          <w:rStyle w:val="Strong"/>
          <w:rFonts w:ascii="Times New Roman" w:hAnsi="Times New Roman" w:cs="Times New Roman"/>
          <w:sz w:val="24"/>
          <w:szCs w:val="24"/>
        </w:rPr>
        <w:t xml:space="preserve"> smart contract</w:t>
      </w:r>
      <w:r w:rsidRPr="00CD4B0B">
        <w:rPr>
          <w:rFonts w:ascii="Times New Roman" w:hAnsi="Times New Roman" w:cs="Times New Roman"/>
        </w:rPr>
        <w:t>. The t</w:t>
      </w:r>
      <w:r w:rsidRPr="00CD4B0B">
        <w:t>okens are minted to the farmer</w:t>
      </w:r>
      <w:r w:rsidRPr="00CD4B0B">
        <w:rPr>
          <w:rFonts w:ascii="Times New Roman" w:hAnsi="Times New Roman" w:cs="Times New Roman"/>
        </w:rPr>
        <w:t xml:space="preserve"> connected wallet address. This ensures that subsidies are issued securely and transparently on the </w:t>
      </w:r>
      <w:proofErr w:type="spellStart"/>
      <w:r w:rsidRPr="00CD4B0B">
        <w:rPr>
          <w:rFonts w:ascii="Times New Roman" w:hAnsi="Times New Roman" w:cs="Times New Roman"/>
        </w:rPr>
        <w:t>blockchain</w:t>
      </w:r>
      <w:proofErr w:type="spellEnd"/>
      <w:r w:rsidRPr="00CD4B0B">
        <w:rPr>
          <w:rFonts w:ascii="Times New Roman" w:hAnsi="Times New Roman" w:cs="Times New Roman"/>
        </w:rPr>
        <w:t>.</w:t>
      </w:r>
      <w:bookmarkEnd w:id="108"/>
    </w:p>
    <w:p w14:paraId="74576E43" w14:textId="78E5DC8A" w:rsidR="00C06B5D" w:rsidRDefault="00C06B5D" w:rsidP="003A1339">
      <w:pPr>
        <w:pStyle w:val="Heading2"/>
      </w:pPr>
      <w:bookmarkStart w:id="109" w:name="_Toc199409338"/>
      <w:r w:rsidRPr="000B694F">
        <w:rPr>
          <w:noProof/>
        </w:rPr>
        <w:drawing>
          <wp:inline distT="0" distB="0" distL="0" distR="0" wp14:anchorId="33351D06" wp14:editId="4FF47B75">
            <wp:extent cx="7002780" cy="39928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9"/>
    </w:p>
    <w:p w14:paraId="08D2C5DE" w14:textId="3988FE47" w:rsidR="0075029E" w:rsidRDefault="0075029E" w:rsidP="003A1339">
      <w:pPr>
        <w:pStyle w:val="Heading2"/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FB3E5" w14:textId="3EF54AAF" w:rsidR="0075029E" w:rsidRDefault="0075029E" w:rsidP="003A1339">
      <w:pPr>
        <w:pStyle w:val="Heading2"/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3EE407" w14:textId="2994059F" w:rsidR="0075029E" w:rsidRDefault="0075029E" w:rsidP="003A1339">
      <w:pPr>
        <w:pStyle w:val="Heading2"/>
        <w:rPr>
          <w:b/>
        </w:rPr>
      </w:pPr>
      <w:bookmarkStart w:id="110" w:name="_Toc199409339"/>
      <w:r w:rsidRPr="00193B85">
        <w:rPr>
          <w:rFonts w:ascii="Times New Roman" w:hAnsi="Times New Roman" w:cs="Times New Roman"/>
        </w:rPr>
        <w:t xml:space="preserve">Farmers can view the amount of </w:t>
      </w:r>
      <w:proofErr w:type="spellStart"/>
      <w:r w:rsidRPr="00193B85">
        <w:rPr>
          <w:rFonts w:ascii="Times New Roman" w:hAnsi="Times New Roman" w:cs="Times New Roman"/>
        </w:rPr>
        <w:t>Ruzuku</w:t>
      </w:r>
      <w:proofErr w:type="spellEnd"/>
      <w:r w:rsidRPr="00193B85">
        <w:rPr>
          <w:rFonts w:ascii="Times New Roman" w:hAnsi="Times New Roman" w:cs="Times New Roman"/>
        </w:rPr>
        <w:t xml:space="preserve"> to</w:t>
      </w:r>
      <w:r w:rsidRPr="00193B85">
        <w:t xml:space="preserve">kens they have received in real </w:t>
      </w:r>
      <w:r w:rsidRPr="00193B85">
        <w:rPr>
          <w:rFonts w:ascii="Times New Roman" w:hAnsi="Times New Roman" w:cs="Times New Roman"/>
        </w:rPr>
        <w:t xml:space="preserve">time on their dashboard. This is achieved by calling the </w:t>
      </w:r>
      <w:proofErr w:type="spellStart"/>
      <w:r w:rsidRPr="00193B85">
        <w:rPr>
          <w:rStyle w:val="HTMLCode"/>
          <w:rFonts w:ascii="Times New Roman" w:eastAsiaTheme="majorEastAsia" w:hAnsi="Times New Roman" w:cs="Times New Roman"/>
          <w:bCs/>
          <w:sz w:val="24"/>
          <w:szCs w:val="24"/>
        </w:rPr>
        <w:t>balanceOf</w:t>
      </w:r>
      <w:proofErr w:type="spellEnd"/>
      <w:r w:rsidRPr="00193B85">
        <w:rPr>
          <w:rFonts w:ascii="Times New Roman" w:hAnsi="Times New Roman" w:cs="Times New Roman"/>
        </w:rPr>
        <w:t xml:space="preserve"> function from the </w:t>
      </w:r>
      <w:proofErr w:type="spellStart"/>
      <w:r w:rsidRPr="00193B85">
        <w:rPr>
          <w:rStyle w:val="Strong"/>
          <w:rFonts w:ascii="Times New Roman" w:hAnsi="Times New Roman" w:cs="Times New Roman"/>
          <w:sz w:val="24"/>
          <w:szCs w:val="24"/>
        </w:rPr>
        <w:t>SubsidyToken</w:t>
      </w:r>
      <w:proofErr w:type="spellEnd"/>
      <w:r w:rsidRPr="00193B85">
        <w:rPr>
          <w:rFonts w:ascii="Times New Roman" w:hAnsi="Times New Roman" w:cs="Times New Roman"/>
        </w:rPr>
        <w:t xml:space="preserve"> contract, which returns the token balance for the farmer’s wallet</w:t>
      </w:r>
      <w:r w:rsidRPr="0075029E">
        <w:rPr>
          <w:rFonts w:ascii="Times New Roman" w:hAnsi="Times New Roman" w:cs="Times New Roman"/>
          <w:b/>
        </w:rPr>
        <w:t>.</w:t>
      </w:r>
      <w:bookmarkEnd w:id="110"/>
    </w:p>
    <w:p w14:paraId="2EA85E88" w14:textId="13E844B7" w:rsidR="00A87682" w:rsidRPr="00CD4B0B" w:rsidRDefault="00A87682" w:rsidP="003A1339">
      <w:pPr>
        <w:pStyle w:val="Heading2"/>
      </w:pPr>
      <w:bookmarkStart w:id="111" w:name="_Toc199409340"/>
      <w:r w:rsidRPr="00CD4B0B">
        <w:t xml:space="preserve">This process ensures that farmers receive their subsidies in the form of </w:t>
      </w:r>
      <w:proofErr w:type="spellStart"/>
      <w:r w:rsidRPr="00CD4B0B">
        <w:t>blockchain</w:t>
      </w:r>
      <w:proofErr w:type="spellEnd"/>
      <w:r w:rsidRPr="00CD4B0B">
        <w:t xml:space="preserve"> tokens (RZK), which are securely tied to their registered wallet. The system maintains transparency by allowing farmers to verify eligibility and token balances directly from the </w:t>
      </w:r>
      <w:proofErr w:type="spellStart"/>
      <w:r w:rsidRPr="00CD4B0B">
        <w:t>blockchain</w:t>
      </w:r>
      <w:proofErr w:type="spellEnd"/>
      <w:r w:rsidRPr="00CD4B0B">
        <w:t>.</w:t>
      </w:r>
      <w:bookmarkEnd w:id="111"/>
    </w:p>
    <w:p w14:paraId="75CAB6F3" w14:textId="2291F156" w:rsidR="006A56F2" w:rsidRDefault="006A56F2" w:rsidP="003A1339">
      <w:pPr>
        <w:pStyle w:val="Heading2"/>
        <w:rPr>
          <w:b/>
        </w:rPr>
      </w:pPr>
      <w:bookmarkStart w:id="112" w:name="_Toc199409341"/>
      <w:r w:rsidRPr="000B694F">
        <w:rPr>
          <w:noProof/>
        </w:rPr>
        <w:lastRenderedPageBreak/>
        <w:drawing>
          <wp:inline distT="0" distB="0" distL="0" distR="0" wp14:anchorId="1EA41708" wp14:editId="2F2B1358">
            <wp:extent cx="5943600" cy="3296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2"/>
    </w:p>
    <w:p w14:paraId="53E425F7" w14:textId="41D09CDB" w:rsidR="006A56F2" w:rsidRDefault="006A56F2" w:rsidP="003A1339">
      <w:pPr>
        <w:pStyle w:val="Heading2"/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1E676E" w14:textId="69E94BD6" w:rsidR="006A56F2" w:rsidRPr="009D71E9" w:rsidRDefault="006A56F2" w:rsidP="003A1339">
      <w:pPr>
        <w:pStyle w:val="Heading2"/>
      </w:pPr>
      <w:bookmarkStart w:id="113" w:name="_Toc199409342"/>
      <w:r w:rsidRPr="009D71E9">
        <w:t xml:space="preserve">Once tokens are received, farmers can use them as proof of subsidy or as payment in the system, depending on the application design. Tokens provide a </w:t>
      </w:r>
      <w:r w:rsidRPr="009D71E9">
        <w:rPr>
          <w:rStyle w:val="Strong"/>
          <w:sz w:val="24"/>
          <w:szCs w:val="24"/>
        </w:rPr>
        <w:t>transparent, auditable, and traceable</w:t>
      </w:r>
      <w:r w:rsidRPr="009D71E9">
        <w:t xml:space="preserve"> method of distributing subsidies, ensuring fairness and accountability.</w:t>
      </w:r>
      <w:bookmarkEnd w:id="113"/>
    </w:p>
    <w:p w14:paraId="360F5358" w14:textId="57E6437E" w:rsidR="00AB68B4" w:rsidRDefault="00AB68B4" w:rsidP="00AB68B4"/>
    <w:p w14:paraId="37B80A85" w14:textId="0A528CEA" w:rsidR="00AB68B4" w:rsidRDefault="00AB68B4" w:rsidP="00AB68B4"/>
    <w:p w14:paraId="67906D05" w14:textId="77777777" w:rsidR="00AB68B4" w:rsidRDefault="00AB68B4" w:rsidP="00AB68B4">
      <w:pPr>
        <w:pStyle w:val="Heading1"/>
      </w:pPr>
      <w:r>
        <w:lastRenderedPageBreak/>
        <w:t>13. Security Considerations and Measures</w:t>
      </w:r>
    </w:p>
    <w:p w14:paraId="2AB33F65" w14:textId="77777777" w:rsidR="00AB68B4" w:rsidRDefault="00AB68B4" w:rsidP="00AB68B4">
      <w:pPr>
        <w:pStyle w:val="Heading2"/>
      </w:pPr>
      <w:r>
        <w:t>Security is a crucial aspect of the Automated Subsidy Distribution System. The system integrates multiple layers of security, including:</w:t>
      </w:r>
    </w:p>
    <w:p w14:paraId="3993D2B8" w14:textId="51378342" w:rsidR="00AB68B4" w:rsidRDefault="00AB68B4" w:rsidP="00AB68B4">
      <w:pPr>
        <w:pStyle w:val="Heading2"/>
      </w:pPr>
      <w:r>
        <w:rPr>
          <w:rStyle w:val="Strong"/>
        </w:rPr>
        <w:t>Smart Contract Security:</w:t>
      </w:r>
      <w:r>
        <w:t xml:space="preserve"> The contracts are written in Solidity following best practices to avoid vulnerabilities such as reentrancy, integer overflows, and improper access control. </w:t>
      </w:r>
    </w:p>
    <w:p w14:paraId="7707AC31" w14:textId="77777777" w:rsidR="00AB68B4" w:rsidRDefault="00AB68B4" w:rsidP="00AB68B4">
      <w:pPr>
        <w:pStyle w:val="Heading2"/>
      </w:pPr>
      <w:r>
        <w:rPr>
          <w:rStyle w:val="Strong"/>
        </w:rPr>
        <w:t>Backend Security:</w:t>
      </w:r>
      <w:r>
        <w:t xml:space="preserve"> The Node.js backend uses secure communication protocols (HTTPS) and input validation to prevent common web vulnerabilities such as SQL injection and cross-site scripting (XSS).</w:t>
      </w:r>
    </w:p>
    <w:p w14:paraId="7C65BB59" w14:textId="77777777" w:rsidR="00AB68B4" w:rsidRDefault="00AB68B4" w:rsidP="00AB68B4">
      <w:pPr>
        <w:pStyle w:val="Heading2"/>
      </w:pPr>
      <w:r>
        <w:rPr>
          <w:rStyle w:val="Strong"/>
        </w:rPr>
        <w:t>Wallet Integration:</w:t>
      </w:r>
      <w:r>
        <w:t xml:space="preserve"> </w:t>
      </w:r>
      <w:proofErr w:type="spellStart"/>
      <w:r>
        <w:t>MetaMask</w:t>
      </w:r>
      <w:proofErr w:type="spellEnd"/>
      <w:r>
        <w:t xml:space="preserve"> integration ensures users have full control over their keys and transactions, reducing the risk of private key exposure.</w:t>
      </w:r>
    </w:p>
    <w:p w14:paraId="65D146BB" w14:textId="77777777" w:rsidR="00AB68B4" w:rsidRDefault="00AB68B4" w:rsidP="00AB68B4">
      <w:pPr>
        <w:pStyle w:val="Heading2"/>
      </w:pPr>
      <w:r>
        <w:rPr>
          <w:rStyle w:val="Strong"/>
        </w:rPr>
        <w:t>Access Control:</w:t>
      </w:r>
      <w:r>
        <w:t xml:space="preserve"> Proper role-based access control is implemented to distinguish between administrators, farmers, and external entities.</w:t>
      </w:r>
    </w:p>
    <w:p w14:paraId="28936873" w14:textId="77777777" w:rsidR="00AB68B4" w:rsidRDefault="00AB68B4" w:rsidP="00AB68B4">
      <w:pPr>
        <w:pStyle w:val="Heading2"/>
      </w:pPr>
      <w:r>
        <w:rPr>
          <w:rStyle w:val="Strong"/>
        </w:rPr>
        <w:t>Data Encryption:</w:t>
      </w:r>
      <w:r>
        <w:t xml:space="preserve"> Sensitive data, including farmer personal details and transaction records, are encrypted both in transit and at rest.</w:t>
      </w:r>
    </w:p>
    <w:p w14:paraId="1BF4A13C" w14:textId="77777777" w:rsidR="00AB68B4" w:rsidRPr="00AB68B4" w:rsidRDefault="00AB68B4" w:rsidP="00AB68B4"/>
    <w:p w14:paraId="6B2065C1" w14:textId="54EC9ED0" w:rsidR="00A15DCA" w:rsidRDefault="00A15DCA" w:rsidP="003A1339">
      <w:pPr>
        <w:pStyle w:val="Heading2"/>
        <w:rPr>
          <w:b/>
        </w:rPr>
      </w:pPr>
    </w:p>
    <w:p w14:paraId="14957B97" w14:textId="45B30428" w:rsidR="00A15DCA" w:rsidRDefault="00A15DCA" w:rsidP="001E263D">
      <w:pPr>
        <w:pStyle w:val="Heading3"/>
        <w:rPr>
          <w:b w:val="0"/>
          <w:sz w:val="24"/>
          <w:szCs w:val="24"/>
        </w:rPr>
      </w:pPr>
    </w:p>
    <w:p w14:paraId="3BE6A6DF" w14:textId="77777777" w:rsidR="00A15DCA" w:rsidRDefault="00A15DCA" w:rsidP="00A15DCA">
      <w:pPr>
        <w:pStyle w:val="Heading3"/>
        <w:rPr>
          <w:rStyle w:val="Strong"/>
          <w:b/>
          <w:bCs/>
        </w:rPr>
      </w:pPr>
    </w:p>
    <w:p w14:paraId="02367855" w14:textId="77777777" w:rsidR="00A15DCA" w:rsidRDefault="00A15DCA" w:rsidP="00A15DCA">
      <w:pPr>
        <w:pStyle w:val="Heading3"/>
        <w:rPr>
          <w:rStyle w:val="Strong"/>
          <w:b/>
          <w:bCs/>
        </w:rPr>
      </w:pPr>
    </w:p>
    <w:p w14:paraId="32661E7D" w14:textId="77777777" w:rsidR="00A15DCA" w:rsidRDefault="00A15DCA" w:rsidP="00A15DCA">
      <w:pPr>
        <w:pStyle w:val="Heading3"/>
        <w:rPr>
          <w:rStyle w:val="Strong"/>
          <w:b/>
          <w:bCs/>
        </w:rPr>
      </w:pPr>
    </w:p>
    <w:p w14:paraId="7BD930C0" w14:textId="77777777" w:rsidR="00A15DCA" w:rsidRDefault="00A15DCA" w:rsidP="00A15DCA">
      <w:pPr>
        <w:pStyle w:val="Heading3"/>
        <w:rPr>
          <w:rStyle w:val="Strong"/>
          <w:b/>
          <w:bCs/>
        </w:rPr>
      </w:pPr>
    </w:p>
    <w:p w14:paraId="10597CFF" w14:textId="77777777" w:rsidR="00A15DCA" w:rsidRDefault="00A15DCA" w:rsidP="00A15DCA">
      <w:pPr>
        <w:pStyle w:val="Heading3"/>
        <w:rPr>
          <w:rStyle w:val="Strong"/>
          <w:b/>
          <w:bCs/>
        </w:rPr>
      </w:pPr>
    </w:p>
    <w:p w14:paraId="78A14B1B" w14:textId="77777777" w:rsidR="00A15DCA" w:rsidRDefault="00A15DCA" w:rsidP="00A15DCA">
      <w:pPr>
        <w:pStyle w:val="Heading3"/>
        <w:rPr>
          <w:rStyle w:val="Strong"/>
          <w:b/>
          <w:bCs/>
        </w:rPr>
      </w:pPr>
    </w:p>
    <w:p w14:paraId="36FE2FF1" w14:textId="77777777" w:rsidR="00A15DCA" w:rsidRDefault="00A15DCA" w:rsidP="00A15DCA">
      <w:pPr>
        <w:pStyle w:val="Heading3"/>
        <w:rPr>
          <w:rStyle w:val="Strong"/>
          <w:b/>
          <w:bCs/>
        </w:rPr>
      </w:pPr>
    </w:p>
    <w:p w14:paraId="7C2D4085" w14:textId="77777777" w:rsidR="00A15DCA" w:rsidRDefault="00A15DCA" w:rsidP="00A15DCA">
      <w:pPr>
        <w:pStyle w:val="Heading3"/>
        <w:rPr>
          <w:rStyle w:val="Strong"/>
          <w:b/>
          <w:bCs/>
        </w:rPr>
      </w:pPr>
    </w:p>
    <w:p w14:paraId="688FCFA4" w14:textId="409A57F6" w:rsidR="00A15DCA" w:rsidRDefault="00A15DCA" w:rsidP="00A15DCA">
      <w:pPr>
        <w:pStyle w:val="Heading1"/>
      </w:pPr>
      <w:bookmarkStart w:id="114" w:name="_Toc199409343"/>
      <w:r>
        <w:rPr>
          <w:rStyle w:val="Strong"/>
          <w:b w:val="0"/>
          <w:bCs w:val="0"/>
        </w:rPr>
        <w:lastRenderedPageBreak/>
        <w:t>14. Token Visibility and Use</w:t>
      </w:r>
      <w:bookmarkEnd w:id="114"/>
    </w:p>
    <w:p w14:paraId="6069CB66" w14:textId="77777777" w:rsidR="004F2BB8" w:rsidRDefault="00A15DCA" w:rsidP="003A1339">
      <w:pPr>
        <w:pStyle w:val="Heading2"/>
      </w:pPr>
      <w:bookmarkStart w:id="115" w:name="_Toc199409344"/>
      <w:r>
        <w:t>Once tokens are issued:</w:t>
      </w:r>
      <w:bookmarkEnd w:id="115"/>
    </w:p>
    <w:p w14:paraId="3D776556" w14:textId="30AC634A" w:rsidR="00A15DCA" w:rsidRDefault="00A15DCA" w:rsidP="003A1339">
      <w:pPr>
        <w:pStyle w:val="Heading2"/>
      </w:pPr>
      <w:bookmarkStart w:id="116" w:name="_Toc199409345"/>
      <w:r>
        <w:rPr>
          <w:rStyle w:val="Strong"/>
        </w:rPr>
        <w:t>Real-Time Balance Updates</w:t>
      </w:r>
      <w:proofErr w:type="gramStart"/>
      <w:r>
        <w:rPr>
          <w:rStyle w:val="Strong"/>
        </w:rPr>
        <w:t>:</w:t>
      </w:r>
      <w:proofErr w:type="gramEnd"/>
      <w:r>
        <w:br/>
        <w:t xml:space="preserve">The frontend queries the </w:t>
      </w:r>
      <w:proofErr w:type="spellStart"/>
      <w:r>
        <w:rPr>
          <w:rStyle w:val="HTMLCode"/>
          <w:rFonts w:eastAsiaTheme="majorEastAsia"/>
          <w:b/>
          <w:bCs/>
        </w:rPr>
        <w:t>balanceOf</w:t>
      </w:r>
      <w:proofErr w:type="spellEnd"/>
      <w:r>
        <w:t xml:space="preserve"> function of the </w:t>
      </w:r>
      <w:proofErr w:type="spellStart"/>
      <w:r w:rsidRPr="004F2BB8">
        <w:rPr>
          <w:rStyle w:val="Strong"/>
          <w:b w:val="0"/>
        </w:rPr>
        <w:t>SubsidyToken</w:t>
      </w:r>
      <w:proofErr w:type="spellEnd"/>
      <w:r w:rsidRPr="004F2BB8">
        <w:rPr>
          <w:rStyle w:val="Strong"/>
          <w:b w:val="0"/>
        </w:rPr>
        <w:t xml:space="preserve"> contract</w:t>
      </w:r>
      <w:r>
        <w:t xml:space="preserve"> to display the farmer’s current token balance.</w:t>
      </w:r>
      <w:bookmarkEnd w:id="116"/>
    </w:p>
    <w:p w14:paraId="2877561B" w14:textId="69522810" w:rsidR="00A15DCA" w:rsidRDefault="00A15DCA" w:rsidP="003A1339">
      <w:pPr>
        <w:pStyle w:val="Heading2"/>
      </w:pPr>
      <w:bookmarkStart w:id="117" w:name="_Toc199409346"/>
      <w:r>
        <w:rPr>
          <w:rStyle w:val="Strong"/>
        </w:rPr>
        <w:t>Transparent Verification</w:t>
      </w:r>
      <w:proofErr w:type="gramStart"/>
      <w:r>
        <w:rPr>
          <w:rStyle w:val="Strong"/>
        </w:rPr>
        <w:t>:</w:t>
      </w:r>
      <w:proofErr w:type="gramEnd"/>
      <w:r>
        <w:br/>
        <w:t xml:space="preserve">The system ensures transparency by allowing farmers to view token balances directly from the </w:t>
      </w:r>
      <w:proofErr w:type="spellStart"/>
      <w:r>
        <w:t>blockchain</w:t>
      </w:r>
      <w:proofErr w:type="spellEnd"/>
      <w:r>
        <w:t>, eliminating manual reconciliation.</w:t>
      </w:r>
      <w:bookmarkEnd w:id="117"/>
    </w:p>
    <w:p w14:paraId="7FB34420" w14:textId="52F4B907" w:rsidR="00A15DCA" w:rsidRDefault="00A15DCA" w:rsidP="003A1339">
      <w:pPr>
        <w:pStyle w:val="Heading2"/>
      </w:pPr>
      <w:bookmarkStart w:id="118" w:name="_Toc199409347"/>
      <w:r>
        <w:rPr>
          <w:rStyle w:val="Strong"/>
        </w:rPr>
        <w:t>Token Utility</w:t>
      </w:r>
      <w:proofErr w:type="gramStart"/>
      <w:r>
        <w:rPr>
          <w:rStyle w:val="Strong"/>
        </w:rPr>
        <w:t>:</w:t>
      </w:r>
      <w:proofErr w:type="gramEnd"/>
      <w:r>
        <w:br/>
        <w:t>The tokens (RZK) can be us</w:t>
      </w:r>
      <w:r w:rsidR="004F2BB8">
        <w:t>ed for various purposes such as Proof of eligibility for further benefits</w:t>
      </w:r>
      <w:bookmarkEnd w:id="118"/>
    </w:p>
    <w:p w14:paraId="116B353C" w14:textId="27D6BA7A" w:rsidR="004E4225" w:rsidRDefault="004E4225" w:rsidP="003A1339">
      <w:pPr>
        <w:pStyle w:val="Heading2"/>
      </w:pPr>
      <w:bookmarkStart w:id="119" w:name="_Toc199409348"/>
      <w:r w:rsidRPr="004E4225">
        <w:rPr>
          <w:noProof/>
        </w:rPr>
        <w:drawing>
          <wp:inline distT="0" distB="0" distL="0" distR="0" wp14:anchorId="2399738C" wp14:editId="47D0110C">
            <wp:extent cx="5943600" cy="2581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9"/>
    </w:p>
    <w:p w14:paraId="73BC9DAE" w14:textId="25FA015E" w:rsidR="00EE6CEE" w:rsidRDefault="00EE6CEE" w:rsidP="003A1339">
      <w:pPr>
        <w:pStyle w:val="Heading2"/>
      </w:pPr>
    </w:p>
    <w:p w14:paraId="69A6BF42" w14:textId="628D7623" w:rsidR="00EE6CEE" w:rsidRDefault="00EE6CEE" w:rsidP="00EE6CEE">
      <w:pPr>
        <w:pStyle w:val="Heading2"/>
      </w:pPr>
    </w:p>
    <w:p w14:paraId="67FA05FD" w14:textId="7DC49C9D" w:rsidR="00EE6CEE" w:rsidRDefault="00EE6CEE" w:rsidP="00EE6CEE"/>
    <w:p w14:paraId="7AB92DD7" w14:textId="2D208638" w:rsidR="00EE6CEE" w:rsidRDefault="00EE6CEE" w:rsidP="00EE6CEE"/>
    <w:p w14:paraId="53C9E896" w14:textId="03EC9EF5" w:rsidR="00EE6CEE" w:rsidRDefault="00EE6CEE" w:rsidP="00EE6CEE"/>
    <w:p w14:paraId="279AD607" w14:textId="7A1186C8" w:rsidR="00EE6CEE" w:rsidRDefault="00EE6CEE" w:rsidP="00EE6CEE"/>
    <w:p w14:paraId="0D6CA85C" w14:textId="77777777" w:rsidR="00EE6CEE" w:rsidRPr="00EE6CEE" w:rsidRDefault="00EE6CEE" w:rsidP="00EE6CEE"/>
    <w:p w14:paraId="662EB845" w14:textId="2939CA5F" w:rsidR="00EE6CEE" w:rsidRDefault="00EE6CEE" w:rsidP="00EE6CEE">
      <w:pPr>
        <w:pStyle w:val="Heading2"/>
      </w:pPr>
    </w:p>
    <w:p w14:paraId="2915610D" w14:textId="2A1C4C0B" w:rsidR="003A1339" w:rsidRDefault="003A1339" w:rsidP="003A1339"/>
    <w:p w14:paraId="1A9E0B94" w14:textId="77777777" w:rsidR="003A1339" w:rsidRPr="003A1339" w:rsidRDefault="003A1339" w:rsidP="003A1339"/>
    <w:p w14:paraId="18531578" w14:textId="3E882FF7" w:rsidR="00EE6CEE" w:rsidRDefault="00EE6CEE" w:rsidP="00EE6CEE">
      <w:pPr>
        <w:pStyle w:val="Heading1"/>
      </w:pPr>
      <w:bookmarkStart w:id="120" w:name="_Toc199409349"/>
      <w:r>
        <w:lastRenderedPageBreak/>
        <w:t>15. Conclusion</w:t>
      </w:r>
      <w:bookmarkEnd w:id="120"/>
    </w:p>
    <w:p w14:paraId="466B528B" w14:textId="0464CC93" w:rsidR="00EE6CEE" w:rsidRPr="00EE6CEE" w:rsidRDefault="00EE6CEE" w:rsidP="003A1339">
      <w:pPr>
        <w:pStyle w:val="Heading2"/>
      </w:pPr>
      <w:bookmarkStart w:id="121" w:name="_Toc199409350"/>
      <w:r w:rsidRPr="00EE6CEE">
        <w:t xml:space="preserve">The </w:t>
      </w:r>
      <w:r w:rsidRPr="00EE6CEE">
        <w:rPr>
          <w:rStyle w:val="Strong"/>
          <w:b w:val="0"/>
          <w:sz w:val="24"/>
          <w:szCs w:val="24"/>
        </w:rPr>
        <w:t>Automated Subsidy Distribution System</w:t>
      </w:r>
      <w:r w:rsidRPr="00EE6CEE">
        <w:t xml:space="preserve"> demonstrates a practical and innovative approach to addressing the challenges of traditional subsidy distribution mechanisms. By leveraging </w:t>
      </w:r>
      <w:proofErr w:type="spellStart"/>
      <w:r w:rsidRPr="00EE6CEE">
        <w:rPr>
          <w:rStyle w:val="Strong"/>
          <w:b w:val="0"/>
          <w:sz w:val="24"/>
          <w:szCs w:val="24"/>
        </w:rPr>
        <w:t>blockchain</w:t>
      </w:r>
      <w:proofErr w:type="spellEnd"/>
      <w:r w:rsidRPr="00EE6CEE">
        <w:rPr>
          <w:rStyle w:val="Strong"/>
          <w:b w:val="0"/>
          <w:sz w:val="24"/>
          <w:szCs w:val="24"/>
        </w:rPr>
        <w:t xml:space="preserve"> technology</w:t>
      </w:r>
      <w:r w:rsidRPr="00EE6CEE">
        <w:rPr>
          <w:b/>
        </w:rPr>
        <w:t>,</w:t>
      </w:r>
      <w:r w:rsidRPr="00EE6CEE">
        <w:t xml:space="preserve"> the system ensures </w:t>
      </w:r>
      <w:r w:rsidRPr="00EE6CEE">
        <w:rPr>
          <w:rStyle w:val="Strong"/>
          <w:b w:val="0"/>
          <w:sz w:val="24"/>
          <w:szCs w:val="24"/>
        </w:rPr>
        <w:t>transparency</w:t>
      </w:r>
      <w:r w:rsidRPr="00EE6CEE">
        <w:rPr>
          <w:b/>
        </w:rPr>
        <w:t xml:space="preserve">, </w:t>
      </w:r>
      <w:r w:rsidRPr="00EE6CEE">
        <w:rPr>
          <w:rStyle w:val="Strong"/>
          <w:b w:val="0"/>
          <w:sz w:val="24"/>
          <w:szCs w:val="24"/>
        </w:rPr>
        <w:t>security</w:t>
      </w:r>
      <w:r w:rsidRPr="00EE6CEE">
        <w:rPr>
          <w:b/>
        </w:rPr>
        <w:t xml:space="preserve">, and </w:t>
      </w:r>
      <w:r w:rsidRPr="00EE6CEE">
        <w:rPr>
          <w:rStyle w:val="Strong"/>
          <w:b w:val="0"/>
          <w:sz w:val="24"/>
          <w:szCs w:val="24"/>
        </w:rPr>
        <w:t>efficiency</w:t>
      </w:r>
      <w:r w:rsidRPr="00EE6CEE">
        <w:t xml:space="preserve"> in distributing financial support to farmers. The use of </w:t>
      </w:r>
      <w:r w:rsidRPr="00EE6CEE">
        <w:rPr>
          <w:rStyle w:val="Strong"/>
          <w:b w:val="0"/>
          <w:sz w:val="24"/>
          <w:szCs w:val="24"/>
        </w:rPr>
        <w:t>smart contracts</w:t>
      </w:r>
      <w:r w:rsidRPr="00EE6CEE">
        <w:t xml:space="preserve"> on the </w:t>
      </w:r>
      <w:proofErr w:type="spellStart"/>
      <w:r w:rsidRPr="00EE6CEE">
        <w:rPr>
          <w:rStyle w:val="Strong"/>
          <w:b w:val="0"/>
          <w:sz w:val="24"/>
          <w:szCs w:val="24"/>
        </w:rPr>
        <w:t>Ethereum</w:t>
      </w:r>
      <w:proofErr w:type="spellEnd"/>
      <w:r w:rsidRPr="00EE6CEE">
        <w:rPr>
          <w:rStyle w:val="Strong"/>
          <w:b w:val="0"/>
          <w:sz w:val="24"/>
          <w:szCs w:val="24"/>
        </w:rPr>
        <w:t xml:space="preserve"> network</w:t>
      </w:r>
      <w:r w:rsidRPr="00EE6CEE">
        <w:t xml:space="preserve">, combined with </w:t>
      </w:r>
      <w:r w:rsidRPr="00EE6CEE">
        <w:rPr>
          <w:rStyle w:val="Strong"/>
          <w:b w:val="0"/>
          <w:sz w:val="24"/>
          <w:szCs w:val="24"/>
        </w:rPr>
        <w:t>Node.js</w:t>
      </w:r>
      <w:r w:rsidRPr="00EE6CEE">
        <w:t xml:space="preserve"> and </w:t>
      </w:r>
      <w:r w:rsidRPr="00EE6CEE">
        <w:rPr>
          <w:rStyle w:val="Strong"/>
          <w:b w:val="0"/>
          <w:sz w:val="24"/>
          <w:szCs w:val="24"/>
        </w:rPr>
        <w:t>MySQL</w:t>
      </w:r>
      <w:r w:rsidRPr="00EE6CEE">
        <w:t xml:space="preserve"> for backend operations, provides a solid technological foundation.</w:t>
      </w:r>
      <w:bookmarkEnd w:id="121"/>
      <w:r w:rsidRPr="00EE6CEE">
        <w:t xml:space="preserve"> </w:t>
      </w:r>
    </w:p>
    <w:p w14:paraId="03132F05" w14:textId="74959C43" w:rsidR="00EE6CEE" w:rsidRDefault="00EE6CEE" w:rsidP="003A1339">
      <w:pPr>
        <w:pStyle w:val="Heading2"/>
      </w:pPr>
      <w:bookmarkStart w:id="122" w:name="_Toc199409351"/>
      <w:r w:rsidRPr="00EE6CEE">
        <w:t>This project not only modernizes agricultural financial management but also lays the groundwork for future enhancements, including advanced analytics, cross-platform support, and greater inclusivity. With continuous improvements and scaling, this system can serve as a model for transparent, efficient, and farmer-centric subsidy distribution programs worldwide.</w:t>
      </w:r>
      <w:bookmarkEnd w:id="122"/>
    </w:p>
    <w:p w14:paraId="2A98A802" w14:textId="7F906012" w:rsidR="00CD4B0B" w:rsidRDefault="00CD4B0B" w:rsidP="00CD4B0B"/>
    <w:p w14:paraId="68A20EC1" w14:textId="197B28D6" w:rsidR="00CD4B0B" w:rsidRDefault="00CD4B0B" w:rsidP="00CD4B0B">
      <w:pPr>
        <w:pStyle w:val="Heading1"/>
      </w:pPr>
      <w:r>
        <w:t>16. References</w:t>
      </w:r>
    </w:p>
    <w:p w14:paraId="2C1CE77E" w14:textId="77777777" w:rsidR="00CD4B0B" w:rsidRDefault="00CD4B0B" w:rsidP="00CD4B0B">
      <w:pPr>
        <w:pStyle w:val="Heading2"/>
      </w:pPr>
      <w:proofErr w:type="spellStart"/>
      <w:r>
        <w:t>Ethereum</w:t>
      </w:r>
      <w:proofErr w:type="spellEnd"/>
      <w:r>
        <w:t xml:space="preserve"> Documentation: https://ethereum.org/en/developers/docs/</w:t>
      </w:r>
    </w:p>
    <w:p w14:paraId="7C48169C" w14:textId="678A9CCC" w:rsidR="00CD4B0B" w:rsidRDefault="00CD4B0B" w:rsidP="00CD4B0B">
      <w:pPr>
        <w:pStyle w:val="Heading2"/>
      </w:pPr>
      <w:r>
        <w:t>Solidity Language Docs: https://soliditylang.org/docs/</w:t>
      </w:r>
    </w:p>
    <w:p w14:paraId="749866AA" w14:textId="77777777" w:rsidR="00CD4B0B" w:rsidRDefault="00CD4B0B" w:rsidP="00CD4B0B">
      <w:pPr>
        <w:pStyle w:val="Heading2"/>
      </w:pPr>
      <w:r>
        <w:t>Node.js Documentation: https://nodejs.org/en/docs/</w:t>
      </w:r>
    </w:p>
    <w:p w14:paraId="15A77BAD" w14:textId="77777777" w:rsidR="00CD4B0B" w:rsidRDefault="00CD4B0B" w:rsidP="00CD4B0B">
      <w:pPr>
        <w:pStyle w:val="Heading2"/>
      </w:pPr>
      <w:proofErr w:type="spellStart"/>
      <w:r>
        <w:t>MetaMask</w:t>
      </w:r>
      <w:proofErr w:type="spellEnd"/>
      <w:r>
        <w:t xml:space="preserve"> Developer Docs: https://docs.metamask.io/</w:t>
      </w:r>
    </w:p>
    <w:p w14:paraId="55404F53" w14:textId="37ADAFB0" w:rsidR="00CD4B0B" w:rsidRDefault="00CD4B0B" w:rsidP="00CD4B0B">
      <w:pPr>
        <w:pStyle w:val="Heading2"/>
      </w:pPr>
      <w:r>
        <w:t xml:space="preserve">Tailwind CSS Docs: </w:t>
      </w:r>
      <w:r w:rsidRPr="00CD4B0B">
        <w:t>https://tailwindcss.com/docs</w:t>
      </w:r>
    </w:p>
    <w:p w14:paraId="1F2FF4D4" w14:textId="7B13BB7A" w:rsidR="00CD4B0B" w:rsidRDefault="00CD4B0B" w:rsidP="00CD4B0B">
      <w:pPr>
        <w:pStyle w:val="Heading2"/>
      </w:pPr>
      <w:r>
        <w:t xml:space="preserve">MySQL Docs: </w:t>
      </w:r>
      <w:r w:rsidRPr="00CD4B0B">
        <w:t>https://dev.mysql.com/doc/</w:t>
      </w:r>
    </w:p>
    <w:p w14:paraId="60C2A014" w14:textId="53E0BBD4" w:rsidR="00CD4B0B" w:rsidRPr="00CD4B0B" w:rsidRDefault="00CD4B0B" w:rsidP="00CD4B0B"/>
    <w:sectPr w:rsidR="00CD4B0B" w:rsidRPr="00CD4B0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4AD73" w14:textId="77777777" w:rsidR="00EC10B1" w:rsidRDefault="00EC10B1" w:rsidP="000B694F">
      <w:pPr>
        <w:spacing w:after="0" w:line="240" w:lineRule="auto"/>
      </w:pPr>
      <w:r>
        <w:separator/>
      </w:r>
    </w:p>
  </w:endnote>
  <w:endnote w:type="continuationSeparator" w:id="0">
    <w:p w14:paraId="34F9F81E" w14:textId="77777777" w:rsidR="00EC10B1" w:rsidRDefault="00EC10B1" w:rsidP="000B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4278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835E4C" w14:textId="06BEC296" w:rsidR="000B694F" w:rsidRDefault="000B69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6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4963340" w14:textId="77777777" w:rsidR="000B694F" w:rsidRDefault="000B6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D723E" w14:textId="77777777" w:rsidR="00EC10B1" w:rsidRDefault="00EC10B1" w:rsidP="000B694F">
      <w:pPr>
        <w:spacing w:after="0" w:line="240" w:lineRule="auto"/>
      </w:pPr>
      <w:r>
        <w:separator/>
      </w:r>
    </w:p>
  </w:footnote>
  <w:footnote w:type="continuationSeparator" w:id="0">
    <w:p w14:paraId="4C08CFE7" w14:textId="77777777" w:rsidR="00EC10B1" w:rsidRDefault="00EC10B1" w:rsidP="000B6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2EA4"/>
    <w:multiLevelType w:val="multilevel"/>
    <w:tmpl w:val="2552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F2808"/>
    <w:multiLevelType w:val="hybridMultilevel"/>
    <w:tmpl w:val="8B70D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5555F"/>
    <w:multiLevelType w:val="multilevel"/>
    <w:tmpl w:val="EA1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55D48"/>
    <w:multiLevelType w:val="multilevel"/>
    <w:tmpl w:val="D39C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50AB4"/>
    <w:multiLevelType w:val="multilevel"/>
    <w:tmpl w:val="2552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14716"/>
    <w:multiLevelType w:val="hybridMultilevel"/>
    <w:tmpl w:val="CC14B8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3A3DAF"/>
    <w:multiLevelType w:val="multilevel"/>
    <w:tmpl w:val="467C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F7B99"/>
    <w:multiLevelType w:val="multilevel"/>
    <w:tmpl w:val="C9FA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46982"/>
    <w:multiLevelType w:val="hybridMultilevel"/>
    <w:tmpl w:val="EF2E62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CA619F"/>
    <w:multiLevelType w:val="multilevel"/>
    <w:tmpl w:val="BA32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94BB8"/>
    <w:multiLevelType w:val="hybridMultilevel"/>
    <w:tmpl w:val="42228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A0096B"/>
    <w:multiLevelType w:val="multilevel"/>
    <w:tmpl w:val="E004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C651C"/>
    <w:multiLevelType w:val="hybridMultilevel"/>
    <w:tmpl w:val="0D9C8C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94FB2"/>
    <w:multiLevelType w:val="multilevel"/>
    <w:tmpl w:val="5C2C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75D7B"/>
    <w:multiLevelType w:val="multilevel"/>
    <w:tmpl w:val="0302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C741F"/>
    <w:multiLevelType w:val="multilevel"/>
    <w:tmpl w:val="2552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953B35"/>
    <w:multiLevelType w:val="multilevel"/>
    <w:tmpl w:val="2884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35E85"/>
    <w:multiLevelType w:val="multilevel"/>
    <w:tmpl w:val="2552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6061D"/>
    <w:multiLevelType w:val="multilevel"/>
    <w:tmpl w:val="502E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3E2A79"/>
    <w:multiLevelType w:val="multilevel"/>
    <w:tmpl w:val="17B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10"/>
  </w:num>
  <w:num w:numId="4">
    <w:abstractNumId w:val="5"/>
  </w:num>
  <w:num w:numId="5">
    <w:abstractNumId w:val="1"/>
  </w:num>
  <w:num w:numId="6">
    <w:abstractNumId w:val="7"/>
  </w:num>
  <w:num w:numId="7">
    <w:abstractNumId w:val="15"/>
  </w:num>
  <w:num w:numId="8">
    <w:abstractNumId w:val="11"/>
  </w:num>
  <w:num w:numId="9">
    <w:abstractNumId w:val="16"/>
  </w:num>
  <w:num w:numId="10">
    <w:abstractNumId w:val="14"/>
  </w:num>
  <w:num w:numId="11">
    <w:abstractNumId w:val="2"/>
  </w:num>
  <w:num w:numId="12">
    <w:abstractNumId w:val="3"/>
  </w:num>
  <w:num w:numId="13">
    <w:abstractNumId w:val="6"/>
  </w:num>
  <w:num w:numId="14">
    <w:abstractNumId w:val="19"/>
  </w:num>
  <w:num w:numId="15">
    <w:abstractNumId w:val="13"/>
  </w:num>
  <w:num w:numId="16">
    <w:abstractNumId w:val="0"/>
  </w:num>
  <w:num w:numId="17">
    <w:abstractNumId w:val="8"/>
  </w:num>
  <w:num w:numId="18">
    <w:abstractNumId w:val="12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6C"/>
    <w:rsid w:val="00001927"/>
    <w:rsid w:val="000061B9"/>
    <w:rsid w:val="0002411C"/>
    <w:rsid w:val="000B694F"/>
    <w:rsid w:val="000B6A88"/>
    <w:rsid w:val="000E1111"/>
    <w:rsid w:val="000E28A7"/>
    <w:rsid w:val="00150118"/>
    <w:rsid w:val="00193B85"/>
    <w:rsid w:val="001E263D"/>
    <w:rsid w:val="00207FFC"/>
    <w:rsid w:val="00211315"/>
    <w:rsid w:val="0023116C"/>
    <w:rsid w:val="00283474"/>
    <w:rsid w:val="002B2F31"/>
    <w:rsid w:val="002F7ACA"/>
    <w:rsid w:val="00322E6B"/>
    <w:rsid w:val="00386696"/>
    <w:rsid w:val="003A1339"/>
    <w:rsid w:val="003B7BA1"/>
    <w:rsid w:val="00400D9D"/>
    <w:rsid w:val="00410305"/>
    <w:rsid w:val="00451EE8"/>
    <w:rsid w:val="00485C14"/>
    <w:rsid w:val="004E1229"/>
    <w:rsid w:val="004E4225"/>
    <w:rsid w:val="004F2BB8"/>
    <w:rsid w:val="0056635B"/>
    <w:rsid w:val="00574DA0"/>
    <w:rsid w:val="005E0406"/>
    <w:rsid w:val="00622AB5"/>
    <w:rsid w:val="00625639"/>
    <w:rsid w:val="006A56F2"/>
    <w:rsid w:val="006B28C5"/>
    <w:rsid w:val="006C3D29"/>
    <w:rsid w:val="00732B9C"/>
    <w:rsid w:val="007366A6"/>
    <w:rsid w:val="0075029E"/>
    <w:rsid w:val="0076300A"/>
    <w:rsid w:val="00764D33"/>
    <w:rsid w:val="00772318"/>
    <w:rsid w:val="008C4899"/>
    <w:rsid w:val="008F4FAD"/>
    <w:rsid w:val="009103B5"/>
    <w:rsid w:val="009410DB"/>
    <w:rsid w:val="009469D4"/>
    <w:rsid w:val="00985758"/>
    <w:rsid w:val="009B0214"/>
    <w:rsid w:val="009B22DA"/>
    <w:rsid w:val="009D71E9"/>
    <w:rsid w:val="00A01692"/>
    <w:rsid w:val="00A15677"/>
    <w:rsid w:val="00A15DCA"/>
    <w:rsid w:val="00A5692D"/>
    <w:rsid w:val="00A87682"/>
    <w:rsid w:val="00AB68B4"/>
    <w:rsid w:val="00B3036C"/>
    <w:rsid w:val="00B73E05"/>
    <w:rsid w:val="00BF7A0F"/>
    <w:rsid w:val="00C0000E"/>
    <w:rsid w:val="00C03DEB"/>
    <w:rsid w:val="00C05BF0"/>
    <w:rsid w:val="00C06B5D"/>
    <w:rsid w:val="00C56FE6"/>
    <w:rsid w:val="00C639B3"/>
    <w:rsid w:val="00C731FC"/>
    <w:rsid w:val="00C842D5"/>
    <w:rsid w:val="00CD4B0B"/>
    <w:rsid w:val="00D216FF"/>
    <w:rsid w:val="00D27319"/>
    <w:rsid w:val="00DC6FB4"/>
    <w:rsid w:val="00E271D6"/>
    <w:rsid w:val="00E92194"/>
    <w:rsid w:val="00EC10B1"/>
    <w:rsid w:val="00EE6CEE"/>
    <w:rsid w:val="00F363C8"/>
    <w:rsid w:val="00F52088"/>
    <w:rsid w:val="00F72675"/>
    <w:rsid w:val="00F82610"/>
    <w:rsid w:val="00F91B1A"/>
    <w:rsid w:val="00FA0FC1"/>
    <w:rsid w:val="00FB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A35C"/>
  <w15:chartTrackingRefBased/>
  <w15:docId w15:val="{03E4AF1B-60A6-46F4-888F-DACE5DC8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311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11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311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11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116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3116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23116C"/>
    <w:rPr>
      <w:b/>
      <w:bCs/>
    </w:rPr>
  </w:style>
  <w:style w:type="paragraph" w:styleId="NormalWeb">
    <w:name w:val="Normal (Web)"/>
    <w:basedOn w:val="Normal"/>
    <w:uiPriority w:val="99"/>
    <w:unhideWhenUsed/>
    <w:rsid w:val="00231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7A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AC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F7ACA"/>
  </w:style>
  <w:style w:type="paragraph" w:styleId="ListParagraph">
    <w:name w:val="List Paragraph"/>
    <w:basedOn w:val="Normal"/>
    <w:uiPriority w:val="34"/>
    <w:qFormat/>
    <w:rsid w:val="000061B9"/>
    <w:pPr>
      <w:ind w:left="720"/>
      <w:contextualSpacing/>
    </w:pPr>
  </w:style>
  <w:style w:type="character" w:customStyle="1" w:styleId="uv3um">
    <w:name w:val="uv3um"/>
    <w:basedOn w:val="DefaultParagraphFont"/>
    <w:rsid w:val="00FB7E6F"/>
  </w:style>
  <w:style w:type="table" w:styleId="TableGrid">
    <w:name w:val="Table Grid"/>
    <w:basedOn w:val="TableNormal"/>
    <w:uiPriority w:val="39"/>
    <w:rsid w:val="00F5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1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192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92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B694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B69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28C5"/>
    <w:pPr>
      <w:tabs>
        <w:tab w:val="right" w:leader="dot" w:pos="9350"/>
      </w:tabs>
      <w:spacing w:after="100"/>
    </w:pPr>
    <w:rPr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0B69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B69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4F"/>
  </w:style>
  <w:style w:type="paragraph" w:styleId="Footer">
    <w:name w:val="footer"/>
    <w:basedOn w:val="Normal"/>
    <w:link w:val="FooterChar"/>
    <w:uiPriority w:val="99"/>
    <w:unhideWhenUsed/>
    <w:rsid w:val="000B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4F"/>
  </w:style>
  <w:style w:type="paragraph" w:styleId="TOC2">
    <w:name w:val="toc 2"/>
    <w:basedOn w:val="Normal"/>
    <w:next w:val="Normal"/>
    <w:autoRedefine/>
    <w:uiPriority w:val="39"/>
    <w:unhideWhenUsed/>
    <w:rsid w:val="003A1339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3A1339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A1339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A1339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A1339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A1339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A1339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05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9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9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89741-8495-46D1-9AEF-48FB7DFE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1831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HENRY</cp:lastModifiedBy>
  <cp:revision>3</cp:revision>
  <cp:lastPrinted>2025-05-29T08:52:00Z</cp:lastPrinted>
  <dcterms:created xsi:type="dcterms:W3CDTF">2025-05-29T08:56:00Z</dcterms:created>
  <dcterms:modified xsi:type="dcterms:W3CDTF">2025-06-21T16:44:00Z</dcterms:modified>
</cp:coreProperties>
</file>