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276C" w14:textId="77777777" w:rsidR="005F71E9" w:rsidRPr="005F71E9" w:rsidRDefault="005F71E9" w:rsidP="005F71E9">
      <w:pPr>
        <w:shd w:val="clear" w:color="auto" w:fill="FFFFFF"/>
        <w:spacing w:before="180" w:after="0"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1- Summarize the case and identify the key challenges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face from legal and governance perspectives.</w:t>
      </w:r>
    </w:p>
    <w:p w14:paraId="6BD8301A" w14:textId="77777777" w:rsidR="005F71E9" w:rsidRPr="005F71E9" w:rsidRDefault="005F71E9" w:rsidP="005F71E9">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The case study describes how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a leading provider of account aggregation services for banking, migrated its open banking platform to IBM Cloud for VMware Solutions, enabling it to scale up its operations, improve its performance and security, and comply with different data regulations across Europe and beyond.</w:t>
      </w:r>
    </w:p>
    <w:p w14:paraId="5FBA43D0" w14:textId="77777777" w:rsidR="005F71E9" w:rsidRPr="005F71E9" w:rsidRDefault="005F71E9" w:rsidP="005F71E9">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Some of the key challenges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faced from legal and governance perspectives were:</w:t>
      </w:r>
    </w:p>
    <w:p w14:paraId="07C871D6" w14:textId="77777777" w:rsidR="005F71E9" w:rsidRPr="005F71E9" w:rsidRDefault="005F71E9" w:rsidP="005F71E9">
      <w:pPr>
        <w:numPr>
          <w:ilvl w:val="1"/>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Meeting the requirements of the EU’s second Payment Services Directive (PSD2), which aims to foster innovation and competition in the financial sector, while ensuring consumer protection and security.</w:t>
      </w:r>
    </w:p>
    <w:p w14:paraId="2FC3C81B" w14:textId="77777777" w:rsidR="005F71E9" w:rsidRPr="005F71E9" w:rsidRDefault="005F71E9" w:rsidP="005F71E9">
      <w:pPr>
        <w:numPr>
          <w:ilvl w:val="1"/>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Adhering to the General Data Protection Regulation (GDPR), which sets strict rules for the collection, processing, and transfer of personal data of EU citizens, and imposes hefty fines for non-compliance.</w:t>
      </w:r>
    </w:p>
    <w:p w14:paraId="04E0717A" w14:textId="77777777" w:rsidR="005F71E9" w:rsidRPr="005F71E9" w:rsidRDefault="005F71E9" w:rsidP="005F71E9">
      <w:pPr>
        <w:numPr>
          <w:ilvl w:val="1"/>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Respecting the local data sovereignty laws of the countries where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operates or plans to expand, which may restrict the movement of data across borders or mandate data localization within certain jurisdictions.</w:t>
      </w:r>
    </w:p>
    <w:p w14:paraId="316E1B9B" w14:textId="77777777" w:rsidR="005F71E9" w:rsidRPr="005F71E9" w:rsidRDefault="005F71E9" w:rsidP="005F71E9">
      <w:pPr>
        <w:numPr>
          <w:ilvl w:val="1"/>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Maintaining the trust and confidence of its customers, who expect high standards of data quality, privacy, and security from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as a trusted third party that accesses their financial data.</w:t>
      </w:r>
    </w:p>
    <w:p w14:paraId="6825CB51" w14:textId="77777777" w:rsidR="005F71E9" w:rsidRPr="005F71E9" w:rsidRDefault="005F71E9" w:rsidP="005F71E9">
      <w:pPr>
        <w:shd w:val="clear" w:color="auto" w:fill="FFFFFF"/>
        <w:spacing w:before="180" w:after="0"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2- How can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comply with different countries’ data governance and legal jurisdictions?</w:t>
      </w:r>
    </w:p>
    <w:p w14:paraId="0CF5E39B" w14:textId="77777777" w:rsidR="005F71E9" w:rsidRPr="005F71E9" w:rsidRDefault="005F71E9" w:rsidP="005F71E9">
      <w:pPr>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One of the main benefits of migrating to IBM Cloud for VMware Solutions was that it allowed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deploy its open banking platform in multiple regions and data </w:t>
      </w:r>
      <w:proofErr w:type="spellStart"/>
      <w:r w:rsidRPr="005F71E9">
        <w:rPr>
          <w:rFonts w:ascii="Roboto" w:eastAsia="Times New Roman" w:hAnsi="Roboto" w:cs="Times New Roman"/>
          <w:color w:val="111111"/>
          <w:sz w:val="24"/>
          <w:szCs w:val="24"/>
          <w:lang w:eastAsia="en-IN"/>
        </w:rPr>
        <w:t>centers</w:t>
      </w:r>
      <w:proofErr w:type="spellEnd"/>
      <w:r w:rsidRPr="005F71E9">
        <w:rPr>
          <w:rFonts w:ascii="Roboto" w:eastAsia="Times New Roman" w:hAnsi="Roboto" w:cs="Times New Roman"/>
          <w:color w:val="111111"/>
          <w:sz w:val="24"/>
          <w:szCs w:val="24"/>
          <w:lang w:eastAsia="en-IN"/>
        </w:rPr>
        <w:t xml:space="preserve"> around the world, while keeping the same architecture and management tools.</w:t>
      </w:r>
    </w:p>
    <w:p w14:paraId="50296A7A" w14:textId="77777777" w:rsidR="005F71E9" w:rsidRPr="005F71E9" w:rsidRDefault="005F71E9" w:rsidP="005F71E9">
      <w:pPr>
        <w:numPr>
          <w:ilvl w:val="0"/>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This enabled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comply with different countries’ data governance and legal jurisdictions by:</w:t>
      </w:r>
    </w:p>
    <w:p w14:paraId="5FE6BADC" w14:textId="77777777" w:rsidR="005F71E9" w:rsidRPr="005F71E9" w:rsidRDefault="005F71E9" w:rsidP="005F71E9">
      <w:pPr>
        <w:numPr>
          <w:ilvl w:val="1"/>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Choosing the optimal location for its data and workloads based on the proximity, performance, and regulatory needs of its customers and partners.</w:t>
      </w:r>
    </w:p>
    <w:p w14:paraId="319B8362" w14:textId="77777777" w:rsidR="005F71E9" w:rsidRPr="005F71E9" w:rsidRDefault="005F71E9" w:rsidP="005F71E9">
      <w:pPr>
        <w:numPr>
          <w:ilvl w:val="1"/>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Leveraging IBM’s global network of cloud data </w:t>
      </w:r>
      <w:proofErr w:type="spellStart"/>
      <w:r w:rsidRPr="005F71E9">
        <w:rPr>
          <w:rFonts w:ascii="Roboto" w:eastAsia="Times New Roman" w:hAnsi="Roboto" w:cs="Times New Roman"/>
          <w:color w:val="111111"/>
          <w:sz w:val="24"/>
          <w:szCs w:val="24"/>
          <w:lang w:eastAsia="en-IN"/>
        </w:rPr>
        <w:t>centers</w:t>
      </w:r>
      <w:proofErr w:type="spellEnd"/>
      <w:r w:rsidRPr="005F71E9">
        <w:rPr>
          <w:rFonts w:ascii="Roboto" w:eastAsia="Times New Roman" w:hAnsi="Roboto" w:cs="Times New Roman"/>
          <w:color w:val="111111"/>
          <w:sz w:val="24"/>
          <w:szCs w:val="24"/>
          <w:lang w:eastAsia="en-IN"/>
        </w:rPr>
        <w:t>, which are certified to meet various industry standards and regulations, such as ISO 27001, PCI DSS, SOC 2, and HIPAA.</w:t>
      </w:r>
    </w:p>
    <w:p w14:paraId="360C0AF0" w14:textId="77777777" w:rsidR="005F71E9" w:rsidRPr="005F71E9" w:rsidRDefault="005F71E9" w:rsidP="005F71E9">
      <w:pPr>
        <w:numPr>
          <w:ilvl w:val="1"/>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Taking advantage of IBM’s data privacy solutions, such as IBM Security Guardium and IBM Security Verify, which help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discover, classify, protect, and monitor its sensitive data across hybrid and multi-cloud environments.</w:t>
      </w:r>
    </w:p>
    <w:p w14:paraId="070C65D8" w14:textId="77777777" w:rsidR="005F71E9" w:rsidRPr="005F71E9" w:rsidRDefault="005F71E9" w:rsidP="005F71E9">
      <w:pPr>
        <w:numPr>
          <w:ilvl w:val="1"/>
          <w:numId w:val="2"/>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Using IBM’s data governance tools, such as IBM Cloud Pak for Data and IBM Cloud Pak for Security, which help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create a governed data foundation, enforce data policies and workflows, and address data quality and compliance issues.</w:t>
      </w:r>
    </w:p>
    <w:p w14:paraId="01ABBBFB" w14:textId="77777777" w:rsidR="005F71E9" w:rsidRPr="005F71E9" w:rsidRDefault="005F71E9" w:rsidP="005F71E9">
      <w:pPr>
        <w:shd w:val="clear" w:color="auto" w:fill="FFFFFF"/>
        <w:spacing w:before="180" w:after="0"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lastRenderedPageBreak/>
        <w:t xml:space="preserve">3- What would be the shared responsibility model between IBM and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and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and its customers?</w:t>
      </w:r>
    </w:p>
    <w:p w14:paraId="34573B9D" w14:textId="77777777" w:rsidR="005F71E9" w:rsidRPr="005F71E9" w:rsidRDefault="005F71E9" w:rsidP="005F71E9">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A shared responsibility model is a framework that defines the roles and responsibilities of different parties involved in the delivery and consumption of cloud services, in terms of security, compliance, and governance.</w:t>
      </w:r>
    </w:p>
    <w:p w14:paraId="1196CF0E" w14:textId="77777777" w:rsidR="005F71E9" w:rsidRPr="005F71E9" w:rsidRDefault="005F71E9" w:rsidP="005F71E9">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In the case of IBM and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the shared responsibility model would be as follows:</w:t>
      </w:r>
    </w:p>
    <w:p w14:paraId="61920E78" w14:textId="77777777" w:rsidR="005F71E9" w:rsidRPr="005F71E9" w:rsidRDefault="005F71E9" w:rsidP="005F71E9">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IBM is responsible for the security and availability of the underlying cloud infrastructure, such as the physical servers, storage, network, and hypervisors, as well as the cloud platform services, such as the VMware software stack, the IBM Cloud console, and the IBM Cloud APIs.</w:t>
      </w:r>
    </w:p>
    <w:p w14:paraId="3B420F40" w14:textId="77777777" w:rsidR="005F71E9" w:rsidRPr="005F71E9" w:rsidRDefault="005F71E9" w:rsidP="005F71E9">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is responsible for the security and management of its open banking platform, such as the operating systems, applications, databases, and data, as well as the configuration and maintenance of its VMware environment, such as the virtual machines, clusters, and networks.</w:t>
      </w:r>
    </w:p>
    <w:p w14:paraId="704FD52D" w14:textId="77777777" w:rsidR="005F71E9" w:rsidRPr="005F71E9" w:rsidRDefault="005F71E9" w:rsidP="005F71E9">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In the case of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and its customers, the shared responsibility model would be as follows:</w:t>
      </w:r>
    </w:p>
    <w:p w14:paraId="41B211C3" w14:textId="77777777" w:rsidR="005F71E9" w:rsidRPr="005F71E9" w:rsidRDefault="005F71E9" w:rsidP="005F71E9">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is responsible for providing secure and reliable account aggregation services to its customers, such as the banks, telcos, utilities, and payment providers, as well as complying with the relevant data regulations and contractual obligations.</w:t>
      </w:r>
    </w:p>
    <w:p w14:paraId="67604DC3" w14:textId="77777777" w:rsidR="005F71E9" w:rsidRPr="005F71E9" w:rsidRDefault="005F71E9" w:rsidP="005F71E9">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The customers are responsible for granting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the consent and authorization to access their financial data, as well as verifying the accuracy and completeness of the data and the services provided by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w:t>
      </w:r>
    </w:p>
    <w:p w14:paraId="74942F91" w14:textId="77777777" w:rsidR="005F71E9" w:rsidRPr="005F71E9" w:rsidRDefault="005F71E9" w:rsidP="005F71E9">
      <w:pPr>
        <w:shd w:val="clear" w:color="auto" w:fill="FFFFFF"/>
        <w:spacing w:before="180" w:after="0"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4- Summarize the data governance, privacy, and legal requirements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must satisfy to serve its customers.</w:t>
      </w:r>
    </w:p>
    <w:p w14:paraId="73F1C5EF" w14:textId="77777777" w:rsidR="005F71E9" w:rsidRPr="005F71E9" w:rsidRDefault="005F71E9" w:rsidP="005F71E9">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Data governance, privacy, and legal requirements are the rules and standards that govern how data is collected, processed, stored, and shared, </w:t>
      </w:r>
      <w:proofErr w:type="gramStart"/>
      <w:r w:rsidRPr="005F71E9">
        <w:rPr>
          <w:rFonts w:ascii="Roboto" w:eastAsia="Times New Roman" w:hAnsi="Roboto" w:cs="Times New Roman"/>
          <w:color w:val="111111"/>
          <w:sz w:val="24"/>
          <w:szCs w:val="24"/>
          <w:lang w:eastAsia="en-IN"/>
        </w:rPr>
        <w:t>in order to</w:t>
      </w:r>
      <w:proofErr w:type="gramEnd"/>
      <w:r w:rsidRPr="005F71E9">
        <w:rPr>
          <w:rFonts w:ascii="Roboto" w:eastAsia="Times New Roman" w:hAnsi="Roboto" w:cs="Times New Roman"/>
          <w:color w:val="111111"/>
          <w:sz w:val="24"/>
          <w:szCs w:val="24"/>
          <w:lang w:eastAsia="en-IN"/>
        </w:rPr>
        <w:t xml:space="preserve"> ensure its quality, security, and compliance.</w:t>
      </w:r>
    </w:p>
    <w:p w14:paraId="1D435032" w14:textId="77777777" w:rsidR="005F71E9" w:rsidRPr="005F71E9" w:rsidRDefault="005F71E9" w:rsidP="005F71E9">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Some of the data governance, privacy, and legal requirements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must satisfy to serve its customers are:</w:t>
      </w:r>
    </w:p>
    <w:p w14:paraId="3A685712" w14:textId="77777777" w:rsidR="005F71E9" w:rsidRPr="005F71E9" w:rsidRDefault="005F71E9" w:rsidP="005F71E9">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PSD2, which requires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obtain the consent of the customers before accessing their financial data, to provide secure and transparent communication channels, and to report any incidents or breaches to the authorities.</w:t>
      </w:r>
    </w:p>
    <w:p w14:paraId="4FE11D43" w14:textId="77777777" w:rsidR="005F71E9" w:rsidRPr="005F71E9" w:rsidRDefault="005F71E9" w:rsidP="005F71E9">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GDPR, which requires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respect the rights and preferences of the customers regarding their personal data, to implement appropriate technical and organizational measures to protect the data, and to notify the customers and the regulators of any data breaches.</w:t>
      </w:r>
    </w:p>
    <w:p w14:paraId="0A2C775F" w14:textId="77777777" w:rsidR="005F71E9" w:rsidRPr="005F71E9" w:rsidRDefault="005F71E9" w:rsidP="005F71E9">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Local data sovereignty laws, which may require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store and process the data within the borders of the countries where it operates </w:t>
      </w:r>
      <w:r w:rsidRPr="005F71E9">
        <w:rPr>
          <w:rFonts w:ascii="Roboto" w:eastAsia="Times New Roman" w:hAnsi="Roboto" w:cs="Times New Roman"/>
          <w:color w:val="111111"/>
          <w:sz w:val="24"/>
          <w:szCs w:val="24"/>
          <w:lang w:eastAsia="en-IN"/>
        </w:rPr>
        <w:lastRenderedPageBreak/>
        <w:t>or serves, or to obtain the authorization of the customers or the regulators before transferring the data across borders.</w:t>
      </w:r>
    </w:p>
    <w:p w14:paraId="66EC3DCB" w14:textId="77777777" w:rsidR="005F71E9" w:rsidRPr="005F71E9" w:rsidRDefault="005F71E9" w:rsidP="005F71E9">
      <w:pPr>
        <w:numPr>
          <w:ilvl w:val="1"/>
          <w:numId w:val="4"/>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Contractual obligations, which may require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to meet the specific expectations and requirements of its customers and partners, such as the service level agreements, the data quality standards, and the audit and reporting procedures.</w:t>
      </w:r>
    </w:p>
    <w:p w14:paraId="100B7D20" w14:textId="77777777" w:rsidR="005F71E9" w:rsidRPr="005F71E9" w:rsidRDefault="005F71E9" w:rsidP="005F71E9">
      <w:pPr>
        <w:shd w:val="clear" w:color="auto" w:fill="FFFFFF"/>
        <w:spacing w:before="180" w:after="0"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5- What data governance, privacy, and legal requirements will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seek from Cloud Service Providers such as IBM?</w:t>
      </w:r>
    </w:p>
    <w:p w14:paraId="23CBE914" w14:textId="77777777" w:rsidR="005F71E9" w:rsidRPr="005F71E9" w:rsidRDefault="005F71E9" w:rsidP="005F71E9">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Data governance, privacy, and legal requirements are the rules and standards that govern how data is collected, processed, stored, and shared, </w:t>
      </w:r>
      <w:proofErr w:type="gramStart"/>
      <w:r w:rsidRPr="005F71E9">
        <w:rPr>
          <w:rFonts w:ascii="Roboto" w:eastAsia="Times New Roman" w:hAnsi="Roboto" w:cs="Times New Roman"/>
          <w:color w:val="111111"/>
          <w:sz w:val="24"/>
          <w:szCs w:val="24"/>
          <w:lang w:eastAsia="en-IN"/>
        </w:rPr>
        <w:t>in order to</w:t>
      </w:r>
      <w:proofErr w:type="gramEnd"/>
      <w:r w:rsidRPr="005F71E9">
        <w:rPr>
          <w:rFonts w:ascii="Roboto" w:eastAsia="Times New Roman" w:hAnsi="Roboto" w:cs="Times New Roman"/>
          <w:color w:val="111111"/>
          <w:sz w:val="24"/>
          <w:szCs w:val="24"/>
          <w:lang w:eastAsia="en-IN"/>
        </w:rPr>
        <w:t xml:space="preserve"> ensure its quality, security, and compliance.</w:t>
      </w:r>
    </w:p>
    <w:p w14:paraId="60B95D6F" w14:textId="77777777" w:rsidR="005F71E9" w:rsidRPr="005F71E9" w:rsidRDefault="005F71E9" w:rsidP="005F71E9">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Some of the data governance, privacy, and legal requirements </w:t>
      </w:r>
      <w:proofErr w:type="spellStart"/>
      <w:r w:rsidRPr="005F71E9">
        <w:rPr>
          <w:rFonts w:ascii="Roboto" w:eastAsia="Times New Roman" w:hAnsi="Roboto" w:cs="Times New Roman"/>
          <w:color w:val="111111"/>
          <w:sz w:val="24"/>
          <w:szCs w:val="24"/>
          <w:lang w:eastAsia="en-IN"/>
        </w:rPr>
        <w:t>Eurobits</w:t>
      </w:r>
      <w:proofErr w:type="spellEnd"/>
      <w:r w:rsidRPr="005F71E9">
        <w:rPr>
          <w:rFonts w:ascii="Roboto" w:eastAsia="Times New Roman" w:hAnsi="Roboto" w:cs="Times New Roman"/>
          <w:color w:val="111111"/>
          <w:sz w:val="24"/>
          <w:szCs w:val="24"/>
          <w:lang w:eastAsia="en-IN"/>
        </w:rPr>
        <w:t xml:space="preserve"> will seek from Cloud Service Providers such as IBM are:</w:t>
      </w:r>
    </w:p>
    <w:p w14:paraId="42425BDE" w14:textId="77777777" w:rsidR="005F71E9" w:rsidRPr="005F71E9" w:rsidRDefault="005F71E9" w:rsidP="005F71E9">
      <w:pPr>
        <w:numPr>
          <w:ilvl w:val="1"/>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 xml:space="preserve">Availability and reliability, which means that the cloud services </w:t>
      </w:r>
      <w:proofErr w:type="gramStart"/>
      <w:r w:rsidRPr="005F71E9">
        <w:rPr>
          <w:rFonts w:ascii="Roboto" w:eastAsia="Times New Roman" w:hAnsi="Roboto" w:cs="Times New Roman"/>
          <w:color w:val="111111"/>
          <w:sz w:val="24"/>
          <w:szCs w:val="24"/>
          <w:lang w:eastAsia="en-IN"/>
        </w:rPr>
        <w:t>are accessible and functional at all times</w:t>
      </w:r>
      <w:proofErr w:type="gramEnd"/>
      <w:r w:rsidRPr="005F71E9">
        <w:rPr>
          <w:rFonts w:ascii="Roboto" w:eastAsia="Times New Roman" w:hAnsi="Roboto" w:cs="Times New Roman"/>
          <w:color w:val="111111"/>
          <w:sz w:val="24"/>
          <w:szCs w:val="24"/>
          <w:lang w:eastAsia="en-IN"/>
        </w:rPr>
        <w:t>, and that the cloud provider has adequate backup and recovery mechanisms in place.</w:t>
      </w:r>
    </w:p>
    <w:p w14:paraId="06CB26BF" w14:textId="77777777" w:rsidR="005F71E9" w:rsidRPr="005F71E9" w:rsidRDefault="005F71E9" w:rsidP="005F71E9">
      <w:pPr>
        <w:numPr>
          <w:ilvl w:val="1"/>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Performance and scalability, which means that the cloud services can handle the increasing volume and variety of data and workloads, and that the cloud provider can offer flexible and cost-effective options to adjust the resources and capacity as needed.</w:t>
      </w:r>
    </w:p>
    <w:p w14:paraId="3A9A31B9" w14:textId="77777777" w:rsidR="005F71E9" w:rsidRPr="005F71E9" w:rsidRDefault="005F71E9" w:rsidP="005F71E9">
      <w:pPr>
        <w:numPr>
          <w:ilvl w:val="1"/>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Security and protection, which means that the cloud services are protected from unauthorized access, modification, or disclosure, and that the cloud provider has robust encryption, authentication, and monitoring capabilities.</w:t>
      </w:r>
    </w:p>
    <w:p w14:paraId="487252DC" w14:textId="77777777" w:rsidR="005F71E9" w:rsidRPr="005F71E9" w:rsidRDefault="005F71E9" w:rsidP="005F71E9">
      <w:pPr>
        <w:numPr>
          <w:ilvl w:val="1"/>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Compliance and certification, which means that the cloud services adhere to the relevant data regulations and industry standards, and that the cloud provider has valid and verifiable credentials and accreditations.</w:t>
      </w:r>
    </w:p>
    <w:p w14:paraId="64E194CA" w14:textId="77777777" w:rsidR="005F71E9" w:rsidRPr="005F71E9" w:rsidRDefault="005F71E9" w:rsidP="005F71E9">
      <w:pPr>
        <w:numPr>
          <w:ilvl w:val="1"/>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5F71E9">
        <w:rPr>
          <w:rFonts w:ascii="Roboto" w:eastAsia="Times New Roman" w:hAnsi="Roboto" w:cs="Times New Roman"/>
          <w:color w:val="111111"/>
          <w:sz w:val="24"/>
          <w:szCs w:val="24"/>
          <w:lang w:eastAsia="en-IN"/>
        </w:rPr>
        <w:t>Transparency and accountability, which means that the cloud services are clear and consistent about how the data is handled and used, and that the cloud provider has effective governance and audit mechanisms to demonstrate its compliance and performance.</w:t>
      </w:r>
    </w:p>
    <w:p w14:paraId="4ECEFAF4" w14:textId="77777777" w:rsidR="008C787E" w:rsidRDefault="008C787E"/>
    <w:p w14:paraId="60793B7B" w14:textId="77777777" w:rsidR="005F71E9" w:rsidRDefault="005F71E9"/>
    <w:p w14:paraId="6181839B" w14:textId="77777777" w:rsidR="005F71E9" w:rsidRDefault="005F71E9"/>
    <w:p w14:paraId="3D2A8FDB" w14:textId="77777777" w:rsidR="005F71E9" w:rsidRDefault="005F71E9"/>
    <w:p w14:paraId="624F608A" w14:textId="77777777" w:rsidR="005F71E9" w:rsidRDefault="005F71E9"/>
    <w:p w14:paraId="5CFDF1B6" w14:textId="77777777" w:rsidR="005F71E9" w:rsidRDefault="005F71E9"/>
    <w:p w14:paraId="3BEA3673" w14:textId="77777777" w:rsidR="005F71E9" w:rsidRDefault="005F71E9"/>
    <w:p w14:paraId="2BEF7AB1" w14:textId="77777777" w:rsidR="005F71E9" w:rsidRDefault="005F71E9"/>
    <w:p w14:paraId="200CBF88" w14:textId="77777777" w:rsidR="005F71E9" w:rsidRDefault="005F71E9"/>
    <w:p w14:paraId="4DC5C0FD" w14:textId="77777777" w:rsidR="005F71E9" w:rsidRDefault="005F71E9" w:rsidP="005F71E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sz w:val="21"/>
          <w:szCs w:val="21"/>
        </w:rPr>
      </w:pPr>
      <w:proofErr w:type="spellStart"/>
      <w:r>
        <w:rPr>
          <w:rFonts w:ascii="Segoe UI" w:hAnsi="Segoe UI" w:cs="Segoe UI"/>
          <w:sz w:val="21"/>
          <w:szCs w:val="21"/>
        </w:rPr>
        <w:lastRenderedPageBreak/>
        <w:t>Eurobits</w:t>
      </w:r>
      <w:proofErr w:type="spellEnd"/>
      <w:r>
        <w:rPr>
          <w:rFonts w:ascii="Segoe UI" w:hAnsi="Segoe UI" w:cs="Segoe UI"/>
          <w:sz w:val="21"/>
          <w:szCs w:val="21"/>
        </w:rPr>
        <w:t xml:space="preserve">, as a financial technology (fintech) company operating within the European Union (EU), faced several significant legal and governance challenges, particularly </w:t>
      </w:r>
      <w:proofErr w:type="gramStart"/>
      <w:r>
        <w:rPr>
          <w:rFonts w:ascii="Segoe UI" w:hAnsi="Segoe UI" w:cs="Segoe UI"/>
          <w:sz w:val="21"/>
          <w:szCs w:val="21"/>
        </w:rPr>
        <w:t>in light of</w:t>
      </w:r>
      <w:proofErr w:type="gramEnd"/>
      <w:r>
        <w:rPr>
          <w:rFonts w:ascii="Segoe UI" w:hAnsi="Segoe UI" w:cs="Segoe UI"/>
          <w:sz w:val="21"/>
          <w:szCs w:val="21"/>
        </w:rPr>
        <w:t xml:space="preserve"> regulatory frameworks such as the Payment Services Directive 2 (PSD2) and the General Data Protection Regulation (GDPR).</w:t>
      </w:r>
    </w:p>
    <w:p w14:paraId="36897789" w14:textId="77777777" w:rsidR="005F71E9" w:rsidRDefault="005F71E9" w:rsidP="005F71E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PSD2 Compliance</w:t>
      </w:r>
      <w:r>
        <w:rPr>
          <w:rFonts w:ascii="Segoe UI" w:hAnsi="Segoe UI" w:cs="Segoe UI"/>
          <w:sz w:val="21"/>
          <w:szCs w:val="21"/>
        </w:rPr>
        <w:t xml:space="preserve">: One of the foremost challenges for </w:t>
      </w:r>
      <w:proofErr w:type="spellStart"/>
      <w:r>
        <w:rPr>
          <w:rFonts w:ascii="Segoe UI" w:hAnsi="Segoe UI" w:cs="Segoe UI"/>
          <w:sz w:val="21"/>
          <w:szCs w:val="21"/>
        </w:rPr>
        <w:t>Eurobits</w:t>
      </w:r>
      <w:proofErr w:type="spellEnd"/>
      <w:r>
        <w:rPr>
          <w:rFonts w:ascii="Segoe UI" w:hAnsi="Segoe UI" w:cs="Segoe UI"/>
          <w:sz w:val="21"/>
          <w:szCs w:val="21"/>
        </w:rPr>
        <w:t xml:space="preserve"> was ensuring compliance with the EU's PSD2. This directive aimed to </w:t>
      </w:r>
      <w:proofErr w:type="gramStart"/>
      <w:r>
        <w:rPr>
          <w:rFonts w:ascii="Segoe UI" w:hAnsi="Segoe UI" w:cs="Segoe UI"/>
          <w:sz w:val="21"/>
          <w:szCs w:val="21"/>
        </w:rPr>
        <w:t>open up</w:t>
      </w:r>
      <w:proofErr w:type="gramEnd"/>
      <w:r>
        <w:rPr>
          <w:rFonts w:ascii="Segoe UI" w:hAnsi="Segoe UI" w:cs="Segoe UI"/>
          <w:sz w:val="21"/>
          <w:szCs w:val="21"/>
        </w:rPr>
        <w:t xml:space="preserve"> the payment services market to new entrants, foster innovation, and enhance consumer protection. However, achieving compliance required significant adjustments to </w:t>
      </w:r>
      <w:proofErr w:type="spellStart"/>
      <w:r>
        <w:rPr>
          <w:rFonts w:ascii="Segoe UI" w:hAnsi="Segoe UI" w:cs="Segoe UI"/>
          <w:sz w:val="21"/>
          <w:szCs w:val="21"/>
        </w:rPr>
        <w:t>Eurobits</w:t>
      </w:r>
      <w:proofErr w:type="spellEnd"/>
      <w:r>
        <w:rPr>
          <w:rFonts w:ascii="Segoe UI" w:hAnsi="Segoe UI" w:cs="Segoe UI"/>
          <w:sz w:val="21"/>
          <w:szCs w:val="21"/>
        </w:rPr>
        <w:t xml:space="preserve">' operations and technical infrastructure to meet the directive's requirements. This included implementing strong customer authentication (SCA) measures, open banking APIs (Application Programming Interfaces), and ensuring secure data exchange between financial institutions and third-party providers like </w:t>
      </w:r>
      <w:proofErr w:type="spellStart"/>
      <w:r>
        <w:rPr>
          <w:rFonts w:ascii="Segoe UI" w:hAnsi="Segoe UI" w:cs="Segoe UI"/>
          <w:sz w:val="21"/>
          <w:szCs w:val="21"/>
        </w:rPr>
        <w:t>Eurobits</w:t>
      </w:r>
      <w:proofErr w:type="spellEnd"/>
      <w:r>
        <w:rPr>
          <w:rFonts w:ascii="Segoe UI" w:hAnsi="Segoe UI" w:cs="Segoe UI"/>
          <w:sz w:val="21"/>
          <w:szCs w:val="21"/>
        </w:rPr>
        <w:t>.</w:t>
      </w:r>
    </w:p>
    <w:p w14:paraId="52BBA380" w14:textId="77777777" w:rsidR="005F71E9" w:rsidRDefault="005F71E9" w:rsidP="005F71E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GDPR Adherence</w:t>
      </w:r>
      <w:r>
        <w:rPr>
          <w:rFonts w:ascii="Segoe UI" w:hAnsi="Segoe UI" w:cs="Segoe UI"/>
          <w:sz w:val="21"/>
          <w:szCs w:val="21"/>
        </w:rPr>
        <w:t xml:space="preserve">: The GDPR posed another major challenge for </w:t>
      </w:r>
      <w:proofErr w:type="spellStart"/>
      <w:r>
        <w:rPr>
          <w:rFonts w:ascii="Segoe UI" w:hAnsi="Segoe UI" w:cs="Segoe UI"/>
          <w:sz w:val="21"/>
          <w:szCs w:val="21"/>
        </w:rPr>
        <w:t>Eurobits</w:t>
      </w:r>
      <w:proofErr w:type="spellEnd"/>
      <w:r>
        <w:rPr>
          <w:rFonts w:ascii="Segoe UI" w:hAnsi="Segoe UI" w:cs="Segoe UI"/>
          <w:sz w:val="21"/>
          <w:szCs w:val="21"/>
        </w:rPr>
        <w:t xml:space="preserve"> due to its stringent regulations regarding the processing and protection of personal data. As a company dealing with financial information, </w:t>
      </w:r>
      <w:proofErr w:type="spellStart"/>
      <w:r>
        <w:rPr>
          <w:rFonts w:ascii="Segoe UI" w:hAnsi="Segoe UI" w:cs="Segoe UI"/>
          <w:sz w:val="21"/>
          <w:szCs w:val="21"/>
        </w:rPr>
        <w:t>Eurobits</w:t>
      </w:r>
      <w:proofErr w:type="spellEnd"/>
      <w:r>
        <w:rPr>
          <w:rFonts w:ascii="Segoe UI" w:hAnsi="Segoe UI" w:cs="Segoe UI"/>
          <w:sz w:val="21"/>
          <w:szCs w:val="21"/>
        </w:rPr>
        <w:t xml:space="preserve"> had to ensure that its data handling practices complied with GDPR principles such as lawfulness, fairness, and transparency in processing personal data. This necessitated robust data protection measures, clear consent mechanisms, and the ability to respond effectively to data subject requests such as access, rectification, or erasure of personal data.</w:t>
      </w:r>
    </w:p>
    <w:p w14:paraId="037C5273" w14:textId="77777777" w:rsidR="005F71E9" w:rsidRDefault="005F71E9" w:rsidP="005F71E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Local Data Sovereignty Laws</w:t>
      </w:r>
      <w:r>
        <w:rPr>
          <w:rFonts w:ascii="Segoe UI" w:hAnsi="Segoe UI" w:cs="Segoe UI"/>
          <w:sz w:val="21"/>
          <w:szCs w:val="21"/>
        </w:rPr>
        <w:t xml:space="preserve">: Operating across multiple jurisdictions within the EU meant </w:t>
      </w:r>
      <w:proofErr w:type="spellStart"/>
      <w:r>
        <w:rPr>
          <w:rFonts w:ascii="Segoe UI" w:hAnsi="Segoe UI" w:cs="Segoe UI"/>
          <w:sz w:val="21"/>
          <w:szCs w:val="21"/>
        </w:rPr>
        <w:t>Eurobits</w:t>
      </w:r>
      <w:proofErr w:type="spellEnd"/>
      <w:r>
        <w:rPr>
          <w:rFonts w:ascii="Segoe UI" w:hAnsi="Segoe UI" w:cs="Segoe UI"/>
          <w:sz w:val="21"/>
          <w:szCs w:val="21"/>
        </w:rPr>
        <w:t xml:space="preserve"> had to navigate varying data sovereignty laws. Some </w:t>
      </w:r>
      <w:proofErr w:type="gramStart"/>
      <w:r>
        <w:rPr>
          <w:rFonts w:ascii="Segoe UI" w:hAnsi="Segoe UI" w:cs="Segoe UI"/>
          <w:sz w:val="21"/>
          <w:szCs w:val="21"/>
        </w:rPr>
        <w:t>countries imposed</w:t>
      </w:r>
      <w:proofErr w:type="gramEnd"/>
      <w:r>
        <w:rPr>
          <w:rFonts w:ascii="Segoe UI" w:hAnsi="Segoe UI" w:cs="Segoe UI"/>
          <w:sz w:val="21"/>
          <w:szCs w:val="21"/>
        </w:rPr>
        <w:t xml:space="preserve"> restrictions on cross-border data transfers or mandated data localization within their borders. Compliance with these laws required </w:t>
      </w:r>
      <w:proofErr w:type="spellStart"/>
      <w:r>
        <w:rPr>
          <w:rFonts w:ascii="Segoe UI" w:hAnsi="Segoe UI" w:cs="Segoe UI"/>
          <w:sz w:val="21"/>
          <w:szCs w:val="21"/>
        </w:rPr>
        <w:t>Eurobits</w:t>
      </w:r>
      <w:proofErr w:type="spellEnd"/>
      <w:r>
        <w:rPr>
          <w:rFonts w:ascii="Segoe UI" w:hAnsi="Segoe UI" w:cs="Segoe UI"/>
          <w:sz w:val="21"/>
          <w:szCs w:val="21"/>
        </w:rPr>
        <w:t xml:space="preserve"> to carefully assess the legal requirements in each jurisdiction where it operated or planned to expand. This often involved establishing data processing agreements with financial institutions and implementing technical solutions to ensure compliance with local data sovereignty regulations while maintaining seamless service delivery.</w:t>
      </w:r>
    </w:p>
    <w:p w14:paraId="5373BD4C" w14:textId="77777777" w:rsidR="005F71E9" w:rsidRDefault="005F71E9" w:rsidP="005F71E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Customer Trust and Confidence</w:t>
      </w:r>
      <w:r>
        <w:rPr>
          <w:rFonts w:ascii="Segoe UI" w:hAnsi="Segoe UI" w:cs="Segoe UI"/>
          <w:sz w:val="21"/>
          <w:szCs w:val="21"/>
        </w:rPr>
        <w:t xml:space="preserve">: Maintaining the trust and confidence of customers was paramount for </w:t>
      </w:r>
      <w:proofErr w:type="spellStart"/>
      <w:r>
        <w:rPr>
          <w:rFonts w:ascii="Segoe UI" w:hAnsi="Segoe UI" w:cs="Segoe UI"/>
          <w:sz w:val="21"/>
          <w:szCs w:val="21"/>
        </w:rPr>
        <w:t>Eurobits</w:t>
      </w:r>
      <w:proofErr w:type="spellEnd"/>
      <w:r>
        <w:rPr>
          <w:rFonts w:ascii="Segoe UI" w:hAnsi="Segoe UI" w:cs="Segoe UI"/>
          <w:sz w:val="21"/>
          <w:szCs w:val="21"/>
        </w:rPr>
        <w:t xml:space="preserve">, especially considering its role as a trusted third party accessing sensitive financial data. Customers expected </w:t>
      </w:r>
      <w:proofErr w:type="spellStart"/>
      <w:r>
        <w:rPr>
          <w:rFonts w:ascii="Segoe UI" w:hAnsi="Segoe UI" w:cs="Segoe UI"/>
          <w:sz w:val="21"/>
          <w:szCs w:val="21"/>
        </w:rPr>
        <w:t>Eurobits</w:t>
      </w:r>
      <w:proofErr w:type="spellEnd"/>
      <w:r>
        <w:rPr>
          <w:rFonts w:ascii="Segoe UI" w:hAnsi="Segoe UI" w:cs="Segoe UI"/>
          <w:sz w:val="21"/>
          <w:szCs w:val="21"/>
        </w:rPr>
        <w:t xml:space="preserve"> to uphold high standards of data quality, privacy, and security. </w:t>
      </w:r>
      <w:proofErr w:type="spellStart"/>
      <w:r>
        <w:rPr>
          <w:rFonts w:ascii="Segoe UI" w:hAnsi="Segoe UI" w:cs="Segoe UI"/>
          <w:sz w:val="21"/>
          <w:szCs w:val="21"/>
        </w:rPr>
        <w:t>Eurobits</w:t>
      </w:r>
      <w:proofErr w:type="spellEnd"/>
      <w:r>
        <w:rPr>
          <w:rFonts w:ascii="Segoe UI" w:hAnsi="Segoe UI" w:cs="Segoe UI"/>
          <w:sz w:val="21"/>
          <w:szCs w:val="21"/>
        </w:rPr>
        <w:t xml:space="preserve"> needed to demonstrate transparency in its data practices, implement robust security measures to safeguard sensitive information, and provide clear communication regarding how customer data was being used and protected. Any breach of trust could have severe repercussions, including reputational damage and loss of customers.</w:t>
      </w:r>
    </w:p>
    <w:p w14:paraId="1A31FD4E" w14:textId="77777777" w:rsidR="005F71E9" w:rsidRDefault="005F71E9" w:rsidP="005F71E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sz w:val="21"/>
          <w:szCs w:val="21"/>
        </w:rPr>
      </w:pPr>
      <w:r>
        <w:rPr>
          <w:rFonts w:ascii="Segoe UI" w:hAnsi="Segoe UI" w:cs="Segoe UI"/>
          <w:sz w:val="21"/>
          <w:szCs w:val="21"/>
        </w:rPr>
        <w:t xml:space="preserve">In summary, </w:t>
      </w:r>
      <w:proofErr w:type="spellStart"/>
      <w:r>
        <w:rPr>
          <w:rFonts w:ascii="Segoe UI" w:hAnsi="Segoe UI" w:cs="Segoe UI"/>
          <w:sz w:val="21"/>
          <w:szCs w:val="21"/>
        </w:rPr>
        <w:t>Eurobits</w:t>
      </w:r>
      <w:proofErr w:type="spellEnd"/>
      <w:r>
        <w:rPr>
          <w:rFonts w:ascii="Segoe UI" w:hAnsi="Segoe UI" w:cs="Segoe UI"/>
          <w:sz w:val="21"/>
          <w:szCs w:val="21"/>
        </w:rPr>
        <w:t xml:space="preserve"> faced significant legal and governance challenges in navigating the regulatory landscape of the EU, particularly concerning PSD2, GDPR compliance, local data sovereignty laws, and maintaining customer trust. Addressing these challenges required a multifaceted approach involving legal expertise, technical capabilities, and a commitment to upholding data privacy and security standards.</w:t>
      </w:r>
    </w:p>
    <w:p w14:paraId="17C6B256" w14:textId="77777777" w:rsidR="005F71E9" w:rsidRDefault="005F71E9"/>
    <w:p w14:paraId="2FA01A11" w14:textId="77777777" w:rsidR="005F71E9" w:rsidRDefault="005F71E9"/>
    <w:p w14:paraId="3542D38D" w14:textId="77777777" w:rsidR="005F71E9" w:rsidRDefault="005F71E9"/>
    <w:p w14:paraId="13C8C9EE" w14:textId="77777777" w:rsidR="005F71E9" w:rsidRDefault="005F71E9"/>
    <w:p w14:paraId="6747AF96" w14:textId="77777777" w:rsidR="005F71E9" w:rsidRDefault="005F71E9"/>
    <w:p w14:paraId="4F885880" w14:textId="77777777" w:rsidR="005F71E9" w:rsidRDefault="005F71E9"/>
    <w:p w14:paraId="70406774" w14:textId="77777777" w:rsidR="005F71E9" w:rsidRDefault="005F71E9" w:rsidP="005F71E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Title: Addressing Legal and Governance Challenges in International Growth: A Case Study of </w:t>
      </w:r>
      <w:proofErr w:type="spellStart"/>
      <w:r>
        <w:rPr>
          <w:rFonts w:ascii="Segoe UI" w:hAnsi="Segoe UI" w:cs="Segoe UI"/>
          <w:color w:val="ECECEC"/>
        </w:rPr>
        <w:t>Eurobits</w:t>
      </w:r>
      <w:proofErr w:type="spellEnd"/>
      <w:r>
        <w:rPr>
          <w:rFonts w:ascii="Segoe UI" w:hAnsi="Segoe UI" w:cs="Segoe UI"/>
          <w:color w:val="ECECEC"/>
        </w:rPr>
        <w:t xml:space="preserve"> Technologies</w:t>
      </w:r>
    </w:p>
    <w:p w14:paraId="71CDAE05" w14:textId="77777777" w:rsidR="005F71E9" w:rsidRDefault="005F71E9" w:rsidP="005F71E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Case Summary and Key Challenges:</w:t>
      </w:r>
      <w:r>
        <w:rPr>
          <w:rFonts w:ascii="Segoe UI" w:hAnsi="Segoe UI" w:cs="Segoe UI"/>
          <w:color w:val="ECECEC"/>
        </w:rPr>
        <w:t xml:space="preserve"> </w:t>
      </w:r>
      <w:proofErr w:type="spellStart"/>
      <w:r>
        <w:rPr>
          <w:rFonts w:ascii="Segoe UI" w:hAnsi="Segoe UI" w:cs="Segoe UI"/>
          <w:color w:val="ECECEC"/>
        </w:rPr>
        <w:t>Eurobits</w:t>
      </w:r>
      <w:proofErr w:type="spellEnd"/>
      <w:r>
        <w:rPr>
          <w:rFonts w:ascii="Segoe UI" w:hAnsi="Segoe UI" w:cs="Segoe UI"/>
          <w:color w:val="ECECEC"/>
        </w:rPr>
        <w:t>, a leading provider of account aggregation services in Europe, faced significant legal and governance challenges amid its expansion efforts. Key challenges include:</w:t>
      </w:r>
    </w:p>
    <w:p w14:paraId="7A99F0C5"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a. </w:t>
      </w:r>
      <w:r>
        <w:rPr>
          <w:rStyle w:val="Strong"/>
          <w:rFonts w:ascii="Segoe UI" w:hAnsi="Segoe UI" w:cs="Segoe UI"/>
          <w:color w:val="ECECEC"/>
          <w:bdr w:val="single" w:sz="2" w:space="0" w:color="E3E3E3" w:frame="1"/>
        </w:rPr>
        <w:t>Compliance with PSD2:</w:t>
      </w:r>
      <w:r>
        <w:rPr>
          <w:rFonts w:ascii="Segoe UI" w:hAnsi="Segoe UI" w:cs="Segoe UI"/>
          <w:color w:val="ECECEC"/>
        </w:rPr>
        <w:t xml:space="preserve"> </w:t>
      </w:r>
      <w:proofErr w:type="spellStart"/>
      <w:r>
        <w:rPr>
          <w:rFonts w:ascii="Segoe UI" w:hAnsi="Segoe UI" w:cs="Segoe UI"/>
          <w:color w:val="ECECEC"/>
        </w:rPr>
        <w:t>Eurobits</w:t>
      </w:r>
      <w:proofErr w:type="spellEnd"/>
      <w:r>
        <w:rPr>
          <w:rFonts w:ascii="Segoe UI" w:hAnsi="Segoe UI" w:cs="Segoe UI"/>
          <w:color w:val="ECECEC"/>
        </w:rPr>
        <w:t xml:space="preserve"> had to ensure compliance with the EU's second Payment Services Directive (PSD2), which aimed to foster innovation and competition while ensuring consumer protection and security.</w:t>
      </w:r>
    </w:p>
    <w:p w14:paraId="7EB6B89D"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b. </w:t>
      </w:r>
      <w:r>
        <w:rPr>
          <w:rStyle w:val="Strong"/>
          <w:rFonts w:ascii="Segoe UI" w:hAnsi="Segoe UI" w:cs="Segoe UI"/>
          <w:color w:val="ECECEC"/>
          <w:bdr w:val="single" w:sz="2" w:space="0" w:color="E3E3E3" w:frame="1"/>
        </w:rPr>
        <w:t>Adherence to GDPR:</w:t>
      </w:r>
      <w:r>
        <w:rPr>
          <w:rFonts w:ascii="Segoe UI" w:hAnsi="Segoe UI" w:cs="Segoe UI"/>
          <w:color w:val="ECECEC"/>
        </w:rPr>
        <w:t xml:space="preserve"> The General Data Protection Regulation (GDPR) posed challenges regarding the collection, processing, and transfer of personal data, necessitating strict compliance measures to avoid hefty fines.</w:t>
      </w:r>
    </w:p>
    <w:p w14:paraId="42D55366"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c. </w:t>
      </w:r>
      <w:r>
        <w:rPr>
          <w:rStyle w:val="Strong"/>
          <w:rFonts w:ascii="Segoe UI" w:hAnsi="Segoe UI" w:cs="Segoe UI"/>
          <w:color w:val="ECECEC"/>
          <w:bdr w:val="single" w:sz="2" w:space="0" w:color="E3E3E3" w:frame="1"/>
        </w:rPr>
        <w:t>Local Data Sovereignty Laws:</w:t>
      </w:r>
      <w:r>
        <w:rPr>
          <w:rFonts w:ascii="Segoe UI" w:hAnsi="Segoe UI" w:cs="Segoe UI"/>
          <w:color w:val="ECECEC"/>
        </w:rPr>
        <w:t xml:space="preserve"> Operating in multiple jurisdictions meant </w:t>
      </w:r>
      <w:proofErr w:type="spellStart"/>
      <w:r>
        <w:rPr>
          <w:rFonts w:ascii="Segoe UI" w:hAnsi="Segoe UI" w:cs="Segoe UI"/>
          <w:color w:val="ECECEC"/>
        </w:rPr>
        <w:t>Eurobits</w:t>
      </w:r>
      <w:proofErr w:type="spellEnd"/>
      <w:r>
        <w:rPr>
          <w:rFonts w:ascii="Segoe UI" w:hAnsi="Segoe UI" w:cs="Segoe UI"/>
          <w:color w:val="ECECEC"/>
        </w:rPr>
        <w:t xml:space="preserve"> had to navigate varying data sovereignty laws, which could restrict data movement across borders or mandate data localization within specific jurisdictions.</w:t>
      </w:r>
    </w:p>
    <w:p w14:paraId="0CED4D58"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d. </w:t>
      </w:r>
      <w:r>
        <w:rPr>
          <w:rStyle w:val="Strong"/>
          <w:rFonts w:ascii="Segoe UI" w:hAnsi="Segoe UI" w:cs="Segoe UI"/>
          <w:color w:val="ECECEC"/>
          <w:bdr w:val="single" w:sz="2" w:space="0" w:color="E3E3E3" w:frame="1"/>
        </w:rPr>
        <w:t>Maintaining Customer Trust:</w:t>
      </w:r>
      <w:r>
        <w:rPr>
          <w:rFonts w:ascii="Segoe UI" w:hAnsi="Segoe UI" w:cs="Segoe UI"/>
          <w:color w:val="ECECEC"/>
        </w:rPr>
        <w:t xml:space="preserve"> </w:t>
      </w:r>
      <w:proofErr w:type="spellStart"/>
      <w:r>
        <w:rPr>
          <w:rFonts w:ascii="Segoe UI" w:hAnsi="Segoe UI" w:cs="Segoe UI"/>
          <w:color w:val="ECECEC"/>
        </w:rPr>
        <w:t>Eurobits</w:t>
      </w:r>
      <w:proofErr w:type="spellEnd"/>
      <w:r>
        <w:rPr>
          <w:rFonts w:ascii="Segoe UI" w:hAnsi="Segoe UI" w:cs="Segoe UI"/>
          <w:color w:val="ECECEC"/>
        </w:rPr>
        <w:t xml:space="preserve"> needed to uphold high standards of data quality, privacy, and security to maintain the trust and confidence of its customers, who expected stringent data protection measures.</w:t>
      </w:r>
    </w:p>
    <w:p w14:paraId="06BCE1EB" w14:textId="77777777" w:rsidR="005F71E9" w:rsidRDefault="005F71E9" w:rsidP="005F71E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Compliance with Different Countries' Data Governance and Legal Jurisdictions:</w:t>
      </w:r>
      <w:r>
        <w:rPr>
          <w:rFonts w:ascii="Segoe UI" w:hAnsi="Segoe UI" w:cs="Segoe UI"/>
          <w:color w:val="ECECEC"/>
        </w:rPr>
        <w:t xml:space="preserve"> </w:t>
      </w:r>
      <w:proofErr w:type="spellStart"/>
      <w:r>
        <w:rPr>
          <w:rFonts w:ascii="Segoe UI" w:hAnsi="Segoe UI" w:cs="Segoe UI"/>
          <w:color w:val="ECECEC"/>
        </w:rPr>
        <w:t>Eurobits</w:t>
      </w:r>
      <w:proofErr w:type="spellEnd"/>
      <w:r>
        <w:rPr>
          <w:rFonts w:ascii="Segoe UI" w:hAnsi="Segoe UI" w:cs="Segoe UI"/>
          <w:color w:val="ECECEC"/>
        </w:rPr>
        <w:t xml:space="preserve"> can achieve compliance by:</w:t>
      </w:r>
    </w:p>
    <w:p w14:paraId="1733A9A6"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a. </w:t>
      </w:r>
      <w:r>
        <w:rPr>
          <w:rStyle w:val="Strong"/>
          <w:rFonts w:ascii="Segoe UI" w:hAnsi="Segoe UI" w:cs="Segoe UI"/>
          <w:color w:val="ECECEC"/>
          <w:bdr w:val="single" w:sz="2" w:space="0" w:color="E3E3E3" w:frame="1"/>
        </w:rPr>
        <w:t>Conducting Legal Assessments:</w:t>
      </w:r>
      <w:r>
        <w:rPr>
          <w:rFonts w:ascii="Segoe UI" w:hAnsi="Segoe UI" w:cs="Segoe UI"/>
          <w:color w:val="ECECEC"/>
        </w:rPr>
        <w:t xml:space="preserve"> Conducting comprehensive legal assessments in each jurisdiction to understand and comply with local data governance laws and regulations.</w:t>
      </w:r>
    </w:p>
    <w:p w14:paraId="33FFFE67"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b. </w:t>
      </w:r>
      <w:r>
        <w:rPr>
          <w:rStyle w:val="Strong"/>
          <w:rFonts w:ascii="Segoe UI" w:hAnsi="Segoe UI" w:cs="Segoe UI"/>
          <w:color w:val="ECECEC"/>
          <w:bdr w:val="single" w:sz="2" w:space="0" w:color="E3E3E3" w:frame="1"/>
        </w:rPr>
        <w:t>Implementing Data Localization Measures:</w:t>
      </w:r>
      <w:r>
        <w:rPr>
          <w:rFonts w:ascii="Segoe UI" w:hAnsi="Segoe UI" w:cs="Segoe UI"/>
          <w:color w:val="ECECEC"/>
        </w:rPr>
        <w:t xml:space="preserve"> Utilizing technology solutions to ensure data localization in defined jurisdictions, thereby meeting legal requirements.</w:t>
      </w:r>
    </w:p>
    <w:p w14:paraId="7ECF78A0"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c. </w:t>
      </w:r>
      <w:r>
        <w:rPr>
          <w:rStyle w:val="Strong"/>
          <w:rFonts w:ascii="Segoe UI" w:hAnsi="Segoe UI" w:cs="Segoe UI"/>
          <w:color w:val="ECECEC"/>
          <w:bdr w:val="single" w:sz="2" w:space="0" w:color="E3E3E3" w:frame="1"/>
        </w:rPr>
        <w:t>Establishing Data Processing Agreements:</w:t>
      </w:r>
      <w:r>
        <w:rPr>
          <w:rFonts w:ascii="Segoe UI" w:hAnsi="Segoe UI" w:cs="Segoe UI"/>
          <w:color w:val="ECECEC"/>
        </w:rPr>
        <w:t xml:space="preserve"> Establishing data processing agreements with financial institutions and other partners to ensure compliance with local regulations.</w:t>
      </w:r>
    </w:p>
    <w:p w14:paraId="78538FB4" w14:textId="77777777" w:rsidR="005F71E9" w:rsidRDefault="005F71E9" w:rsidP="005F71E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Shared Responsibility Model:</w:t>
      </w:r>
      <w:r>
        <w:rPr>
          <w:rFonts w:ascii="Segoe UI" w:hAnsi="Segoe UI" w:cs="Segoe UI"/>
          <w:color w:val="ECECEC"/>
        </w:rPr>
        <w:t xml:space="preserve"> The shared responsibility model between IBM and </w:t>
      </w:r>
      <w:proofErr w:type="spellStart"/>
      <w:r>
        <w:rPr>
          <w:rFonts w:ascii="Segoe UI" w:hAnsi="Segoe UI" w:cs="Segoe UI"/>
          <w:color w:val="ECECEC"/>
        </w:rPr>
        <w:t>Eurobits</w:t>
      </w:r>
      <w:proofErr w:type="spellEnd"/>
      <w:r>
        <w:rPr>
          <w:rFonts w:ascii="Segoe UI" w:hAnsi="Segoe UI" w:cs="Segoe UI"/>
          <w:color w:val="ECECEC"/>
        </w:rPr>
        <w:t xml:space="preserve">, and </w:t>
      </w:r>
      <w:proofErr w:type="spellStart"/>
      <w:r>
        <w:rPr>
          <w:rFonts w:ascii="Segoe UI" w:hAnsi="Segoe UI" w:cs="Segoe UI"/>
          <w:color w:val="ECECEC"/>
        </w:rPr>
        <w:t>Eurobits</w:t>
      </w:r>
      <w:proofErr w:type="spellEnd"/>
      <w:r>
        <w:rPr>
          <w:rFonts w:ascii="Segoe UI" w:hAnsi="Segoe UI" w:cs="Segoe UI"/>
          <w:color w:val="ECECEC"/>
        </w:rPr>
        <w:t xml:space="preserve"> and its customers, involves:</w:t>
      </w:r>
    </w:p>
    <w:p w14:paraId="38BCD6B7"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a. </w:t>
      </w:r>
      <w:r>
        <w:rPr>
          <w:rStyle w:val="Strong"/>
          <w:rFonts w:ascii="Segoe UI" w:hAnsi="Segoe UI" w:cs="Segoe UI"/>
          <w:color w:val="ECECEC"/>
          <w:bdr w:val="single" w:sz="2" w:space="0" w:color="E3E3E3" w:frame="1"/>
        </w:rPr>
        <w:t xml:space="preserve">IBM and </w:t>
      </w:r>
      <w:proofErr w:type="spellStart"/>
      <w:r>
        <w:rPr>
          <w:rStyle w:val="Strong"/>
          <w:rFonts w:ascii="Segoe UI" w:hAnsi="Segoe UI" w:cs="Segoe UI"/>
          <w:color w:val="ECECEC"/>
          <w:bdr w:val="single" w:sz="2" w:space="0" w:color="E3E3E3" w:frame="1"/>
        </w:rPr>
        <w:t>Eurobits</w:t>
      </w:r>
      <w:proofErr w:type="spellEnd"/>
      <w:r>
        <w:rPr>
          <w:rStyle w:val="Strong"/>
          <w:rFonts w:ascii="Segoe UI" w:hAnsi="Segoe UI" w:cs="Segoe UI"/>
          <w:color w:val="ECECEC"/>
          <w:bdr w:val="single" w:sz="2" w:space="0" w:color="E3E3E3" w:frame="1"/>
        </w:rPr>
        <w:t>:</w:t>
      </w:r>
      <w:r>
        <w:rPr>
          <w:rFonts w:ascii="Segoe UI" w:hAnsi="Segoe UI" w:cs="Segoe UI"/>
          <w:color w:val="ECECEC"/>
        </w:rPr>
        <w:t xml:space="preserve"> IBM provides a secure and scalable cloud platform, while </w:t>
      </w:r>
      <w:proofErr w:type="spellStart"/>
      <w:r>
        <w:rPr>
          <w:rFonts w:ascii="Segoe UI" w:hAnsi="Segoe UI" w:cs="Segoe UI"/>
          <w:color w:val="ECECEC"/>
        </w:rPr>
        <w:t>Eurobits</w:t>
      </w:r>
      <w:proofErr w:type="spellEnd"/>
      <w:r>
        <w:rPr>
          <w:rFonts w:ascii="Segoe UI" w:hAnsi="Segoe UI" w:cs="Segoe UI"/>
          <w:color w:val="ECECEC"/>
        </w:rPr>
        <w:t xml:space="preserve"> is responsible for ensuring compliance with legal and regulatory requirements regarding data governance and privacy.</w:t>
      </w:r>
    </w:p>
    <w:p w14:paraId="3F85FABB"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b. </w:t>
      </w:r>
      <w:proofErr w:type="spellStart"/>
      <w:r>
        <w:rPr>
          <w:rStyle w:val="Strong"/>
          <w:rFonts w:ascii="Segoe UI" w:hAnsi="Segoe UI" w:cs="Segoe UI"/>
          <w:color w:val="ECECEC"/>
          <w:bdr w:val="single" w:sz="2" w:space="0" w:color="E3E3E3" w:frame="1"/>
        </w:rPr>
        <w:t>Eurobits</w:t>
      </w:r>
      <w:proofErr w:type="spellEnd"/>
      <w:r>
        <w:rPr>
          <w:rStyle w:val="Strong"/>
          <w:rFonts w:ascii="Segoe UI" w:hAnsi="Segoe UI" w:cs="Segoe UI"/>
          <w:color w:val="ECECEC"/>
          <w:bdr w:val="single" w:sz="2" w:space="0" w:color="E3E3E3" w:frame="1"/>
        </w:rPr>
        <w:t xml:space="preserve"> and Customers:</w:t>
      </w:r>
      <w:r>
        <w:rPr>
          <w:rFonts w:ascii="Segoe UI" w:hAnsi="Segoe UI" w:cs="Segoe UI"/>
          <w:color w:val="ECECEC"/>
        </w:rPr>
        <w:t xml:space="preserve"> </w:t>
      </w:r>
      <w:proofErr w:type="spellStart"/>
      <w:r>
        <w:rPr>
          <w:rFonts w:ascii="Segoe UI" w:hAnsi="Segoe UI" w:cs="Segoe UI"/>
          <w:color w:val="ECECEC"/>
        </w:rPr>
        <w:t>Eurobits</w:t>
      </w:r>
      <w:proofErr w:type="spellEnd"/>
      <w:r>
        <w:rPr>
          <w:rFonts w:ascii="Segoe UI" w:hAnsi="Segoe UI" w:cs="Segoe UI"/>
          <w:color w:val="ECECEC"/>
        </w:rPr>
        <w:t xml:space="preserve"> is responsible for safeguarding customer data and ensuring compliance with data protection regulations, while customers must adhere to </w:t>
      </w:r>
      <w:proofErr w:type="spellStart"/>
      <w:r>
        <w:rPr>
          <w:rFonts w:ascii="Segoe UI" w:hAnsi="Segoe UI" w:cs="Segoe UI"/>
          <w:color w:val="ECECEC"/>
        </w:rPr>
        <w:t>Eurobits</w:t>
      </w:r>
      <w:proofErr w:type="spellEnd"/>
      <w:r>
        <w:rPr>
          <w:rFonts w:ascii="Segoe UI" w:hAnsi="Segoe UI" w:cs="Segoe UI"/>
          <w:color w:val="ECECEC"/>
        </w:rPr>
        <w:t>' terms of service and data usage policies.</w:t>
      </w:r>
    </w:p>
    <w:p w14:paraId="11F0A005" w14:textId="77777777" w:rsidR="005F71E9" w:rsidRDefault="005F71E9" w:rsidP="005F71E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 Governance, Privacy, and Legal Requirements:</w:t>
      </w:r>
      <w:r>
        <w:rPr>
          <w:rFonts w:ascii="Segoe UI" w:hAnsi="Segoe UI" w:cs="Segoe UI"/>
          <w:color w:val="ECECEC"/>
        </w:rPr>
        <w:t xml:space="preserve"> </w:t>
      </w:r>
      <w:proofErr w:type="spellStart"/>
      <w:r>
        <w:rPr>
          <w:rFonts w:ascii="Segoe UI" w:hAnsi="Segoe UI" w:cs="Segoe UI"/>
          <w:color w:val="ECECEC"/>
        </w:rPr>
        <w:t>Eurobits</w:t>
      </w:r>
      <w:proofErr w:type="spellEnd"/>
      <w:r>
        <w:rPr>
          <w:rFonts w:ascii="Segoe UI" w:hAnsi="Segoe UI" w:cs="Segoe UI"/>
          <w:color w:val="ECECEC"/>
        </w:rPr>
        <w:t xml:space="preserve"> must satisfy various requirements, including:</w:t>
      </w:r>
    </w:p>
    <w:p w14:paraId="57378940"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lastRenderedPageBreak/>
        <w:t xml:space="preserve">a. </w:t>
      </w:r>
      <w:r>
        <w:rPr>
          <w:rStyle w:val="Strong"/>
          <w:rFonts w:ascii="Segoe UI" w:hAnsi="Segoe UI" w:cs="Segoe UI"/>
          <w:color w:val="ECECEC"/>
          <w:bdr w:val="single" w:sz="2" w:space="0" w:color="E3E3E3" w:frame="1"/>
        </w:rPr>
        <w:t>Data Encryption:</w:t>
      </w:r>
      <w:r>
        <w:rPr>
          <w:rFonts w:ascii="Segoe UI" w:hAnsi="Segoe UI" w:cs="Segoe UI"/>
          <w:color w:val="ECECEC"/>
        </w:rPr>
        <w:t xml:space="preserve"> Implementing robust encryption measures to protect sensitive data during transmission and storage.</w:t>
      </w:r>
    </w:p>
    <w:p w14:paraId="08994740"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b. </w:t>
      </w:r>
      <w:r>
        <w:rPr>
          <w:rStyle w:val="Strong"/>
          <w:rFonts w:ascii="Segoe UI" w:hAnsi="Segoe UI" w:cs="Segoe UI"/>
          <w:color w:val="ECECEC"/>
          <w:bdr w:val="single" w:sz="2" w:space="0" w:color="E3E3E3" w:frame="1"/>
        </w:rPr>
        <w:t>Access Control:</w:t>
      </w:r>
      <w:r>
        <w:rPr>
          <w:rFonts w:ascii="Segoe UI" w:hAnsi="Segoe UI" w:cs="Segoe UI"/>
          <w:color w:val="ECECEC"/>
        </w:rPr>
        <w:t xml:space="preserve"> Implementing stringent access controls to limit access to customer data only to authorized personnel.</w:t>
      </w:r>
    </w:p>
    <w:p w14:paraId="7B4F2469"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c. </w:t>
      </w:r>
      <w:r>
        <w:rPr>
          <w:rStyle w:val="Strong"/>
          <w:rFonts w:ascii="Segoe UI" w:hAnsi="Segoe UI" w:cs="Segoe UI"/>
          <w:color w:val="ECECEC"/>
          <w:bdr w:val="single" w:sz="2" w:space="0" w:color="E3E3E3" w:frame="1"/>
        </w:rPr>
        <w:t>Data Retention Policies:</w:t>
      </w:r>
      <w:r>
        <w:rPr>
          <w:rFonts w:ascii="Segoe UI" w:hAnsi="Segoe UI" w:cs="Segoe UI"/>
          <w:color w:val="ECECEC"/>
        </w:rPr>
        <w:t xml:space="preserve"> Establishing clear data retention policies in compliance with regulatory requirements to ensure data is not stored longer than necessary.</w:t>
      </w:r>
    </w:p>
    <w:p w14:paraId="2634B8E5" w14:textId="77777777" w:rsidR="005F71E9" w:rsidRDefault="005F71E9" w:rsidP="005F71E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Requirements from Cloud Service Providers:</w:t>
      </w:r>
      <w:r>
        <w:rPr>
          <w:rFonts w:ascii="Segoe UI" w:hAnsi="Segoe UI" w:cs="Segoe UI"/>
          <w:color w:val="ECECEC"/>
        </w:rPr>
        <w:t xml:space="preserve"> </w:t>
      </w:r>
      <w:proofErr w:type="spellStart"/>
      <w:r>
        <w:rPr>
          <w:rFonts w:ascii="Segoe UI" w:hAnsi="Segoe UI" w:cs="Segoe UI"/>
          <w:color w:val="ECECEC"/>
        </w:rPr>
        <w:t>Eurobits</w:t>
      </w:r>
      <w:proofErr w:type="spellEnd"/>
      <w:r>
        <w:rPr>
          <w:rFonts w:ascii="Segoe UI" w:hAnsi="Segoe UI" w:cs="Segoe UI"/>
          <w:color w:val="ECECEC"/>
        </w:rPr>
        <w:t xml:space="preserve"> will seek the following from Cloud Service Providers like IBM:</w:t>
      </w:r>
    </w:p>
    <w:p w14:paraId="4FA600A2"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a. </w:t>
      </w:r>
      <w:r>
        <w:rPr>
          <w:rStyle w:val="Strong"/>
          <w:rFonts w:ascii="Segoe UI" w:hAnsi="Segoe UI" w:cs="Segoe UI"/>
          <w:color w:val="ECECEC"/>
          <w:bdr w:val="single" w:sz="2" w:space="0" w:color="E3E3E3" w:frame="1"/>
        </w:rPr>
        <w:t>Data Security Measures:</w:t>
      </w:r>
      <w:r>
        <w:rPr>
          <w:rFonts w:ascii="Segoe UI" w:hAnsi="Segoe UI" w:cs="Segoe UI"/>
          <w:color w:val="ECECEC"/>
        </w:rPr>
        <w:t xml:space="preserve"> Assurance of robust security measures to protect data against unauthorized access or breaches.</w:t>
      </w:r>
    </w:p>
    <w:p w14:paraId="2E731FB8"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b. </w:t>
      </w:r>
      <w:r>
        <w:rPr>
          <w:rStyle w:val="Strong"/>
          <w:rFonts w:ascii="Segoe UI" w:hAnsi="Segoe UI" w:cs="Segoe UI"/>
          <w:color w:val="ECECEC"/>
          <w:bdr w:val="single" w:sz="2" w:space="0" w:color="E3E3E3" w:frame="1"/>
        </w:rPr>
        <w:t>Compliance Certifications:</w:t>
      </w:r>
      <w:r>
        <w:rPr>
          <w:rFonts w:ascii="Segoe UI" w:hAnsi="Segoe UI" w:cs="Segoe UI"/>
          <w:color w:val="ECECEC"/>
        </w:rPr>
        <w:t xml:space="preserve"> Verification of compliance with relevant regulatory standards such as GDPR and ISO 27001.</w:t>
      </w:r>
    </w:p>
    <w:p w14:paraId="119499A8" w14:textId="77777777" w:rsidR="005F71E9" w:rsidRDefault="005F71E9" w:rsidP="005F71E9">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c. </w:t>
      </w:r>
      <w:r>
        <w:rPr>
          <w:rStyle w:val="Strong"/>
          <w:rFonts w:ascii="Segoe UI" w:hAnsi="Segoe UI" w:cs="Segoe UI"/>
          <w:color w:val="ECECEC"/>
          <w:bdr w:val="single" w:sz="2" w:space="0" w:color="E3E3E3" w:frame="1"/>
        </w:rPr>
        <w:t>Data Localization Options:</w:t>
      </w:r>
      <w:r>
        <w:rPr>
          <w:rFonts w:ascii="Segoe UI" w:hAnsi="Segoe UI" w:cs="Segoe UI"/>
          <w:color w:val="ECECEC"/>
        </w:rPr>
        <w:t xml:space="preserve"> Availability of data </w:t>
      </w:r>
      <w:proofErr w:type="spellStart"/>
      <w:r>
        <w:rPr>
          <w:rFonts w:ascii="Segoe UI" w:hAnsi="Segoe UI" w:cs="Segoe UI"/>
          <w:color w:val="ECECEC"/>
        </w:rPr>
        <w:t>centers</w:t>
      </w:r>
      <w:proofErr w:type="spellEnd"/>
      <w:r>
        <w:rPr>
          <w:rFonts w:ascii="Segoe UI" w:hAnsi="Segoe UI" w:cs="Segoe UI"/>
          <w:color w:val="ECECEC"/>
        </w:rPr>
        <w:t xml:space="preserve"> in specific jurisdictions to facilitate compliance with local data sovereignty laws.</w:t>
      </w:r>
    </w:p>
    <w:p w14:paraId="0CD78445" w14:textId="77777777" w:rsidR="005F71E9" w:rsidRDefault="005F71E9" w:rsidP="005F71E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In conclusion, </w:t>
      </w:r>
      <w:proofErr w:type="spellStart"/>
      <w:r>
        <w:rPr>
          <w:rFonts w:ascii="Segoe UI" w:hAnsi="Segoe UI" w:cs="Segoe UI"/>
          <w:color w:val="ECECEC"/>
        </w:rPr>
        <w:t>Eurobits</w:t>
      </w:r>
      <w:proofErr w:type="spellEnd"/>
      <w:r>
        <w:rPr>
          <w:rFonts w:ascii="Segoe UI" w:hAnsi="Segoe UI" w:cs="Segoe UI"/>
          <w:color w:val="ECECEC"/>
        </w:rPr>
        <w:t xml:space="preserve"> faced significant legal and governance challenges in its international growth </w:t>
      </w:r>
      <w:proofErr w:type="spellStart"/>
      <w:r>
        <w:rPr>
          <w:rFonts w:ascii="Segoe UI" w:hAnsi="Segoe UI" w:cs="Segoe UI"/>
          <w:color w:val="ECECEC"/>
        </w:rPr>
        <w:t>endeavors</w:t>
      </w:r>
      <w:proofErr w:type="spellEnd"/>
      <w:r>
        <w:rPr>
          <w:rFonts w:ascii="Segoe UI" w:hAnsi="Segoe UI" w:cs="Segoe UI"/>
          <w:color w:val="ECECEC"/>
        </w:rPr>
        <w:t>, requiring careful navigation of regulatory frameworks and establishment of robust compliance measures. Collaborating with trusted partners like IBM and implementing stringent data governance practices are essential steps toward addressing these challenges and ensuring continued success in the dynamic fintech landscape.</w:t>
      </w:r>
    </w:p>
    <w:p w14:paraId="79AFBE40" w14:textId="77777777" w:rsidR="005F71E9" w:rsidRDefault="005F71E9"/>
    <w:sectPr w:rsidR="005F7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6172"/>
    <w:multiLevelType w:val="multilevel"/>
    <w:tmpl w:val="25FE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06886"/>
    <w:multiLevelType w:val="multilevel"/>
    <w:tmpl w:val="4008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92ABF"/>
    <w:multiLevelType w:val="multilevel"/>
    <w:tmpl w:val="2660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80C5F"/>
    <w:multiLevelType w:val="multilevel"/>
    <w:tmpl w:val="A106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B0664"/>
    <w:multiLevelType w:val="multilevel"/>
    <w:tmpl w:val="BFF23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95768"/>
    <w:multiLevelType w:val="multilevel"/>
    <w:tmpl w:val="EE76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B7FEF"/>
    <w:multiLevelType w:val="multilevel"/>
    <w:tmpl w:val="72E6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692345">
    <w:abstractNumId w:val="3"/>
  </w:num>
  <w:num w:numId="2" w16cid:durableId="928588467">
    <w:abstractNumId w:val="1"/>
  </w:num>
  <w:num w:numId="3" w16cid:durableId="131095999">
    <w:abstractNumId w:val="6"/>
  </w:num>
  <w:num w:numId="4" w16cid:durableId="1055619339">
    <w:abstractNumId w:val="2"/>
  </w:num>
  <w:num w:numId="5" w16cid:durableId="1235117495">
    <w:abstractNumId w:val="5"/>
  </w:num>
  <w:num w:numId="6" w16cid:durableId="85731767">
    <w:abstractNumId w:val="4"/>
  </w:num>
  <w:num w:numId="7" w16cid:durableId="173581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21"/>
    <w:rsid w:val="00493DA5"/>
    <w:rsid w:val="005F71E9"/>
    <w:rsid w:val="00714BCD"/>
    <w:rsid w:val="007D0921"/>
    <w:rsid w:val="008C787E"/>
    <w:rsid w:val="00DA3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9C9E"/>
  <w15:chartTrackingRefBased/>
  <w15:docId w15:val="{D61C5E02-4EAA-411D-8267-37D00C5C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00869">
      <w:bodyDiv w:val="1"/>
      <w:marLeft w:val="0"/>
      <w:marRight w:val="0"/>
      <w:marTop w:val="0"/>
      <w:marBottom w:val="0"/>
      <w:divBdr>
        <w:top w:val="none" w:sz="0" w:space="0" w:color="auto"/>
        <w:left w:val="none" w:sz="0" w:space="0" w:color="auto"/>
        <w:bottom w:val="none" w:sz="0" w:space="0" w:color="auto"/>
        <w:right w:val="none" w:sz="0" w:space="0" w:color="auto"/>
      </w:divBdr>
    </w:div>
    <w:div w:id="1750344712">
      <w:bodyDiv w:val="1"/>
      <w:marLeft w:val="0"/>
      <w:marRight w:val="0"/>
      <w:marTop w:val="0"/>
      <w:marBottom w:val="0"/>
      <w:divBdr>
        <w:top w:val="none" w:sz="0" w:space="0" w:color="auto"/>
        <w:left w:val="none" w:sz="0" w:space="0" w:color="auto"/>
        <w:bottom w:val="none" w:sz="0" w:space="0" w:color="auto"/>
        <w:right w:val="none" w:sz="0" w:space="0" w:color="auto"/>
      </w:divBdr>
      <w:divsChild>
        <w:div w:id="2079083848">
          <w:marLeft w:val="0"/>
          <w:marRight w:val="0"/>
          <w:marTop w:val="0"/>
          <w:marBottom w:val="0"/>
          <w:divBdr>
            <w:top w:val="single" w:sz="2" w:space="0" w:color="E3E3E3"/>
            <w:left w:val="single" w:sz="2" w:space="0" w:color="E3E3E3"/>
            <w:bottom w:val="single" w:sz="2" w:space="0" w:color="E3E3E3"/>
            <w:right w:val="single" w:sz="2" w:space="0" w:color="E3E3E3"/>
          </w:divBdr>
          <w:divsChild>
            <w:div w:id="1151025553">
              <w:marLeft w:val="0"/>
              <w:marRight w:val="0"/>
              <w:marTop w:val="100"/>
              <w:marBottom w:val="100"/>
              <w:divBdr>
                <w:top w:val="single" w:sz="2" w:space="0" w:color="E3E3E3"/>
                <w:left w:val="single" w:sz="2" w:space="0" w:color="E3E3E3"/>
                <w:bottom w:val="single" w:sz="2" w:space="0" w:color="E3E3E3"/>
                <w:right w:val="single" w:sz="2" w:space="0" w:color="E3E3E3"/>
              </w:divBdr>
              <w:divsChild>
                <w:div w:id="540631789">
                  <w:marLeft w:val="0"/>
                  <w:marRight w:val="0"/>
                  <w:marTop w:val="0"/>
                  <w:marBottom w:val="0"/>
                  <w:divBdr>
                    <w:top w:val="single" w:sz="2" w:space="0" w:color="E3E3E3"/>
                    <w:left w:val="single" w:sz="2" w:space="0" w:color="E3E3E3"/>
                    <w:bottom w:val="single" w:sz="2" w:space="0" w:color="E3E3E3"/>
                    <w:right w:val="single" w:sz="2" w:space="0" w:color="E3E3E3"/>
                  </w:divBdr>
                  <w:divsChild>
                    <w:div w:id="305008895">
                      <w:marLeft w:val="0"/>
                      <w:marRight w:val="0"/>
                      <w:marTop w:val="0"/>
                      <w:marBottom w:val="0"/>
                      <w:divBdr>
                        <w:top w:val="single" w:sz="2" w:space="0" w:color="E3E3E3"/>
                        <w:left w:val="single" w:sz="2" w:space="0" w:color="E3E3E3"/>
                        <w:bottom w:val="single" w:sz="2" w:space="0" w:color="E3E3E3"/>
                        <w:right w:val="single" w:sz="2" w:space="0" w:color="E3E3E3"/>
                      </w:divBdr>
                      <w:divsChild>
                        <w:div w:id="192305065">
                          <w:marLeft w:val="0"/>
                          <w:marRight w:val="0"/>
                          <w:marTop w:val="0"/>
                          <w:marBottom w:val="0"/>
                          <w:divBdr>
                            <w:top w:val="single" w:sz="2" w:space="0" w:color="E3E3E3"/>
                            <w:left w:val="single" w:sz="2" w:space="0" w:color="E3E3E3"/>
                            <w:bottom w:val="single" w:sz="2" w:space="0" w:color="E3E3E3"/>
                            <w:right w:val="single" w:sz="2" w:space="0" w:color="E3E3E3"/>
                          </w:divBdr>
                          <w:divsChild>
                            <w:div w:id="2000494815">
                              <w:marLeft w:val="0"/>
                              <w:marRight w:val="0"/>
                              <w:marTop w:val="0"/>
                              <w:marBottom w:val="0"/>
                              <w:divBdr>
                                <w:top w:val="single" w:sz="2" w:space="0" w:color="E3E3E3"/>
                                <w:left w:val="single" w:sz="2" w:space="0" w:color="E3E3E3"/>
                                <w:bottom w:val="single" w:sz="2" w:space="0" w:color="E3E3E3"/>
                                <w:right w:val="single" w:sz="2" w:space="0" w:color="E3E3E3"/>
                              </w:divBdr>
                              <w:divsChild>
                                <w:div w:id="1674989887">
                                  <w:marLeft w:val="0"/>
                                  <w:marRight w:val="0"/>
                                  <w:marTop w:val="0"/>
                                  <w:marBottom w:val="0"/>
                                  <w:divBdr>
                                    <w:top w:val="single" w:sz="2" w:space="0" w:color="E3E3E3"/>
                                    <w:left w:val="single" w:sz="2" w:space="0" w:color="E3E3E3"/>
                                    <w:bottom w:val="single" w:sz="2" w:space="0" w:color="E3E3E3"/>
                                    <w:right w:val="single" w:sz="2" w:space="0" w:color="E3E3E3"/>
                                  </w:divBdr>
                                  <w:divsChild>
                                    <w:div w:id="413429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98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2</cp:revision>
  <dcterms:created xsi:type="dcterms:W3CDTF">2024-02-16T07:31:00Z</dcterms:created>
  <dcterms:modified xsi:type="dcterms:W3CDTF">2024-02-16T11:36:00Z</dcterms:modified>
</cp:coreProperties>
</file>