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4393B" w14:textId="58317769" w:rsidR="001877AF" w:rsidRPr="00EA4738" w:rsidRDefault="00EA4738" w:rsidP="00EA4738">
      <w:pPr>
        <w:spacing w:after="0" w:line="240" w:lineRule="auto"/>
        <w:jc w:val="center"/>
        <w:rPr>
          <w:color w:val="2F5496" w:themeColor="accent1" w:themeShade="BF"/>
          <w:sz w:val="36"/>
          <w:szCs w:val="36"/>
        </w:rPr>
      </w:pPr>
      <w:r w:rsidRPr="00EA4738">
        <w:rPr>
          <w:color w:val="2F5496" w:themeColor="accent1" w:themeShade="BF"/>
          <w:sz w:val="36"/>
          <w:szCs w:val="36"/>
        </w:rPr>
        <w:t>SYST8111 – Server Virtualization</w:t>
      </w:r>
    </w:p>
    <w:p w14:paraId="7CBEEE5A" w14:textId="0AD64FF8" w:rsidR="00EA4738" w:rsidRDefault="00EA4738" w:rsidP="00EA4738">
      <w:pPr>
        <w:spacing w:after="0" w:line="240" w:lineRule="auto"/>
        <w:jc w:val="center"/>
        <w:rPr>
          <w:color w:val="2F5496" w:themeColor="accent1" w:themeShade="BF"/>
          <w:sz w:val="36"/>
          <w:szCs w:val="36"/>
        </w:rPr>
      </w:pPr>
      <w:r w:rsidRPr="00EA4738">
        <w:rPr>
          <w:color w:val="2F5496" w:themeColor="accent1" w:themeShade="BF"/>
          <w:sz w:val="36"/>
          <w:szCs w:val="36"/>
        </w:rPr>
        <w:t>Assignment 1: Private Cloud Platforms</w:t>
      </w:r>
    </w:p>
    <w:p w14:paraId="5AC681CF" w14:textId="0B07C291" w:rsidR="00EA4738" w:rsidRDefault="00EA4738" w:rsidP="00EA4738">
      <w:pPr>
        <w:spacing w:after="0" w:line="240" w:lineRule="auto"/>
        <w:rPr>
          <w:sz w:val="24"/>
          <w:szCs w:val="24"/>
        </w:rPr>
      </w:pPr>
    </w:p>
    <w:p w14:paraId="43BFE4EE" w14:textId="33BE5767" w:rsidR="00EA4738" w:rsidRDefault="00EA4738" w:rsidP="00EA4738">
      <w:pPr>
        <w:spacing w:after="0" w:line="240" w:lineRule="auto"/>
        <w:rPr>
          <w:sz w:val="24"/>
          <w:szCs w:val="24"/>
        </w:rPr>
      </w:pPr>
    </w:p>
    <w:p w14:paraId="282BD533" w14:textId="65D66D7E" w:rsidR="00EA4738" w:rsidRPr="00EA4738" w:rsidRDefault="00EA4738" w:rsidP="00EA4738">
      <w:pPr>
        <w:spacing w:after="120" w:line="240" w:lineRule="auto"/>
        <w:rPr>
          <w:color w:val="2F5496" w:themeColor="accent1" w:themeShade="BF"/>
          <w:sz w:val="32"/>
          <w:szCs w:val="32"/>
        </w:rPr>
      </w:pPr>
      <w:r w:rsidRPr="00EA4738">
        <w:rPr>
          <w:color w:val="2F5496" w:themeColor="accent1" w:themeShade="BF"/>
          <w:sz w:val="32"/>
          <w:szCs w:val="32"/>
        </w:rPr>
        <w:t>Overview</w:t>
      </w:r>
    </w:p>
    <w:p w14:paraId="6E336D7C" w14:textId="0F4A304D" w:rsidR="00EA4738" w:rsidRDefault="00EA4738" w:rsidP="00EA4738">
      <w:pPr>
        <w:spacing w:after="120" w:line="360" w:lineRule="auto"/>
        <w:ind w:firstLine="720"/>
        <w:rPr>
          <w:sz w:val="24"/>
          <w:szCs w:val="24"/>
        </w:rPr>
      </w:pPr>
      <w:r>
        <w:rPr>
          <w:sz w:val="24"/>
          <w:szCs w:val="24"/>
        </w:rPr>
        <w:t>This is your first assignment for server virtualization.  It is based on module 1 and requires you to do some research on Private Cloud Platforms available, assessment attributes and factor analysis.  This research is very important to build the initial base for understanding vendors responsible for providing private cloud platforms.  This assignment is reflection of our learning outcomes of week 1.</w:t>
      </w:r>
    </w:p>
    <w:p w14:paraId="2C2BA821" w14:textId="098F7B82" w:rsidR="00EA4738" w:rsidRDefault="00EA4738" w:rsidP="00EA4738">
      <w:pPr>
        <w:spacing w:after="120" w:line="360" w:lineRule="auto"/>
        <w:ind w:firstLine="720"/>
        <w:rPr>
          <w:sz w:val="24"/>
          <w:szCs w:val="24"/>
        </w:rPr>
      </w:pPr>
      <w:r>
        <w:rPr>
          <w:sz w:val="24"/>
          <w:szCs w:val="24"/>
        </w:rPr>
        <w:t xml:space="preserve">You will also be using course material uploaded on </w:t>
      </w:r>
      <w:proofErr w:type="spellStart"/>
      <w:r>
        <w:rPr>
          <w:sz w:val="24"/>
          <w:szCs w:val="24"/>
        </w:rPr>
        <w:t>eConestoga</w:t>
      </w:r>
      <w:proofErr w:type="spellEnd"/>
      <w:r>
        <w:rPr>
          <w:sz w:val="24"/>
          <w:szCs w:val="24"/>
        </w:rPr>
        <w:t xml:space="preserve"> shell for references and will extend your research according to the given questions for this assignment.  Read through the entire assignment first so that you completely understand what you are trying to achieve and create a basic plan.  This will likely save you problems and having to repeat work later on.  This assignment is segregated into three parts.</w:t>
      </w:r>
    </w:p>
    <w:p w14:paraId="6081DAC7" w14:textId="70B2F91B" w:rsidR="00EA4738" w:rsidRDefault="00EA4738" w:rsidP="00EA4738">
      <w:pPr>
        <w:spacing w:after="0" w:line="240" w:lineRule="auto"/>
        <w:rPr>
          <w:sz w:val="24"/>
          <w:szCs w:val="24"/>
        </w:rPr>
      </w:pPr>
    </w:p>
    <w:p w14:paraId="1D0B6178" w14:textId="23E03FE9" w:rsidR="00EA4738" w:rsidRPr="00EA4738" w:rsidRDefault="00EA4738" w:rsidP="00EA4738">
      <w:pPr>
        <w:spacing w:after="120" w:line="240" w:lineRule="auto"/>
        <w:rPr>
          <w:color w:val="2F5496" w:themeColor="accent1" w:themeShade="BF"/>
          <w:sz w:val="32"/>
          <w:szCs w:val="32"/>
        </w:rPr>
      </w:pPr>
      <w:r w:rsidRPr="00EA4738">
        <w:rPr>
          <w:color w:val="2F5496" w:themeColor="accent1" w:themeShade="BF"/>
          <w:sz w:val="32"/>
          <w:szCs w:val="32"/>
        </w:rPr>
        <w:t>NOTE</w:t>
      </w:r>
    </w:p>
    <w:p w14:paraId="6D009653" w14:textId="062C4D02" w:rsidR="00EA4738" w:rsidRDefault="00EA4738" w:rsidP="00EA4738">
      <w:pPr>
        <w:pStyle w:val="ListParagraph"/>
        <w:numPr>
          <w:ilvl w:val="0"/>
          <w:numId w:val="1"/>
        </w:numPr>
        <w:spacing w:after="0" w:line="240" w:lineRule="auto"/>
        <w:rPr>
          <w:sz w:val="24"/>
          <w:szCs w:val="24"/>
        </w:rPr>
      </w:pPr>
      <w:r>
        <w:rPr>
          <w:sz w:val="24"/>
          <w:szCs w:val="24"/>
        </w:rPr>
        <w:t>This is an individual assignment</w:t>
      </w:r>
    </w:p>
    <w:p w14:paraId="6C9305CA" w14:textId="094BEF2A" w:rsidR="00EA4738" w:rsidRDefault="00EA4738" w:rsidP="00EA4738">
      <w:pPr>
        <w:pStyle w:val="ListParagraph"/>
        <w:numPr>
          <w:ilvl w:val="0"/>
          <w:numId w:val="1"/>
        </w:numPr>
        <w:spacing w:after="0" w:line="240" w:lineRule="auto"/>
        <w:rPr>
          <w:sz w:val="24"/>
          <w:szCs w:val="24"/>
        </w:rPr>
      </w:pPr>
      <w:r>
        <w:rPr>
          <w:sz w:val="24"/>
          <w:szCs w:val="24"/>
        </w:rPr>
        <w:t>It will be assessed against existing bodies of work</w:t>
      </w:r>
    </w:p>
    <w:p w14:paraId="4122E152" w14:textId="358134C5" w:rsidR="00EA4738" w:rsidRDefault="00EA4738" w:rsidP="00EA4738">
      <w:pPr>
        <w:pStyle w:val="ListParagraph"/>
        <w:numPr>
          <w:ilvl w:val="0"/>
          <w:numId w:val="1"/>
        </w:numPr>
        <w:spacing w:after="0" w:line="240" w:lineRule="auto"/>
        <w:rPr>
          <w:sz w:val="24"/>
          <w:szCs w:val="24"/>
        </w:rPr>
      </w:pPr>
      <w:r>
        <w:rPr>
          <w:sz w:val="24"/>
          <w:szCs w:val="24"/>
        </w:rPr>
        <w:t>This assessment is out of 15 marks</w:t>
      </w:r>
    </w:p>
    <w:p w14:paraId="38D22715" w14:textId="50B9F108" w:rsidR="00EA4738" w:rsidRDefault="00EA4738" w:rsidP="00EA4738">
      <w:pPr>
        <w:spacing w:after="0" w:line="240" w:lineRule="auto"/>
        <w:rPr>
          <w:sz w:val="24"/>
          <w:szCs w:val="24"/>
        </w:rPr>
      </w:pPr>
    </w:p>
    <w:p w14:paraId="0860B134" w14:textId="1549E881" w:rsidR="00EA4738" w:rsidRPr="00C45089" w:rsidRDefault="00EA4738" w:rsidP="00C45089">
      <w:pPr>
        <w:spacing w:after="120" w:line="240" w:lineRule="auto"/>
        <w:rPr>
          <w:color w:val="2F5496" w:themeColor="accent1" w:themeShade="BF"/>
          <w:sz w:val="32"/>
          <w:szCs w:val="32"/>
        </w:rPr>
      </w:pPr>
      <w:r w:rsidRPr="00C45089">
        <w:rPr>
          <w:color w:val="2F5496" w:themeColor="accent1" w:themeShade="BF"/>
          <w:sz w:val="32"/>
          <w:szCs w:val="32"/>
        </w:rPr>
        <w:t>Task</w:t>
      </w:r>
    </w:p>
    <w:p w14:paraId="4F694972" w14:textId="08A6B0AA" w:rsidR="00EA4738" w:rsidRDefault="00EA4738" w:rsidP="00C45089">
      <w:pPr>
        <w:spacing w:after="120" w:line="360" w:lineRule="auto"/>
        <w:ind w:firstLine="720"/>
        <w:rPr>
          <w:sz w:val="24"/>
          <w:szCs w:val="24"/>
        </w:rPr>
      </w:pPr>
      <w:r>
        <w:rPr>
          <w:sz w:val="24"/>
          <w:szCs w:val="24"/>
        </w:rPr>
        <w:t>In this assignment you must compile your answers in one DOCX</w:t>
      </w:r>
      <w:r w:rsidR="00C45089">
        <w:rPr>
          <w:sz w:val="24"/>
          <w:szCs w:val="24"/>
        </w:rPr>
        <w:t xml:space="preserve">, or PDF file.  Make sure to number your answers by properly referring part numbers and sub question number.  As this is a research-based assignment therefore proper citation and referencing is a must.  Any answer without proper citation and referencing will not be evaluated.  Kae sure you refer to genuine and official web resources of vendors proving private cloud platforms.  Once the assignment is complete, upload the document to </w:t>
      </w:r>
      <w:proofErr w:type="spellStart"/>
      <w:r w:rsidR="00C45089">
        <w:rPr>
          <w:sz w:val="24"/>
          <w:szCs w:val="24"/>
        </w:rPr>
        <w:t>eConestoga</w:t>
      </w:r>
      <w:proofErr w:type="spellEnd"/>
      <w:r w:rsidR="00C45089">
        <w:rPr>
          <w:sz w:val="24"/>
          <w:szCs w:val="24"/>
        </w:rPr>
        <w:t>.</w:t>
      </w:r>
    </w:p>
    <w:p w14:paraId="7DD414C3" w14:textId="4C2D8715" w:rsidR="00C45089" w:rsidRDefault="00C45089">
      <w:pPr>
        <w:rPr>
          <w:sz w:val="24"/>
          <w:szCs w:val="24"/>
        </w:rPr>
      </w:pPr>
      <w:r>
        <w:rPr>
          <w:sz w:val="24"/>
          <w:szCs w:val="24"/>
        </w:rPr>
        <w:br w:type="page"/>
      </w:r>
    </w:p>
    <w:p w14:paraId="09A40F6B" w14:textId="42232378" w:rsidR="00C45089" w:rsidRPr="005A440E" w:rsidRDefault="00C45089" w:rsidP="00C45089">
      <w:pPr>
        <w:spacing w:after="120" w:line="360" w:lineRule="auto"/>
        <w:rPr>
          <w:color w:val="2F5496" w:themeColor="accent1" w:themeShade="BF"/>
          <w:sz w:val="32"/>
          <w:szCs w:val="32"/>
        </w:rPr>
      </w:pPr>
      <w:r w:rsidRPr="005A440E">
        <w:rPr>
          <w:color w:val="2F5496" w:themeColor="accent1" w:themeShade="BF"/>
          <w:sz w:val="32"/>
          <w:szCs w:val="32"/>
        </w:rPr>
        <w:lastRenderedPageBreak/>
        <w:t xml:space="preserve">Part </w:t>
      </w:r>
      <w:r w:rsidR="00434D96">
        <w:rPr>
          <w:color w:val="2F5496" w:themeColor="accent1" w:themeShade="BF"/>
          <w:sz w:val="32"/>
          <w:szCs w:val="32"/>
        </w:rPr>
        <w:t>A</w:t>
      </w:r>
      <w:r w:rsidRPr="005A440E">
        <w:rPr>
          <w:color w:val="2F5496" w:themeColor="accent1" w:themeShade="BF"/>
          <w:sz w:val="32"/>
          <w:szCs w:val="32"/>
        </w:rPr>
        <w:t xml:space="preserve"> – Vendor Identification</w:t>
      </w:r>
    </w:p>
    <w:p w14:paraId="5506F440" w14:textId="3CE17CE9" w:rsidR="00C45089" w:rsidRDefault="00C45089" w:rsidP="00C45089">
      <w:pPr>
        <w:spacing w:after="120" w:line="360" w:lineRule="auto"/>
        <w:rPr>
          <w:sz w:val="24"/>
          <w:szCs w:val="24"/>
        </w:rPr>
      </w:pPr>
      <w:r>
        <w:rPr>
          <w:sz w:val="24"/>
          <w:szCs w:val="24"/>
        </w:rPr>
        <w:t>We have discussed various vendors that provide private cloud platforms and various infrastructure services.  Do your own research answer the following questions.</w:t>
      </w:r>
    </w:p>
    <w:p w14:paraId="3181C65F" w14:textId="6D8D42C2" w:rsidR="00C45089" w:rsidRDefault="00C45089" w:rsidP="00C45089">
      <w:pPr>
        <w:pStyle w:val="ListParagraph"/>
        <w:numPr>
          <w:ilvl w:val="0"/>
          <w:numId w:val="2"/>
        </w:numPr>
        <w:spacing w:after="120" w:line="360" w:lineRule="auto"/>
        <w:rPr>
          <w:sz w:val="24"/>
          <w:szCs w:val="24"/>
        </w:rPr>
      </w:pPr>
      <w:r>
        <w:rPr>
          <w:sz w:val="24"/>
          <w:szCs w:val="24"/>
        </w:rPr>
        <w:t>List any five vendors and their profile in the domain of cloud computing (Max 5 lines).</w:t>
      </w:r>
    </w:p>
    <w:p w14:paraId="5F470D5A" w14:textId="7046E26A" w:rsidR="00C45089" w:rsidRDefault="00C45089" w:rsidP="00C45089">
      <w:pPr>
        <w:pStyle w:val="ListParagraph"/>
        <w:numPr>
          <w:ilvl w:val="0"/>
          <w:numId w:val="2"/>
        </w:numPr>
        <w:spacing w:after="120" w:line="360" w:lineRule="auto"/>
        <w:rPr>
          <w:sz w:val="24"/>
          <w:szCs w:val="24"/>
        </w:rPr>
      </w:pPr>
      <w:r>
        <w:rPr>
          <w:sz w:val="24"/>
          <w:szCs w:val="24"/>
        </w:rPr>
        <w:t>List out at least five infrastructure services corresponding to each vendor for building private cloud architecture.</w:t>
      </w:r>
    </w:p>
    <w:p w14:paraId="6A68FC1C" w14:textId="1E833E64" w:rsidR="00C45089" w:rsidRDefault="00C45089" w:rsidP="00C45089">
      <w:pPr>
        <w:pStyle w:val="ListParagraph"/>
        <w:numPr>
          <w:ilvl w:val="0"/>
          <w:numId w:val="2"/>
        </w:numPr>
        <w:spacing w:after="120" w:line="360" w:lineRule="auto"/>
        <w:rPr>
          <w:sz w:val="24"/>
          <w:szCs w:val="24"/>
        </w:rPr>
      </w:pPr>
      <w:r>
        <w:rPr>
          <w:sz w:val="24"/>
          <w:szCs w:val="24"/>
        </w:rPr>
        <w:t>Identify the purpose associated with each infrastructure service listed in question 2.</w:t>
      </w:r>
    </w:p>
    <w:p w14:paraId="2BFD35CE" w14:textId="359497AD" w:rsidR="00C45089" w:rsidRDefault="005A440E" w:rsidP="00C45089">
      <w:pPr>
        <w:pStyle w:val="ListParagraph"/>
        <w:numPr>
          <w:ilvl w:val="0"/>
          <w:numId w:val="2"/>
        </w:numPr>
        <w:spacing w:after="120" w:line="360" w:lineRule="auto"/>
        <w:rPr>
          <w:sz w:val="24"/>
          <w:szCs w:val="24"/>
        </w:rPr>
      </w:pPr>
      <w:r>
        <w:rPr>
          <w:sz w:val="24"/>
          <w:szCs w:val="24"/>
        </w:rPr>
        <w:t>List out one use-case for each vendor who have built their private cloud architectures on their platforms.</w:t>
      </w:r>
    </w:p>
    <w:p w14:paraId="208B8A89" w14:textId="04CF4AD4" w:rsidR="005A440E" w:rsidRPr="005A440E" w:rsidRDefault="005A440E" w:rsidP="005A440E">
      <w:pPr>
        <w:spacing w:after="120" w:line="360" w:lineRule="auto"/>
        <w:rPr>
          <w:color w:val="2F5496" w:themeColor="accent1" w:themeShade="BF"/>
          <w:sz w:val="32"/>
          <w:szCs w:val="32"/>
        </w:rPr>
      </w:pPr>
      <w:r w:rsidRPr="005A440E">
        <w:rPr>
          <w:color w:val="2F5496" w:themeColor="accent1" w:themeShade="BF"/>
          <w:sz w:val="32"/>
          <w:szCs w:val="32"/>
        </w:rPr>
        <w:t xml:space="preserve">Part </w:t>
      </w:r>
      <w:r w:rsidR="00434D96">
        <w:rPr>
          <w:color w:val="2F5496" w:themeColor="accent1" w:themeShade="BF"/>
          <w:sz w:val="32"/>
          <w:szCs w:val="32"/>
        </w:rPr>
        <w:t>B</w:t>
      </w:r>
      <w:r w:rsidRPr="005A440E">
        <w:rPr>
          <w:color w:val="2F5496" w:themeColor="accent1" w:themeShade="BF"/>
          <w:sz w:val="32"/>
          <w:szCs w:val="32"/>
        </w:rPr>
        <w:t xml:space="preserve"> – Feature Comparison</w:t>
      </w:r>
    </w:p>
    <w:p w14:paraId="0EA48BB8" w14:textId="4A41A9FE" w:rsidR="005A440E" w:rsidRDefault="005A440E" w:rsidP="005A440E">
      <w:pPr>
        <w:spacing w:after="120" w:line="360" w:lineRule="auto"/>
        <w:rPr>
          <w:sz w:val="24"/>
          <w:szCs w:val="24"/>
        </w:rPr>
      </w:pPr>
      <w:r>
        <w:rPr>
          <w:sz w:val="24"/>
          <w:szCs w:val="24"/>
        </w:rPr>
        <w:t>You have identified the vendor list in part 1 and are aware of infrastructure services supported by them.  In this part you will continue your research for comparing features included in selected private cloud platforms.  Give answer to the following questions.</w:t>
      </w:r>
    </w:p>
    <w:p w14:paraId="54234E36" w14:textId="482F9A9F" w:rsidR="005A440E" w:rsidRDefault="005A440E" w:rsidP="005A440E">
      <w:pPr>
        <w:pStyle w:val="ListParagraph"/>
        <w:numPr>
          <w:ilvl w:val="0"/>
          <w:numId w:val="3"/>
        </w:numPr>
        <w:spacing w:after="120" w:line="360" w:lineRule="auto"/>
        <w:rPr>
          <w:sz w:val="24"/>
          <w:szCs w:val="24"/>
        </w:rPr>
      </w:pPr>
      <w:r>
        <w:rPr>
          <w:sz w:val="24"/>
          <w:szCs w:val="24"/>
        </w:rPr>
        <w:t>Create a feature comparison chart.  This comparison chart must include vendor name, feature list and reference.</w:t>
      </w:r>
    </w:p>
    <w:tbl>
      <w:tblPr>
        <w:tblStyle w:val="TableGrid"/>
        <w:tblW w:w="8080" w:type="dxa"/>
        <w:tblInd w:w="704" w:type="dxa"/>
        <w:tblLook w:val="04A0" w:firstRow="1" w:lastRow="0" w:firstColumn="1" w:lastColumn="0" w:noHBand="0" w:noVBand="1"/>
      </w:tblPr>
      <w:tblGrid>
        <w:gridCol w:w="2138"/>
        <w:gridCol w:w="1973"/>
        <w:gridCol w:w="1984"/>
        <w:gridCol w:w="1985"/>
      </w:tblGrid>
      <w:tr w:rsidR="005A440E" w14:paraId="69CEDA3A" w14:textId="77777777" w:rsidTr="005A440E">
        <w:tc>
          <w:tcPr>
            <w:tcW w:w="2138" w:type="dxa"/>
          </w:tcPr>
          <w:p w14:paraId="320ADF12" w14:textId="77777777" w:rsidR="005A440E" w:rsidRDefault="005A440E" w:rsidP="005A440E">
            <w:pPr>
              <w:spacing w:after="120" w:line="360" w:lineRule="auto"/>
              <w:rPr>
                <w:sz w:val="24"/>
                <w:szCs w:val="24"/>
              </w:rPr>
            </w:pPr>
          </w:p>
        </w:tc>
        <w:tc>
          <w:tcPr>
            <w:tcW w:w="1973" w:type="dxa"/>
          </w:tcPr>
          <w:p w14:paraId="661C7B4C" w14:textId="6B295A38" w:rsidR="005A440E" w:rsidRDefault="005A440E" w:rsidP="005A440E">
            <w:pPr>
              <w:spacing w:after="120" w:line="360" w:lineRule="auto"/>
              <w:rPr>
                <w:sz w:val="24"/>
                <w:szCs w:val="24"/>
              </w:rPr>
            </w:pPr>
            <w:r>
              <w:rPr>
                <w:sz w:val="24"/>
                <w:szCs w:val="24"/>
              </w:rPr>
              <w:t>Feature 1</w:t>
            </w:r>
          </w:p>
        </w:tc>
        <w:tc>
          <w:tcPr>
            <w:tcW w:w="1984" w:type="dxa"/>
          </w:tcPr>
          <w:p w14:paraId="6DB2F091" w14:textId="763F654C" w:rsidR="005A440E" w:rsidRDefault="005A440E" w:rsidP="005A440E">
            <w:pPr>
              <w:spacing w:after="120" w:line="360" w:lineRule="auto"/>
              <w:rPr>
                <w:sz w:val="24"/>
                <w:szCs w:val="24"/>
              </w:rPr>
            </w:pPr>
            <w:r>
              <w:rPr>
                <w:sz w:val="24"/>
                <w:szCs w:val="24"/>
              </w:rPr>
              <w:t>Feature 2</w:t>
            </w:r>
          </w:p>
        </w:tc>
        <w:tc>
          <w:tcPr>
            <w:tcW w:w="1985" w:type="dxa"/>
          </w:tcPr>
          <w:p w14:paraId="04C3E257" w14:textId="75B149B1" w:rsidR="005A440E" w:rsidRDefault="005A440E" w:rsidP="005A440E">
            <w:pPr>
              <w:spacing w:after="120" w:line="360" w:lineRule="auto"/>
              <w:rPr>
                <w:sz w:val="24"/>
                <w:szCs w:val="24"/>
              </w:rPr>
            </w:pPr>
            <w:r>
              <w:rPr>
                <w:sz w:val="24"/>
                <w:szCs w:val="24"/>
              </w:rPr>
              <w:t>Feature 3</w:t>
            </w:r>
          </w:p>
        </w:tc>
      </w:tr>
      <w:tr w:rsidR="005A440E" w14:paraId="1DD97985" w14:textId="77777777" w:rsidTr="005A440E">
        <w:tc>
          <w:tcPr>
            <w:tcW w:w="2138" w:type="dxa"/>
          </w:tcPr>
          <w:p w14:paraId="3F96CCDF" w14:textId="1BEDBC74" w:rsidR="005A440E" w:rsidRDefault="005A440E" w:rsidP="005A440E">
            <w:pPr>
              <w:spacing w:after="120" w:line="360" w:lineRule="auto"/>
              <w:rPr>
                <w:sz w:val="24"/>
                <w:szCs w:val="24"/>
              </w:rPr>
            </w:pPr>
            <w:r>
              <w:rPr>
                <w:sz w:val="24"/>
                <w:szCs w:val="24"/>
              </w:rPr>
              <w:t>Vendor 1</w:t>
            </w:r>
          </w:p>
        </w:tc>
        <w:tc>
          <w:tcPr>
            <w:tcW w:w="1973" w:type="dxa"/>
          </w:tcPr>
          <w:p w14:paraId="173E4CC6" w14:textId="77777777" w:rsidR="005A440E" w:rsidRDefault="005A440E" w:rsidP="005A440E">
            <w:pPr>
              <w:spacing w:after="120" w:line="360" w:lineRule="auto"/>
              <w:rPr>
                <w:sz w:val="24"/>
                <w:szCs w:val="24"/>
              </w:rPr>
            </w:pPr>
          </w:p>
        </w:tc>
        <w:tc>
          <w:tcPr>
            <w:tcW w:w="1984" w:type="dxa"/>
          </w:tcPr>
          <w:p w14:paraId="4C13FF87" w14:textId="77777777" w:rsidR="005A440E" w:rsidRDefault="005A440E" w:rsidP="005A440E">
            <w:pPr>
              <w:spacing w:after="120" w:line="360" w:lineRule="auto"/>
              <w:rPr>
                <w:sz w:val="24"/>
                <w:szCs w:val="24"/>
              </w:rPr>
            </w:pPr>
          </w:p>
        </w:tc>
        <w:tc>
          <w:tcPr>
            <w:tcW w:w="1985" w:type="dxa"/>
          </w:tcPr>
          <w:p w14:paraId="363EAF57" w14:textId="77777777" w:rsidR="005A440E" w:rsidRDefault="005A440E" w:rsidP="005A440E">
            <w:pPr>
              <w:spacing w:after="120" w:line="360" w:lineRule="auto"/>
              <w:rPr>
                <w:sz w:val="24"/>
                <w:szCs w:val="24"/>
              </w:rPr>
            </w:pPr>
          </w:p>
        </w:tc>
      </w:tr>
      <w:tr w:rsidR="005A440E" w14:paraId="3E870BB5" w14:textId="77777777" w:rsidTr="005A440E">
        <w:tc>
          <w:tcPr>
            <w:tcW w:w="2138" w:type="dxa"/>
          </w:tcPr>
          <w:p w14:paraId="3B179FC9" w14:textId="0505F36C" w:rsidR="005A440E" w:rsidRDefault="005A440E" w:rsidP="005A440E">
            <w:pPr>
              <w:spacing w:after="120" w:line="360" w:lineRule="auto"/>
              <w:rPr>
                <w:sz w:val="24"/>
                <w:szCs w:val="24"/>
              </w:rPr>
            </w:pPr>
            <w:r>
              <w:rPr>
                <w:sz w:val="24"/>
                <w:szCs w:val="24"/>
              </w:rPr>
              <w:t>Vendor 2</w:t>
            </w:r>
          </w:p>
        </w:tc>
        <w:tc>
          <w:tcPr>
            <w:tcW w:w="1973" w:type="dxa"/>
          </w:tcPr>
          <w:p w14:paraId="1459ABE7" w14:textId="77777777" w:rsidR="005A440E" w:rsidRDefault="005A440E" w:rsidP="005A440E">
            <w:pPr>
              <w:spacing w:after="120" w:line="360" w:lineRule="auto"/>
              <w:rPr>
                <w:sz w:val="24"/>
                <w:szCs w:val="24"/>
              </w:rPr>
            </w:pPr>
          </w:p>
        </w:tc>
        <w:tc>
          <w:tcPr>
            <w:tcW w:w="1984" w:type="dxa"/>
          </w:tcPr>
          <w:p w14:paraId="4F247424" w14:textId="77777777" w:rsidR="005A440E" w:rsidRDefault="005A440E" w:rsidP="005A440E">
            <w:pPr>
              <w:spacing w:after="120" w:line="360" w:lineRule="auto"/>
              <w:rPr>
                <w:sz w:val="24"/>
                <w:szCs w:val="24"/>
              </w:rPr>
            </w:pPr>
          </w:p>
        </w:tc>
        <w:tc>
          <w:tcPr>
            <w:tcW w:w="1985" w:type="dxa"/>
          </w:tcPr>
          <w:p w14:paraId="44885DE6" w14:textId="77777777" w:rsidR="005A440E" w:rsidRDefault="005A440E" w:rsidP="005A440E">
            <w:pPr>
              <w:spacing w:after="120" w:line="360" w:lineRule="auto"/>
              <w:rPr>
                <w:sz w:val="24"/>
                <w:szCs w:val="24"/>
              </w:rPr>
            </w:pPr>
          </w:p>
        </w:tc>
      </w:tr>
    </w:tbl>
    <w:p w14:paraId="654BA837" w14:textId="77777777" w:rsidR="005A440E" w:rsidRPr="005A440E" w:rsidRDefault="005A440E" w:rsidP="005A440E">
      <w:pPr>
        <w:spacing w:after="120" w:line="360" w:lineRule="auto"/>
        <w:rPr>
          <w:sz w:val="24"/>
          <w:szCs w:val="24"/>
        </w:rPr>
      </w:pPr>
    </w:p>
    <w:p w14:paraId="7823B599" w14:textId="66328AFD" w:rsidR="005A440E" w:rsidRPr="005A440E" w:rsidRDefault="005A440E" w:rsidP="005A440E">
      <w:pPr>
        <w:pStyle w:val="ListParagraph"/>
        <w:numPr>
          <w:ilvl w:val="0"/>
          <w:numId w:val="3"/>
        </w:numPr>
        <w:spacing w:after="120" w:line="360" w:lineRule="auto"/>
        <w:rPr>
          <w:sz w:val="24"/>
          <w:szCs w:val="24"/>
        </w:rPr>
      </w:pPr>
      <w:r>
        <w:rPr>
          <w:sz w:val="24"/>
          <w:szCs w:val="24"/>
        </w:rPr>
        <w:t>Highlight two significant features which are most critical to any organization for the final selection of a platform to build on private cloud infrastructure.</w:t>
      </w:r>
    </w:p>
    <w:p w14:paraId="6A16CD7D" w14:textId="18B439E2" w:rsidR="00C45089" w:rsidRPr="00434D96" w:rsidRDefault="005A440E" w:rsidP="00C45089">
      <w:pPr>
        <w:spacing w:after="120" w:line="360" w:lineRule="auto"/>
        <w:rPr>
          <w:color w:val="2F5496" w:themeColor="accent1" w:themeShade="BF"/>
          <w:sz w:val="32"/>
          <w:szCs w:val="32"/>
        </w:rPr>
      </w:pPr>
      <w:r w:rsidRPr="00434D96">
        <w:rPr>
          <w:color w:val="2F5496" w:themeColor="accent1" w:themeShade="BF"/>
          <w:sz w:val="32"/>
          <w:szCs w:val="32"/>
        </w:rPr>
        <w:t xml:space="preserve">Part </w:t>
      </w:r>
      <w:r w:rsidR="00434D96" w:rsidRPr="00434D96">
        <w:rPr>
          <w:color w:val="2F5496" w:themeColor="accent1" w:themeShade="BF"/>
          <w:sz w:val="32"/>
          <w:szCs w:val="32"/>
        </w:rPr>
        <w:t>C</w:t>
      </w:r>
      <w:r w:rsidRPr="00434D96">
        <w:rPr>
          <w:color w:val="2F5496" w:themeColor="accent1" w:themeShade="BF"/>
          <w:sz w:val="32"/>
          <w:szCs w:val="32"/>
        </w:rPr>
        <w:t xml:space="preserve"> – Comparing Cloud Deployment Models</w:t>
      </w:r>
    </w:p>
    <w:p w14:paraId="15B4E084" w14:textId="7FD64C4D" w:rsidR="005A440E" w:rsidRDefault="005A440E" w:rsidP="00C45089">
      <w:pPr>
        <w:spacing w:after="120" w:line="360" w:lineRule="auto"/>
        <w:rPr>
          <w:sz w:val="24"/>
          <w:szCs w:val="24"/>
        </w:rPr>
      </w:pPr>
      <w:r>
        <w:rPr>
          <w:sz w:val="24"/>
          <w:szCs w:val="24"/>
        </w:rPr>
        <w:t>As per part 2 of this assignment you are now aware of features required to support private cloud infrastructure.  But there are other cloud deployment models also.  In this part you will further extend your research and answer the following questions.</w:t>
      </w:r>
    </w:p>
    <w:p w14:paraId="7D89E07E" w14:textId="05A8D51F" w:rsidR="005A440E" w:rsidRDefault="00434D96" w:rsidP="00434D96">
      <w:pPr>
        <w:pStyle w:val="ListParagraph"/>
        <w:numPr>
          <w:ilvl w:val="0"/>
          <w:numId w:val="4"/>
        </w:numPr>
        <w:spacing w:after="120" w:line="360" w:lineRule="auto"/>
        <w:rPr>
          <w:sz w:val="24"/>
          <w:szCs w:val="24"/>
        </w:rPr>
      </w:pPr>
      <w:r>
        <w:rPr>
          <w:sz w:val="24"/>
          <w:szCs w:val="24"/>
        </w:rPr>
        <w:lastRenderedPageBreak/>
        <w:t>Compare Public vs Private vs Hybrid Cloud Models</w:t>
      </w:r>
    </w:p>
    <w:p w14:paraId="3904BED5" w14:textId="6CF1DB08" w:rsidR="00434D96" w:rsidRDefault="00434D96" w:rsidP="00434D96">
      <w:pPr>
        <w:pStyle w:val="ListParagraph"/>
        <w:numPr>
          <w:ilvl w:val="0"/>
          <w:numId w:val="4"/>
        </w:numPr>
        <w:spacing w:after="120" w:line="360" w:lineRule="auto"/>
        <w:rPr>
          <w:sz w:val="24"/>
          <w:szCs w:val="24"/>
        </w:rPr>
      </w:pPr>
      <w:r>
        <w:rPr>
          <w:sz w:val="24"/>
          <w:szCs w:val="24"/>
        </w:rPr>
        <w:t>Identify one business case for each model.  This answer must contain the following descriptions:</w:t>
      </w:r>
    </w:p>
    <w:p w14:paraId="156CB00E" w14:textId="3F5ADA3C" w:rsidR="00434D96" w:rsidRDefault="00434D96" w:rsidP="00434D96">
      <w:pPr>
        <w:pStyle w:val="ListParagraph"/>
        <w:numPr>
          <w:ilvl w:val="1"/>
          <w:numId w:val="4"/>
        </w:numPr>
        <w:spacing w:after="120" w:line="360" w:lineRule="auto"/>
        <w:rPr>
          <w:sz w:val="24"/>
          <w:szCs w:val="24"/>
        </w:rPr>
      </w:pPr>
      <w:r>
        <w:rPr>
          <w:sz w:val="24"/>
          <w:szCs w:val="24"/>
        </w:rPr>
        <w:t>Business Name</w:t>
      </w:r>
    </w:p>
    <w:p w14:paraId="1B7309F0" w14:textId="12DAEF4C" w:rsidR="00434D96" w:rsidRDefault="00434D96" w:rsidP="00434D96">
      <w:pPr>
        <w:pStyle w:val="ListParagraph"/>
        <w:numPr>
          <w:ilvl w:val="1"/>
          <w:numId w:val="4"/>
        </w:numPr>
        <w:spacing w:after="120" w:line="360" w:lineRule="auto"/>
        <w:rPr>
          <w:sz w:val="24"/>
          <w:szCs w:val="24"/>
        </w:rPr>
      </w:pPr>
      <w:r>
        <w:rPr>
          <w:sz w:val="24"/>
          <w:szCs w:val="24"/>
        </w:rPr>
        <w:t>Cloud Deployment Model and Vendor Name</w:t>
      </w:r>
    </w:p>
    <w:p w14:paraId="741AFA31" w14:textId="1824236C" w:rsidR="00434D96" w:rsidRDefault="00434D96" w:rsidP="00434D96">
      <w:pPr>
        <w:pStyle w:val="ListParagraph"/>
        <w:numPr>
          <w:ilvl w:val="1"/>
          <w:numId w:val="4"/>
        </w:numPr>
        <w:spacing w:after="120" w:line="360" w:lineRule="auto"/>
        <w:rPr>
          <w:sz w:val="24"/>
          <w:szCs w:val="24"/>
        </w:rPr>
      </w:pPr>
      <w:r>
        <w:rPr>
          <w:sz w:val="24"/>
          <w:szCs w:val="24"/>
        </w:rPr>
        <w:t>Service architecture deplo</w:t>
      </w:r>
      <w:r w:rsidR="003B0104">
        <w:rPr>
          <w:sz w:val="24"/>
          <w:szCs w:val="24"/>
        </w:rPr>
        <w:t>y</w:t>
      </w:r>
      <w:r>
        <w:rPr>
          <w:sz w:val="24"/>
          <w:szCs w:val="24"/>
        </w:rPr>
        <w:t>ed.</w:t>
      </w:r>
    </w:p>
    <w:p w14:paraId="3C546CDE" w14:textId="0DE14390" w:rsidR="00434D96" w:rsidRDefault="00434D96">
      <w:pPr>
        <w:rPr>
          <w:sz w:val="24"/>
          <w:szCs w:val="24"/>
        </w:rPr>
      </w:pPr>
      <w:r>
        <w:rPr>
          <w:sz w:val="24"/>
          <w:szCs w:val="24"/>
        </w:rPr>
        <w:br w:type="page"/>
      </w:r>
    </w:p>
    <w:p w14:paraId="15E9A6A9" w14:textId="468876E7" w:rsidR="00434D96" w:rsidRPr="00434D96" w:rsidRDefault="00434D96" w:rsidP="00434D96">
      <w:pPr>
        <w:spacing w:after="120" w:line="360" w:lineRule="auto"/>
        <w:rPr>
          <w:color w:val="2F5496" w:themeColor="accent1" w:themeShade="BF"/>
          <w:sz w:val="32"/>
          <w:szCs w:val="32"/>
        </w:rPr>
      </w:pPr>
      <w:r w:rsidRPr="00434D96">
        <w:rPr>
          <w:color w:val="2F5496" w:themeColor="accent1" w:themeShade="BF"/>
          <w:sz w:val="32"/>
          <w:szCs w:val="32"/>
        </w:rPr>
        <w:lastRenderedPageBreak/>
        <w:t>Rubric</w:t>
      </w:r>
    </w:p>
    <w:tbl>
      <w:tblPr>
        <w:tblStyle w:val="TableGrid"/>
        <w:tblW w:w="0" w:type="auto"/>
        <w:tblLook w:val="04A0" w:firstRow="1" w:lastRow="0" w:firstColumn="1" w:lastColumn="0" w:noHBand="0" w:noVBand="1"/>
      </w:tblPr>
      <w:tblGrid>
        <w:gridCol w:w="1555"/>
        <w:gridCol w:w="6662"/>
        <w:gridCol w:w="1133"/>
      </w:tblGrid>
      <w:tr w:rsidR="00434D96" w14:paraId="632AA68D" w14:textId="77777777" w:rsidTr="00434D96">
        <w:tc>
          <w:tcPr>
            <w:tcW w:w="1555" w:type="dxa"/>
          </w:tcPr>
          <w:p w14:paraId="0481C8B5" w14:textId="0E1076B9" w:rsidR="00434D96" w:rsidRPr="00434D96" w:rsidRDefault="00434D96" w:rsidP="00434D96">
            <w:pPr>
              <w:spacing w:after="120" w:line="360" w:lineRule="auto"/>
              <w:rPr>
                <w:b/>
                <w:bCs/>
                <w:sz w:val="24"/>
                <w:szCs w:val="24"/>
              </w:rPr>
            </w:pPr>
            <w:r w:rsidRPr="00434D96">
              <w:rPr>
                <w:b/>
                <w:bCs/>
                <w:sz w:val="24"/>
                <w:szCs w:val="24"/>
              </w:rPr>
              <w:t>Section</w:t>
            </w:r>
          </w:p>
        </w:tc>
        <w:tc>
          <w:tcPr>
            <w:tcW w:w="6662" w:type="dxa"/>
          </w:tcPr>
          <w:p w14:paraId="01FD6DF9" w14:textId="7FD56055" w:rsidR="00434D96" w:rsidRPr="00434D96" w:rsidRDefault="00434D96" w:rsidP="00434D96">
            <w:pPr>
              <w:spacing w:after="120" w:line="360" w:lineRule="auto"/>
              <w:rPr>
                <w:b/>
                <w:bCs/>
                <w:sz w:val="24"/>
                <w:szCs w:val="24"/>
              </w:rPr>
            </w:pPr>
            <w:r w:rsidRPr="00434D96">
              <w:rPr>
                <w:b/>
                <w:bCs/>
                <w:sz w:val="24"/>
                <w:szCs w:val="24"/>
              </w:rPr>
              <w:t>Expectations</w:t>
            </w:r>
          </w:p>
        </w:tc>
        <w:tc>
          <w:tcPr>
            <w:tcW w:w="1133" w:type="dxa"/>
          </w:tcPr>
          <w:p w14:paraId="72708EFE" w14:textId="46B5B0C5" w:rsidR="00434D96" w:rsidRPr="00434D96" w:rsidRDefault="00434D96" w:rsidP="00434D96">
            <w:pPr>
              <w:spacing w:after="120" w:line="360" w:lineRule="auto"/>
              <w:rPr>
                <w:b/>
                <w:bCs/>
                <w:sz w:val="24"/>
                <w:szCs w:val="24"/>
              </w:rPr>
            </w:pPr>
            <w:r w:rsidRPr="00434D96">
              <w:rPr>
                <w:b/>
                <w:bCs/>
                <w:sz w:val="24"/>
                <w:szCs w:val="24"/>
              </w:rPr>
              <w:t>Marks</w:t>
            </w:r>
          </w:p>
        </w:tc>
      </w:tr>
      <w:tr w:rsidR="00434D96" w14:paraId="39D863DD" w14:textId="77777777" w:rsidTr="00434D96">
        <w:tc>
          <w:tcPr>
            <w:tcW w:w="1555" w:type="dxa"/>
          </w:tcPr>
          <w:p w14:paraId="76445EF0" w14:textId="0A0FA750" w:rsidR="00434D96" w:rsidRPr="00434D96" w:rsidRDefault="00434D96" w:rsidP="00434D96">
            <w:pPr>
              <w:spacing w:after="120" w:line="360" w:lineRule="auto"/>
              <w:rPr>
                <w:b/>
                <w:bCs/>
                <w:sz w:val="24"/>
                <w:szCs w:val="24"/>
              </w:rPr>
            </w:pPr>
            <w:r w:rsidRPr="00434D96">
              <w:rPr>
                <w:b/>
                <w:bCs/>
                <w:sz w:val="24"/>
                <w:szCs w:val="24"/>
              </w:rPr>
              <w:t>A</w:t>
            </w:r>
          </w:p>
        </w:tc>
        <w:tc>
          <w:tcPr>
            <w:tcW w:w="6662" w:type="dxa"/>
          </w:tcPr>
          <w:p w14:paraId="544152DE" w14:textId="56F5E53F" w:rsidR="00434D96" w:rsidRDefault="00434D96" w:rsidP="00434D96">
            <w:pPr>
              <w:pStyle w:val="ListParagraph"/>
              <w:numPr>
                <w:ilvl w:val="0"/>
                <w:numId w:val="5"/>
              </w:numPr>
              <w:spacing w:after="120" w:line="360" w:lineRule="auto"/>
              <w:rPr>
                <w:sz w:val="24"/>
                <w:szCs w:val="24"/>
              </w:rPr>
            </w:pPr>
            <w:r>
              <w:rPr>
                <w:sz w:val="24"/>
                <w:szCs w:val="24"/>
              </w:rPr>
              <w:t>Answer justifying the question</w:t>
            </w:r>
          </w:p>
          <w:p w14:paraId="76DED2A0" w14:textId="77777777" w:rsidR="00434D96" w:rsidRDefault="00434D96" w:rsidP="00434D96">
            <w:pPr>
              <w:pStyle w:val="ListParagraph"/>
              <w:numPr>
                <w:ilvl w:val="0"/>
                <w:numId w:val="5"/>
              </w:numPr>
              <w:spacing w:after="120" w:line="360" w:lineRule="auto"/>
              <w:rPr>
                <w:sz w:val="24"/>
                <w:szCs w:val="24"/>
              </w:rPr>
            </w:pPr>
            <w:r>
              <w:rPr>
                <w:sz w:val="24"/>
                <w:szCs w:val="24"/>
              </w:rPr>
              <w:t>Language clarity</w:t>
            </w:r>
          </w:p>
          <w:p w14:paraId="37FB16B9" w14:textId="0F6D8AB5" w:rsidR="00434D96" w:rsidRPr="00434D96" w:rsidRDefault="00434D96" w:rsidP="00434D96">
            <w:pPr>
              <w:pStyle w:val="ListParagraph"/>
              <w:numPr>
                <w:ilvl w:val="0"/>
                <w:numId w:val="5"/>
              </w:numPr>
              <w:spacing w:after="120" w:line="360" w:lineRule="auto"/>
              <w:rPr>
                <w:sz w:val="24"/>
                <w:szCs w:val="24"/>
              </w:rPr>
            </w:pPr>
            <w:r>
              <w:rPr>
                <w:sz w:val="24"/>
                <w:szCs w:val="24"/>
              </w:rPr>
              <w:t>Reflation of student understanding</w:t>
            </w:r>
          </w:p>
        </w:tc>
        <w:tc>
          <w:tcPr>
            <w:tcW w:w="1133" w:type="dxa"/>
          </w:tcPr>
          <w:p w14:paraId="36A382A9" w14:textId="1549D4CD" w:rsidR="00434D96" w:rsidRDefault="00434D96" w:rsidP="00434D96">
            <w:pPr>
              <w:spacing w:after="120" w:line="360" w:lineRule="auto"/>
              <w:jc w:val="center"/>
              <w:rPr>
                <w:sz w:val="24"/>
                <w:szCs w:val="24"/>
              </w:rPr>
            </w:pPr>
            <w:r>
              <w:rPr>
                <w:sz w:val="24"/>
                <w:szCs w:val="24"/>
              </w:rPr>
              <w:t>4</w:t>
            </w:r>
          </w:p>
        </w:tc>
      </w:tr>
      <w:tr w:rsidR="00434D96" w14:paraId="66C3DF13" w14:textId="77777777" w:rsidTr="00434D96">
        <w:tc>
          <w:tcPr>
            <w:tcW w:w="1555" w:type="dxa"/>
          </w:tcPr>
          <w:p w14:paraId="3D7BE04A" w14:textId="159264C2" w:rsidR="00434D96" w:rsidRPr="00434D96" w:rsidRDefault="00434D96" w:rsidP="00434D96">
            <w:pPr>
              <w:spacing w:after="120" w:line="360" w:lineRule="auto"/>
              <w:rPr>
                <w:b/>
                <w:bCs/>
                <w:sz w:val="24"/>
                <w:szCs w:val="24"/>
              </w:rPr>
            </w:pPr>
            <w:r w:rsidRPr="00434D96">
              <w:rPr>
                <w:b/>
                <w:bCs/>
                <w:sz w:val="24"/>
                <w:szCs w:val="24"/>
              </w:rPr>
              <w:t>B</w:t>
            </w:r>
          </w:p>
        </w:tc>
        <w:tc>
          <w:tcPr>
            <w:tcW w:w="6662" w:type="dxa"/>
          </w:tcPr>
          <w:p w14:paraId="03ABBD6C" w14:textId="77777777" w:rsidR="00434D96" w:rsidRDefault="00434D96" w:rsidP="00434D96">
            <w:pPr>
              <w:pStyle w:val="ListParagraph"/>
              <w:numPr>
                <w:ilvl w:val="0"/>
                <w:numId w:val="6"/>
              </w:numPr>
              <w:spacing w:after="120" w:line="360" w:lineRule="auto"/>
              <w:rPr>
                <w:sz w:val="24"/>
                <w:szCs w:val="24"/>
              </w:rPr>
            </w:pPr>
            <w:r>
              <w:rPr>
                <w:sz w:val="24"/>
                <w:szCs w:val="24"/>
              </w:rPr>
              <w:t>Answer justifying the question</w:t>
            </w:r>
          </w:p>
          <w:p w14:paraId="0894C878" w14:textId="77777777" w:rsidR="00434D96" w:rsidRDefault="00434D96" w:rsidP="00434D96">
            <w:pPr>
              <w:pStyle w:val="ListParagraph"/>
              <w:numPr>
                <w:ilvl w:val="0"/>
                <w:numId w:val="6"/>
              </w:numPr>
              <w:spacing w:after="120" w:line="360" w:lineRule="auto"/>
              <w:rPr>
                <w:sz w:val="24"/>
                <w:szCs w:val="24"/>
              </w:rPr>
            </w:pPr>
            <w:r>
              <w:rPr>
                <w:sz w:val="24"/>
                <w:szCs w:val="24"/>
              </w:rPr>
              <w:t>Language clarity</w:t>
            </w:r>
          </w:p>
          <w:p w14:paraId="545849E7" w14:textId="3E24E1E3" w:rsidR="00434D96" w:rsidRPr="00434D96" w:rsidRDefault="00434D96" w:rsidP="00434D96">
            <w:pPr>
              <w:pStyle w:val="ListParagraph"/>
              <w:numPr>
                <w:ilvl w:val="0"/>
                <w:numId w:val="6"/>
              </w:numPr>
              <w:spacing w:after="120" w:line="360" w:lineRule="auto"/>
              <w:rPr>
                <w:sz w:val="24"/>
                <w:szCs w:val="24"/>
              </w:rPr>
            </w:pPr>
            <w:r>
              <w:rPr>
                <w:sz w:val="24"/>
                <w:szCs w:val="24"/>
              </w:rPr>
              <w:t>Reflation of student understanding</w:t>
            </w:r>
          </w:p>
        </w:tc>
        <w:tc>
          <w:tcPr>
            <w:tcW w:w="1133" w:type="dxa"/>
          </w:tcPr>
          <w:p w14:paraId="5A1806A5" w14:textId="4C7574BE" w:rsidR="00434D96" w:rsidRDefault="00434D96" w:rsidP="00434D96">
            <w:pPr>
              <w:spacing w:after="120" w:line="360" w:lineRule="auto"/>
              <w:jc w:val="center"/>
              <w:rPr>
                <w:sz w:val="24"/>
                <w:szCs w:val="24"/>
              </w:rPr>
            </w:pPr>
            <w:r>
              <w:rPr>
                <w:sz w:val="24"/>
                <w:szCs w:val="24"/>
              </w:rPr>
              <w:t>2</w:t>
            </w:r>
          </w:p>
        </w:tc>
      </w:tr>
      <w:tr w:rsidR="00434D96" w14:paraId="45C60342" w14:textId="77777777" w:rsidTr="00434D96">
        <w:tc>
          <w:tcPr>
            <w:tcW w:w="1555" w:type="dxa"/>
          </w:tcPr>
          <w:p w14:paraId="0351D4C4" w14:textId="2C301EE6" w:rsidR="00434D96" w:rsidRPr="00434D96" w:rsidRDefault="00434D96" w:rsidP="00434D96">
            <w:pPr>
              <w:spacing w:after="120" w:line="360" w:lineRule="auto"/>
              <w:rPr>
                <w:b/>
                <w:bCs/>
                <w:sz w:val="24"/>
                <w:szCs w:val="24"/>
              </w:rPr>
            </w:pPr>
            <w:r w:rsidRPr="00434D96">
              <w:rPr>
                <w:b/>
                <w:bCs/>
                <w:sz w:val="24"/>
                <w:szCs w:val="24"/>
              </w:rPr>
              <w:t>C</w:t>
            </w:r>
          </w:p>
        </w:tc>
        <w:tc>
          <w:tcPr>
            <w:tcW w:w="6662" w:type="dxa"/>
          </w:tcPr>
          <w:p w14:paraId="1B3ABD79" w14:textId="77777777" w:rsidR="00434D96" w:rsidRDefault="00434D96" w:rsidP="00434D96">
            <w:pPr>
              <w:pStyle w:val="ListParagraph"/>
              <w:numPr>
                <w:ilvl w:val="0"/>
                <w:numId w:val="7"/>
              </w:numPr>
              <w:spacing w:after="120" w:line="360" w:lineRule="auto"/>
              <w:rPr>
                <w:sz w:val="24"/>
                <w:szCs w:val="24"/>
              </w:rPr>
            </w:pPr>
            <w:r>
              <w:rPr>
                <w:sz w:val="24"/>
                <w:szCs w:val="24"/>
              </w:rPr>
              <w:t>Answer justifying the question</w:t>
            </w:r>
          </w:p>
          <w:p w14:paraId="37838FE4" w14:textId="77777777" w:rsidR="00434D96" w:rsidRDefault="00434D96" w:rsidP="00434D96">
            <w:pPr>
              <w:pStyle w:val="ListParagraph"/>
              <w:numPr>
                <w:ilvl w:val="0"/>
                <w:numId w:val="7"/>
              </w:numPr>
              <w:spacing w:after="120" w:line="360" w:lineRule="auto"/>
              <w:rPr>
                <w:sz w:val="24"/>
                <w:szCs w:val="24"/>
              </w:rPr>
            </w:pPr>
            <w:r>
              <w:rPr>
                <w:sz w:val="24"/>
                <w:szCs w:val="24"/>
              </w:rPr>
              <w:t>Language clarity</w:t>
            </w:r>
          </w:p>
          <w:p w14:paraId="755C1627" w14:textId="4D33FBDD" w:rsidR="00434D96" w:rsidRPr="00434D96" w:rsidRDefault="00434D96" w:rsidP="00434D96">
            <w:pPr>
              <w:pStyle w:val="ListParagraph"/>
              <w:numPr>
                <w:ilvl w:val="0"/>
                <w:numId w:val="7"/>
              </w:numPr>
              <w:spacing w:after="120" w:line="360" w:lineRule="auto"/>
              <w:rPr>
                <w:sz w:val="24"/>
                <w:szCs w:val="24"/>
              </w:rPr>
            </w:pPr>
            <w:r>
              <w:rPr>
                <w:sz w:val="24"/>
                <w:szCs w:val="24"/>
              </w:rPr>
              <w:t>Reflation of student understanding</w:t>
            </w:r>
          </w:p>
        </w:tc>
        <w:tc>
          <w:tcPr>
            <w:tcW w:w="1133" w:type="dxa"/>
          </w:tcPr>
          <w:p w14:paraId="68CAC3CA" w14:textId="510C86AC" w:rsidR="00434D96" w:rsidRDefault="00434D96" w:rsidP="00434D96">
            <w:pPr>
              <w:spacing w:after="120" w:line="360" w:lineRule="auto"/>
              <w:jc w:val="center"/>
              <w:rPr>
                <w:sz w:val="24"/>
                <w:szCs w:val="24"/>
              </w:rPr>
            </w:pPr>
            <w:r>
              <w:rPr>
                <w:sz w:val="24"/>
                <w:szCs w:val="24"/>
              </w:rPr>
              <w:t>2</w:t>
            </w:r>
          </w:p>
        </w:tc>
      </w:tr>
      <w:tr w:rsidR="00434D96" w14:paraId="79F5A46F" w14:textId="77777777" w:rsidTr="00434D96">
        <w:tc>
          <w:tcPr>
            <w:tcW w:w="1555" w:type="dxa"/>
          </w:tcPr>
          <w:p w14:paraId="5877E3E0" w14:textId="5D83C13A" w:rsidR="00434D96" w:rsidRPr="00434D96" w:rsidRDefault="00434D96" w:rsidP="00434D96">
            <w:pPr>
              <w:spacing w:after="120" w:line="360" w:lineRule="auto"/>
              <w:rPr>
                <w:b/>
                <w:bCs/>
                <w:sz w:val="24"/>
                <w:szCs w:val="24"/>
              </w:rPr>
            </w:pPr>
            <w:r w:rsidRPr="00434D96">
              <w:rPr>
                <w:b/>
                <w:bCs/>
                <w:sz w:val="24"/>
                <w:szCs w:val="24"/>
              </w:rPr>
              <w:t>References</w:t>
            </w:r>
          </w:p>
        </w:tc>
        <w:tc>
          <w:tcPr>
            <w:tcW w:w="6662" w:type="dxa"/>
          </w:tcPr>
          <w:p w14:paraId="3F6E9CC6" w14:textId="77777777" w:rsidR="00434D96" w:rsidRDefault="00434D96" w:rsidP="00434D96">
            <w:pPr>
              <w:spacing w:after="120" w:line="360" w:lineRule="auto"/>
              <w:rPr>
                <w:sz w:val="24"/>
                <w:szCs w:val="24"/>
              </w:rPr>
            </w:pPr>
            <w:r>
              <w:rPr>
                <w:sz w:val="24"/>
                <w:szCs w:val="24"/>
              </w:rPr>
              <w:t>This assignment is research-based assignment therefore it must contain proper reference to each context.</w:t>
            </w:r>
          </w:p>
          <w:p w14:paraId="7B03ABE8" w14:textId="77777777" w:rsidR="00434D96" w:rsidRDefault="00434D96" w:rsidP="00434D96">
            <w:pPr>
              <w:spacing w:after="120" w:line="360" w:lineRule="auto"/>
              <w:rPr>
                <w:sz w:val="24"/>
                <w:szCs w:val="24"/>
              </w:rPr>
            </w:pPr>
            <w:r>
              <w:rPr>
                <w:sz w:val="24"/>
                <w:szCs w:val="24"/>
              </w:rPr>
              <w:t>Reference sources can be as follows.</w:t>
            </w:r>
          </w:p>
          <w:p w14:paraId="38D2A889" w14:textId="77777777" w:rsidR="00434D96" w:rsidRDefault="00434D96" w:rsidP="00434D96">
            <w:pPr>
              <w:pStyle w:val="ListParagraph"/>
              <w:numPr>
                <w:ilvl w:val="0"/>
                <w:numId w:val="8"/>
              </w:numPr>
              <w:spacing w:after="120" w:line="360" w:lineRule="auto"/>
              <w:rPr>
                <w:sz w:val="24"/>
                <w:szCs w:val="24"/>
              </w:rPr>
            </w:pPr>
            <w:r>
              <w:rPr>
                <w:sz w:val="24"/>
                <w:szCs w:val="24"/>
              </w:rPr>
              <w:t>Research papers from international journals</w:t>
            </w:r>
          </w:p>
          <w:p w14:paraId="04B68502" w14:textId="77777777" w:rsidR="00434D96" w:rsidRDefault="00434D96" w:rsidP="00434D96">
            <w:pPr>
              <w:pStyle w:val="ListParagraph"/>
              <w:numPr>
                <w:ilvl w:val="0"/>
                <w:numId w:val="8"/>
              </w:numPr>
              <w:spacing w:after="120" w:line="360" w:lineRule="auto"/>
              <w:rPr>
                <w:sz w:val="24"/>
                <w:szCs w:val="24"/>
              </w:rPr>
            </w:pPr>
            <w:r>
              <w:rPr>
                <w:sz w:val="24"/>
                <w:szCs w:val="24"/>
              </w:rPr>
              <w:t>Online blogs from experts (Must be genuine subject matter expert from the given domain)</w:t>
            </w:r>
          </w:p>
          <w:p w14:paraId="374D6E48" w14:textId="77777777" w:rsidR="00434D96" w:rsidRDefault="00434D96" w:rsidP="00434D96">
            <w:pPr>
              <w:pStyle w:val="ListParagraph"/>
              <w:numPr>
                <w:ilvl w:val="0"/>
                <w:numId w:val="8"/>
              </w:numPr>
              <w:spacing w:after="120" w:line="360" w:lineRule="auto"/>
              <w:rPr>
                <w:sz w:val="24"/>
                <w:szCs w:val="24"/>
              </w:rPr>
            </w:pPr>
            <w:r>
              <w:rPr>
                <w:sz w:val="24"/>
                <w:szCs w:val="24"/>
              </w:rPr>
              <w:t>Documentation from vendor website</w:t>
            </w:r>
          </w:p>
          <w:p w14:paraId="0A6DED9B" w14:textId="41FAE1CD" w:rsidR="00434D96" w:rsidRPr="00434D96" w:rsidRDefault="00434D96" w:rsidP="00434D96">
            <w:pPr>
              <w:pStyle w:val="ListParagraph"/>
              <w:numPr>
                <w:ilvl w:val="0"/>
                <w:numId w:val="8"/>
              </w:numPr>
              <w:spacing w:after="120" w:line="360" w:lineRule="auto"/>
              <w:rPr>
                <w:sz w:val="24"/>
                <w:szCs w:val="24"/>
              </w:rPr>
            </w:pPr>
            <w:r>
              <w:rPr>
                <w:sz w:val="24"/>
                <w:szCs w:val="24"/>
              </w:rPr>
              <w:t>Audio, Video or URL from authenticated online resource.</w:t>
            </w:r>
          </w:p>
        </w:tc>
        <w:tc>
          <w:tcPr>
            <w:tcW w:w="1133" w:type="dxa"/>
          </w:tcPr>
          <w:p w14:paraId="364115FF" w14:textId="689752AB" w:rsidR="00434D96" w:rsidRDefault="00434D96" w:rsidP="00434D96">
            <w:pPr>
              <w:spacing w:after="120" w:line="360" w:lineRule="auto"/>
              <w:jc w:val="center"/>
              <w:rPr>
                <w:sz w:val="24"/>
                <w:szCs w:val="24"/>
              </w:rPr>
            </w:pPr>
            <w:r>
              <w:rPr>
                <w:sz w:val="24"/>
                <w:szCs w:val="24"/>
              </w:rPr>
              <w:t>4</w:t>
            </w:r>
          </w:p>
        </w:tc>
      </w:tr>
      <w:tr w:rsidR="00434D96" w14:paraId="673FE718" w14:textId="77777777" w:rsidTr="00434D96">
        <w:tc>
          <w:tcPr>
            <w:tcW w:w="1555" w:type="dxa"/>
          </w:tcPr>
          <w:p w14:paraId="5FB23D7E" w14:textId="2F997A13" w:rsidR="00434D96" w:rsidRPr="00434D96" w:rsidRDefault="00434D96" w:rsidP="00434D96">
            <w:pPr>
              <w:spacing w:after="120" w:line="360" w:lineRule="auto"/>
              <w:rPr>
                <w:b/>
                <w:bCs/>
                <w:sz w:val="24"/>
                <w:szCs w:val="24"/>
              </w:rPr>
            </w:pPr>
            <w:r w:rsidRPr="00434D96">
              <w:rPr>
                <w:b/>
                <w:bCs/>
                <w:sz w:val="24"/>
                <w:szCs w:val="24"/>
              </w:rPr>
              <w:t>File and Format</w:t>
            </w:r>
          </w:p>
        </w:tc>
        <w:tc>
          <w:tcPr>
            <w:tcW w:w="6662" w:type="dxa"/>
          </w:tcPr>
          <w:p w14:paraId="02DD9DDF" w14:textId="77777777" w:rsidR="00434D96" w:rsidRDefault="00434D96" w:rsidP="00434D96">
            <w:pPr>
              <w:pStyle w:val="ListParagraph"/>
              <w:numPr>
                <w:ilvl w:val="0"/>
                <w:numId w:val="9"/>
              </w:numPr>
              <w:spacing w:after="120" w:line="360" w:lineRule="auto"/>
              <w:rPr>
                <w:sz w:val="24"/>
                <w:szCs w:val="24"/>
              </w:rPr>
            </w:pPr>
            <w:r>
              <w:rPr>
                <w:sz w:val="24"/>
                <w:szCs w:val="24"/>
              </w:rPr>
              <w:t>Title page with student information</w:t>
            </w:r>
          </w:p>
          <w:p w14:paraId="3CC65821" w14:textId="77777777" w:rsidR="00434D96" w:rsidRDefault="00434D96" w:rsidP="00434D96">
            <w:pPr>
              <w:pStyle w:val="ListParagraph"/>
              <w:numPr>
                <w:ilvl w:val="0"/>
                <w:numId w:val="9"/>
              </w:numPr>
              <w:spacing w:after="120" w:line="360" w:lineRule="auto"/>
              <w:rPr>
                <w:sz w:val="24"/>
                <w:szCs w:val="24"/>
              </w:rPr>
            </w:pPr>
            <w:r>
              <w:rPr>
                <w:sz w:val="24"/>
                <w:szCs w:val="24"/>
              </w:rPr>
              <w:t>Proper sequence number assigned to ach answer as Part (A/B/C) and Answer #</w:t>
            </w:r>
          </w:p>
          <w:p w14:paraId="53EDFEB0" w14:textId="19C2A8FA" w:rsidR="00F00318" w:rsidRPr="00434D96" w:rsidRDefault="00F00318" w:rsidP="00434D96">
            <w:pPr>
              <w:pStyle w:val="ListParagraph"/>
              <w:numPr>
                <w:ilvl w:val="0"/>
                <w:numId w:val="9"/>
              </w:numPr>
              <w:spacing w:after="120" w:line="360" w:lineRule="auto"/>
              <w:rPr>
                <w:sz w:val="24"/>
                <w:szCs w:val="24"/>
              </w:rPr>
            </w:pPr>
            <w:r>
              <w:rPr>
                <w:sz w:val="24"/>
                <w:szCs w:val="24"/>
              </w:rPr>
              <w:t>Readability and Formatting</w:t>
            </w:r>
          </w:p>
        </w:tc>
        <w:tc>
          <w:tcPr>
            <w:tcW w:w="1133" w:type="dxa"/>
          </w:tcPr>
          <w:p w14:paraId="6C507FB3" w14:textId="104B5054" w:rsidR="00434D96" w:rsidRDefault="00434D96" w:rsidP="00434D96">
            <w:pPr>
              <w:spacing w:after="120" w:line="360" w:lineRule="auto"/>
              <w:jc w:val="center"/>
              <w:rPr>
                <w:sz w:val="24"/>
                <w:szCs w:val="24"/>
              </w:rPr>
            </w:pPr>
            <w:r>
              <w:rPr>
                <w:sz w:val="24"/>
                <w:szCs w:val="24"/>
              </w:rPr>
              <w:t>3</w:t>
            </w:r>
          </w:p>
        </w:tc>
      </w:tr>
      <w:tr w:rsidR="00434D96" w14:paraId="5CE0719B" w14:textId="77777777" w:rsidTr="00434D96">
        <w:tc>
          <w:tcPr>
            <w:tcW w:w="1555" w:type="dxa"/>
          </w:tcPr>
          <w:p w14:paraId="1991614F" w14:textId="3B6BFBF5" w:rsidR="00434D96" w:rsidRPr="00F00318" w:rsidRDefault="00F00318" w:rsidP="00434D96">
            <w:pPr>
              <w:spacing w:after="120" w:line="360" w:lineRule="auto"/>
              <w:rPr>
                <w:b/>
                <w:bCs/>
                <w:sz w:val="24"/>
                <w:szCs w:val="24"/>
              </w:rPr>
            </w:pPr>
            <w:r w:rsidRPr="00F00318">
              <w:rPr>
                <w:b/>
                <w:bCs/>
                <w:sz w:val="24"/>
                <w:szCs w:val="24"/>
              </w:rPr>
              <w:t>Total</w:t>
            </w:r>
          </w:p>
        </w:tc>
        <w:tc>
          <w:tcPr>
            <w:tcW w:w="6662" w:type="dxa"/>
          </w:tcPr>
          <w:p w14:paraId="794EC227" w14:textId="77777777" w:rsidR="00434D96" w:rsidRDefault="00434D96" w:rsidP="00434D96">
            <w:pPr>
              <w:spacing w:after="120" w:line="360" w:lineRule="auto"/>
              <w:rPr>
                <w:sz w:val="24"/>
                <w:szCs w:val="24"/>
              </w:rPr>
            </w:pPr>
          </w:p>
        </w:tc>
        <w:tc>
          <w:tcPr>
            <w:tcW w:w="1133" w:type="dxa"/>
          </w:tcPr>
          <w:p w14:paraId="5D7B43AF" w14:textId="4805C6FB" w:rsidR="00434D96" w:rsidRDefault="00434D96" w:rsidP="00434D96">
            <w:pPr>
              <w:spacing w:after="120" w:line="360" w:lineRule="auto"/>
              <w:jc w:val="center"/>
              <w:rPr>
                <w:sz w:val="24"/>
                <w:szCs w:val="24"/>
              </w:rPr>
            </w:pPr>
            <w:r>
              <w:rPr>
                <w:sz w:val="24"/>
                <w:szCs w:val="24"/>
              </w:rPr>
              <w:t>15</w:t>
            </w:r>
          </w:p>
        </w:tc>
      </w:tr>
    </w:tbl>
    <w:p w14:paraId="7C46523B" w14:textId="77777777" w:rsidR="00434D96" w:rsidRPr="00434D96" w:rsidRDefault="00434D96" w:rsidP="00434D96">
      <w:pPr>
        <w:spacing w:after="120" w:line="360" w:lineRule="auto"/>
        <w:rPr>
          <w:sz w:val="24"/>
          <w:szCs w:val="24"/>
        </w:rPr>
      </w:pPr>
    </w:p>
    <w:sectPr w:rsidR="00434D96" w:rsidRPr="00434D96">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0DBB3" w14:textId="77777777" w:rsidR="009060AC" w:rsidRDefault="009060AC" w:rsidP="00EA4738">
      <w:pPr>
        <w:spacing w:after="0" w:line="240" w:lineRule="auto"/>
      </w:pPr>
      <w:r>
        <w:separator/>
      </w:r>
    </w:p>
  </w:endnote>
  <w:endnote w:type="continuationSeparator" w:id="0">
    <w:p w14:paraId="32D63050" w14:textId="77777777" w:rsidR="009060AC" w:rsidRDefault="009060AC" w:rsidP="00EA4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066C7" w14:textId="4B238775" w:rsidR="00EA4738" w:rsidRDefault="00EA4738">
    <w:pPr>
      <w:pStyle w:val="Footer"/>
    </w:pPr>
    <w:r>
      <w:t>SYST8111 – Server Virtualization Fall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CB1EC" w14:textId="77777777" w:rsidR="009060AC" w:rsidRDefault="009060AC" w:rsidP="00EA4738">
      <w:pPr>
        <w:spacing w:after="0" w:line="240" w:lineRule="auto"/>
      </w:pPr>
      <w:r>
        <w:separator/>
      </w:r>
    </w:p>
  </w:footnote>
  <w:footnote w:type="continuationSeparator" w:id="0">
    <w:p w14:paraId="28927410" w14:textId="77777777" w:rsidR="009060AC" w:rsidRDefault="009060AC" w:rsidP="00EA47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2DF9" w14:textId="0AAF64D3" w:rsidR="00EA4738" w:rsidRDefault="00EA4738">
    <w:pPr>
      <w:pStyle w:val="Header"/>
    </w:pPr>
    <w:r>
      <w:t>SYST8111 – Server Virtualization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569"/>
    <w:multiLevelType w:val="hybridMultilevel"/>
    <w:tmpl w:val="A8100E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FF335F"/>
    <w:multiLevelType w:val="hybridMultilevel"/>
    <w:tmpl w:val="FB4E7D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F270616"/>
    <w:multiLevelType w:val="hybridMultilevel"/>
    <w:tmpl w:val="5DD42B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E5462D"/>
    <w:multiLevelType w:val="hybridMultilevel"/>
    <w:tmpl w:val="FD8A60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3473B68"/>
    <w:multiLevelType w:val="hybridMultilevel"/>
    <w:tmpl w:val="934E85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96545D6"/>
    <w:multiLevelType w:val="hybridMultilevel"/>
    <w:tmpl w:val="C9D20B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3201A7A"/>
    <w:multiLevelType w:val="hybridMultilevel"/>
    <w:tmpl w:val="CEFC2E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9AC4C33"/>
    <w:multiLevelType w:val="hybridMultilevel"/>
    <w:tmpl w:val="35485F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349060C"/>
    <w:multiLevelType w:val="hybridMultilevel"/>
    <w:tmpl w:val="C9D20B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324490">
    <w:abstractNumId w:val="2"/>
  </w:num>
  <w:num w:numId="2" w16cid:durableId="562836703">
    <w:abstractNumId w:val="1"/>
  </w:num>
  <w:num w:numId="3" w16cid:durableId="1846477992">
    <w:abstractNumId w:val="8"/>
  </w:num>
  <w:num w:numId="4" w16cid:durableId="39088424">
    <w:abstractNumId w:val="7"/>
  </w:num>
  <w:num w:numId="5" w16cid:durableId="1934825961">
    <w:abstractNumId w:val="6"/>
  </w:num>
  <w:num w:numId="6" w16cid:durableId="1425105892">
    <w:abstractNumId w:val="0"/>
  </w:num>
  <w:num w:numId="7" w16cid:durableId="881744151">
    <w:abstractNumId w:val="4"/>
  </w:num>
  <w:num w:numId="8" w16cid:durableId="1629702361">
    <w:abstractNumId w:val="5"/>
  </w:num>
  <w:num w:numId="9" w16cid:durableId="10263256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38"/>
    <w:rsid w:val="001877AF"/>
    <w:rsid w:val="003B0104"/>
    <w:rsid w:val="00434D96"/>
    <w:rsid w:val="005A440E"/>
    <w:rsid w:val="009060AC"/>
    <w:rsid w:val="00C45089"/>
    <w:rsid w:val="00EA4738"/>
    <w:rsid w:val="00F003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2C0DB"/>
  <w15:chartTrackingRefBased/>
  <w15:docId w15:val="{E86FFD82-ED91-4109-B18A-855DDC591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738"/>
  </w:style>
  <w:style w:type="paragraph" w:styleId="Footer">
    <w:name w:val="footer"/>
    <w:basedOn w:val="Normal"/>
    <w:link w:val="FooterChar"/>
    <w:uiPriority w:val="99"/>
    <w:unhideWhenUsed/>
    <w:rsid w:val="00EA4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738"/>
  </w:style>
  <w:style w:type="paragraph" w:styleId="ListParagraph">
    <w:name w:val="List Paragraph"/>
    <w:basedOn w:val="Normal"/>
    <w:uiPriority w:val="34"/>
    <w:qFormat/>
    <w:rsid w:val="00EA4738"/>
    <w:pPr>
      <w:ind w:left="720"/>
      <w:contextualSpacing/>
    </w:pPr>
  </w:style>
  <w:style w:type="table" w:styleId="TableGrid">
    <w:name w:val="Table Grid"/>
    <w:basedOn w:val="TableNormal"/>
    <w:uiPriority w:val="39"/>
    <w:rsid w:val="005A4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Gignac, Andre</dc:creator>
  <cp:keywords/>
  <dc:description/>
  <cp:lastModifiedBy>Gignac, Andre</cp:lastModifiedBy>
  <cp:revision>2</cp:revision>
  <dcterms:created xsi:type="dcterms:W3CDTF">2023-09-13T15:54:00Z</dcterms:created>
  <dcterms:modified xsi:type="dcterms:W3CDTF">2023-09-13T16:37:00Z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7bbe84-2447-47ed-9f95-d9c34bc076ba_Enabled">
    <vt:lpwstr>true</vt:lpwstr>
  </property>
  <property fmtid="{D5CDD505-2E9C-101B-9397-08002B2CF9AE}" pid="3" name="MSIP_Label_b07bbe84-2447-47ed-9f95-d9c34bc076ba_SetDate">
    <vt:lpwstr>2023-09-13T16:35:16Z</vt:lpwstr>
  </property>
  <property fmtid="{D5CDD505-2E9C-101B-9397-08002B2CF9AE}" pid="4" name="MSIP_Label_b07bbe84-2447-47ed-9f95-d9c34bc076ba_Method">
    <vt:lpwstr>Standard</vt:lpwstr>
  </property>
  <property fmtid="{D5CDD505-2E9C-101B-9397-08002B2CF9AE}" pid="5" name="MSIP_Label_b07bbe84-2447-47ed-9f95-d9c34bc076ba_Name">
    <vt:lpwstr>Confidential</vt:lpwstr>
  </property>
  <property fmtid="{D5CDD505-2E9C-101B-9397-08002B2CF9AE}" pid="6" name="MSIP_Label_b07bbe84-2447-47ed-9f95-d9c34bc076ba_SiteId">
    <vt:lpwstr>633f3069-d670-4419-9fee-2ab4251c88ee</vt:lpwstr>
  </property>
  <property fmtid="{D5CDD505-2E9C-101B-9397-08002B2CF9AE}" pid="7" name="MSIP_Label_b07bbe84-2447-47ed-9f95-d9c34bc076ba_ActionId">
    <vt:lpwstr>7f7f6893-5dc7-4eb1-8c11-4c78ff14797f</vt:lpwstr>
  </property>
  <property fmtid="{D5CDD505-2E9C-101B-9397-08002B2CF9AE}" pid="8" name="MSIP_Label_b07bbe84-2447-47ed-9f95-d9c34bc076ba_ContentBits">
    <vt:lpwstr>0</vt:lpwstr>
  </property>
</Properties>
</file>