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9DB5" w14:textId="77777777" w:rsidR="00B95F20" w:rsidRPr="003144E0" w:rsidRDefault="00B95F20" w:rsidP="00B95F20">
      <w:pPr>
        <w:spacing w:line="480" w:lineRule="auto"/>
        <w:jc w:val="center"/>
        <w:rPr>
          <w:rFonts w:ascii="Times New Roman" w:hAnsi="Times New Roman" w:cs="Times New Roman"/>
          <w:b/>
          <w:bCs/>
          <w:color w:val="A02B93" w:themeColor="accent5"/>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4E0">
        <w:rPr>
          <w:rFonts w:ascii="Times New Roman" w:hAnsi="Times New Roman" w:cs="Times New Roman"/>
          <w:b/>
          <w:bCs/>
          <w:color w:val="A02B93" w:themeColor="accent5"/>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ASSIGNMENT-4</w:t>
      </w:r>
    </w:p>
    <w:p w14:paraId="4167F807" w14:textId="77777777" w:rsidR="00B95F20" w:rsidRPr="007F062B" w:rsidRDefault="00B95F20" w:rsidP="00B95F20">
      <w:pPr>
        <w:spacing w:line="480" w:lineRule="auto"/>
        <w:jc w:val="center"/>
        <w:rPr>
          <w:rFonts w:ascii="Times New Roman" w:hAnsi="Times New Roman" w:cs="Times New Roman"/>
          <w:b/>
          <w:bCs/>
          <w:sz w:val="36"/>
          <w:szCs w:val="36"/>
        </w:rPr>
      </w:pPr>
      <w:r>
        <w:rPr>
          <w:noProof/>
        </w:rPr>
        <w:drawing>
          <wp:inline distT="0" distB="0" distL="0" distR="0" wp14:anchorId="1CA30DB8" wp14:editId="36521486">
            <wp:extent cx="3248369" cy="2552700"/>
            <wp:effectExtent l="0" t="0" r="9525" b="0"/>
            <wp:docPr id="107711956" name="Picture 1" descr="A black and gol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1956" name="Picture 1" descr="A black and gold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1571" cy="2586650"/>
                    </a:xfrm>
                    <a:prstGeom prst="rect">
                      <a:avLst/>
                    </a:prstGeom>
                    <a:noFill/>
                    <a:ln>
                      <a:noFill/>
                    </a:ln>
                  </pic:spPr>
                </pic:pic>
              </a:graphicData>
            </a:graphic>
          </wp:inline>
        </w:drawing>
      </w:r>
    </w:p>
    <w:p w14:paraId="4CA30520" w14:textId="77777777" w:rsidR="00B95F20" w:rsidRPr="007F062B" w:rsidRDefault="00B95F20" w:rsidP="00B95F20">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Virtualization and Cloud Computing, Conestoga College</w:t>
      </w:r>
    </w:p>
    <w:p w14:paraId="25087BA3" w14:textId="3C75C4C7" w:rsidR="00B95F20" w:rsidRDefault="00B95F20" w:rsidP="00B95F20">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SYST8</w:t>
      </w:r>
      <w:r>
        <w:rPr>
          <w:rFonts w:ascii="Times New Roman" w:hAnsi="Times New Roman" w:cs="Times New Roman"/>
          <w:b/>
          <w:bCs/>
          <w:sz w:val="36"/>
          <w:szCs w:val="36"/>
        </w:rPr>
        <w:t>171</w:t>
      </w:r>
      <w:r w:rsidRPr="007F062B">
        <w:rPr>
          <w:rFonts w:ascii="Times New Roman" w:hAnsi="Times New Roman" w:cs="Times New Roman"/>
          <w:b/>
          <w:bCs/>
          <w:sz w:val="36"/>
          <w:szCs w:val="36"/>
        </w:rPr>
        <w:t xml:space="preserve">: </w:t>
      </w:r>
      <w:r>
        <w:rPr>
          <w:rFonts w:ascii="Times New Roman" w:hAnsi="Times New Roman" w:cs="Times New Roman"/>
          <w:b/>
          <w:bCs/>
          <w:sz w:val="36"/>
          <w:szCs w:val="36"/>
        </w:rPr>
        <w:t xml:space="preserve">Adoption and Migration Planning for Virtualization </w:t>
      </w:r>
    </w:p>
    <w:p w14:paraId="517BDBFA" w14:textId="77777777" w:rsidR="00B95F20" w:rsidRPr="007F062B" w:rsidRDefault="00B95F20" w:rsidP="00B95F20">
      <w:pPr>
        <w:spacing w:line="480" w:lineRule="auto"/>
        <w:jc w:val="center"/>
        <w:rPr>
          <w:rFonts w:ascii="Times New Roman" w:hAnsi="Times New Roman" w:cs="Times New Roman"/>
          <w:b/>
          <w:bCs/>
          <w:sz w:val="36"/>
          <w:szCs w:val="36"/>
        </w:rPr>
      </w:pPr>
    </w:p>
    <w:p w14:paraId="17B2F5C4" w14:textId="77777777" w:rsidR="00B95F20" w:rsidRDefault="00B95F20" w:rsidP="00B95F20">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Submitted By: </w:t>
      </w:r>
      <w:r w:rsidRPr="007F062B">
        <w:rPr>
          <w:rFonts w:ascii="Times New Roman" w:hAnsi="Times New Roman" w:cs="Times New Roman"/>
          <w:b/>
          <w:bCs/>
          <w:sz w:val="36"/>
          <w:szCs w:val="36"/>
        </w:rPr>
        <w:t>Swathi Anil</w:t>
      </w:r>
      <w:r>
        <w:rPr>
          <w:rFonts w:ascii="Times New Roman" w:hAnsi="Times New Roman" w:cs="Times New Roman"/>
          <w:b/>
          <w:bCs/>
          <w:sz w:val="36"/>
          <w:szCs w:val="36"/>
        </w:rPr>
        <w:t xml:space="preserve"> (</w:t>
      </w:r>
      <w:r w:rsidRPr="007F062B">
        <w:rPr>
          <w:rFonts w:ascii="Times New Roman" w:hAnsi="Times New Roman" w:cs="Times New Roman"/>
          <w:b/>
          <w:bCs/>
          <w:sz w:val="36"/>
          <w:szCs w:val="36"/>
        </w:rPr>
        <w:t>8905477</w:t>
      </w:r>
      <w:r>
        <w:rPr>
          <w:rFonts w:ascii="Times New Roman" w:hAnsi="Times New Roman" w:cs="Times New Roman"/>
          <w:b/>
          <w:bCs/>
          <w:sz w:val="36"/>
          <w:szCs w:val="36"/>
        </w:rPr>
        <w:t>)</w:t>
      </w:r>
    </w:p>
    <w:p w14:paraId="478B21EA" w14:textId="4E10A7AE" w:rsidR="00B95F20" w:rsidRPr="007F062B" w:rsidRDefault="00B95F20" w:rsidP="00B95F20">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Submitted To: Prof Vignesh Ravi</w:t>
      </w:r>
    </w:p>
    <w:p w14:paraId="3FA0F350" w14:textId="724B5386" w:rsidR="00B95F20" w:rsidRDefault="00B95F20" w:rsidP="00B95F20">
      <w:pPr>
        <w:ind w:left="2880" w:firstLine="720"/>
        <w:rPr>
          <w:rFonts w:ascii="Times New Roman" w:hAnsi="Times New Roman" w:cs="Times New Roman"/>
          <w:b/>
          <w:bCs/>
          <w:sz w:val="36"/>
          <w:szCs w:val="36"/>
        </w:rPr>
      </w:pPr>
      <w:r>
        <w:rPr>
          <w:rFonts w:ascii="Times New Roman" w:hAnsi="Times New Roman" w:cs="Times New Roman"/>
          <w:b/>
          <w:bCs/>
          <w:sz w:val="36"/>
          <w:szCs w:val="36"/>
        </w:rPr>
        <w:t>16</w:t>
      </w:r>
      <w:r w:rsidRPr="007F062B">
        <w:rPr>
          <w:rFonts w:ascii="Times New Roman" w:hAnsi="Times New Roman" w:cs="Times New Roman"/>
          <w:b/>
          <w:bCs/>
          <w:sz w:val="36"/>
          <w:szCs w:val="36"/>
        </w:rPr>
        <w:t>-0</w:t>
      </w:r>
      <w:r>
        <w:rPr>
          <w:rFonts w:ascii="Times New Roman" w:hAnsi="Times New Roman" w:cs="Times New Roman"/>
          <w:b/>
          <w:bCs/>
          <w:sz w:val="36"/>
          <w:szCs w:val="36"/>
        </w:rPr>
        <w:t>7</w:t>
      </w:r>
      <w:r w:rsidRPr="007F062B">
        <w:rPr>
          <w:rFonts w:ascii="Times New Roman" w:hAnsi="Times New Roman" w:cs="Times New Roman"/>
          <w:b/>
          <w:bCs/>
          <w:sz w:val="36"/>
          <w:szCs w:val="36"/>
        </w:rPr>
        <w:t>-2024</w:t>
      </w:r>
    </w:p>
    <w:p w14:paraId="3FBAE5C6" w14:textId="77777777" w:rsidR="00B95F20" w:rsidRDefault="00B95F20" w:rsidP="00B95F20">
      <w:pPr>
        <w:ind w:left="2880" w:firstLine="720"/>
        <w:rPr>
          <w:rFonts w:ascii="Times New Roman" w:hAnsi="Times New Roman" w:cs="Times New Roman"/>
          <w:b/>
          <w:bCs/>
          <w:sz w:val="36"/>
          <w:szCs w:val="36"/>
        </w:rPr>
      </w:pPr>
    </w:p>
    <w:p w14:paraId="76971B55" w14:textId="77777777" w:rsidR="00B95F20" w:rsidRDefault="00B95F20" w:rsidP="00B95F20">
      <w:pPr>
        <w:ind w:left="2880" w:firstLine="720"/>
        <w:rPr>
          <w:rFonts w:ascii="Times New Roman" w:hAnsi="Times New Roman" w:cs="Times New Roman"/>
          <w:b/>
          <w:bCs/>
          <w:sz w:val="36"/>
          <w:szCs w:val="36"/>
        </w:rPr>
      </w:pPr>
    </w:p>
    <w:p w14:paraId="26B47FAA" w14:textId="021DF501" w:rsidR="003B2C61" w:rsidRDefault="003B2C61" w:rsidP="003B2C61">
      <w:pPr>
        <w:pStyle w:val="Heading1"/>
        <w:rPr>
          <w:rFonts w:ascii="Times New Roman" w:hAnsi="Times New Roman" w:cs="Times New Roman"/>
        </w:rPr>
      </w:pPr>
      <w:bookmarkStart w:id="0" w:name="_Toc172042626"/>
      <w:proofErr w:type="spellStart"/>
      <w:r w:rsidRPr="00906274">
        <w:rPr>
          <w:rFonts w:ascii="Times New Roman" w:hAnsi="Times New Roman" w:cs="Times New Roman"/>
        </w:rPr>
        <w:lastRenderedPageBreak/>
        <w:t>Rainyday</w:t>
      </w:r>
      <w:proofErr w:type="spellEnd"/>
      <w:r w:rsidRPr="00906274">
        <w:rPr>
          <w:rFonts w:ascii="Times New Roman" w:hAnsi="Times New Roman" w:cs="Times New Roman"/>
        </w:rPr>
        <w:t xml:space="preserve"> Grocer Cloud Migration Risk Assessment</w:t>
      </w:r>
      <w:bookmarkEnd w:id="0"/>
    </w:p>
    <w:p w14:paraId="25B4D532" w14:textId="0971B9FC" w:rsidR="004A16E7" w:rsidRPr="00FC3173" w:rsidRDefault="004A16E7" w:rsidP="004A16E7">
      <w:pPr>
        <w:pStyle w:val="Heading1"/>
        <w:rPr>
          <w:rFonts w:ascii="Times New Roman" w:hAnsi="Times New Roman" w:cs="Times New Roman"/>
        </w:rPr>
      </w:pPr>
      <w:r w:rsidRPr="00FC3173">
        <w:rPr>
          <w:rFonts w:ascii="Times New Roman" w:hAnsi="Times New Roman" w:cs="Times New Roman"/>
        </w:rPr>
        <w:t>Executive Summary</w:t>
      </w:r>
    </w:p>
    <w:p w14:paraId="6018ED5B" w14:textId="6CC24AC5" w:rsidR="004A16E7" w:rsidRPr="00FC3173" w:rsidRDefault="004A16E7" w:rsidP="004A16E7">
      <w:pPr>
        <w:rPr>
          <w:rFonts w:ascii="Times New Roman" w:hAnsi="Times New Roman" w:cs="Times New Roman"/>
        </w:rPr>
      </w:pPr>
      <w:r w:rsidRPr="00FC3173">
        <w:rPr>
          <w:rFonts w:ascii="Times New Roman" w:hAnsi="Times New Roman" w:cs="Times New Roman"/>
        </w:rPr>
        <w:t xml:space="preserve">The online grocery delivery business of </w:t>
      </w:r>
      <w:proofErr w:type="spellStart"/>
      <w:r w:rsidRPr="00FC3173">
        <w:rPr>
          <w:rFonts w:ascii="Times New Roman" w:hAnsi="Times New Roman" w:cs="Times New Roman"/>
        </w:rPr>
        <w:t>Rainyday</w:t>
      </w:r>
      <w:proofErr w:type="spellEnd"/>
      <w:r w:rsidRPr="00FC3173">
        <w:rPr>
          <w:rFonts w:ascii="Times New Roman" w:hAnsi="Times New Roman" w:cs="Times New Roman"/>
        </w:rPr>
        <w:t xml:space="preserve"> Grocer (RG) is converting to a Microservices Architecture (MSA) hence it is put in the cloud. The following document aims at conducting a risk analysis of cloud adoption and migration of RG company and suggestions on measures to avoid the risks.</w:t>
      </w:r>
    </w:p>
    <w:p w14:paraId="4F270F3E" w14:textId="569BF4C7" w:rsidR="004A16E7" w:rsidRPr="00FC3173" w:rsidRDefault="004A16E7" w:rsidP="004A16E7">
      <w:pPr>
        <w:pStyle w:val="Heading2"/>
        <w:rPr>
          <w:rFonts w:ascii="Times New Roman" w:hAnsi="Times New Roman" w:cs="Times New Roman"/>
        </w:rPr>
      </w:pPr>
      <w:r w:rsidRPr="00FC3173">
        <w:rPr>
          <w:rFonts w:ascii="Times New Roman" w:hAnsi="Times New Roman" w:cs="Times New Roman"/>
        </w:rPr>
        <w:t>Key Findings</w:t>
      </w:r>
    </w:p>
    <w:p w14:paraId="09EA8E16" w14:textId="77777777" w:rsidR="004A16E7" w:rsidRPr="00FC3173" w:rsidRDefault="004A16E7" w:rsidP="00FC3173">
      <w:pPr>
        <w:pStyle w:val="ListParagraph"/>
        <w:numPr>
          <w:ilvl w:val="0"/>
          <w:numId w:val="13"/>
        </w:numPr>
        <w:spacing w:line="276" w:lineRule="auto"/>
        <w:rPr>
          <w:rFonts w:ascii="Times New Roman" w:hAnsi="Times New Roman" w:cs="Times New Roman"/>
        </w:rPr>
      </w:pPr>
      <w:r w:rsidRPr="00FC3173">
        <w:rPr>
          <w:rFonts w:ascii="Times New Roman" w:hAnsi="Times New Roman" w:cs="Times New Roman"/>
        </w:rPr>
        <w:t>Data Breach during Migration: High probability and high risk.</w:t>
      </w:r>
    </w:p>
    <w:p w14:paraId="06598FC7" w14:textId="77777777" w:rsidR="004A16E7" w:rsidRPr="00FC3173" w:rsidRDefault="004A16E7" w:rsidP="00FC3173">
      <w:pPr>
        <w:pStyle w:val="ListParagraph"/>
        <w:numPr>
          <w:ilvl w:val="0"/>
          <w:numId w:val="13"/>
        </w:numPr>
        <w:spacing w:line="276" w:lineRule="auto"/>
        <w:rPr>
          <w:rFonts w:ascii="Times New Roman" w:hAnsi="Times New Roman" w:cs="Times New Roman"/>
        </w:rPr>
      </w:pPr>
      <w:r w:rsidRPr="00FC3173">
        <w:rPr>
          <w:rFonts w:ascii="Times New Roman" w:hAnsi="Times New Roman" w:cs="Times New Roman"/>
        </w:rPr>
        <w:t>Misconfiguration of Cloud Services: Moderate likelihood and high potential effect.</w:t>
      </w:r>
    </w:p>
    <w:p w14:paraId="7F0CF5E2" w14:textId="34ED7818" w:rsidR="004A16E7" w:rsidRPr="00FC3173" w:rsidRDefault="004A16E7" w:rsidP="00FC3173">
      <w:pPr>
        <w:pStyle w:val="ListParagraph"/>
        <w:numPr>
          <w:ilvl w:val="0"/>
          <w:numId w:val="13"/>
        </w:numPr>
        <w:spacing w:line="276" w:lineRule="auto"/>
        <w:rPr>
          <w:rFonts w:ascii="Times New Roman" w:hAnsi="Times New Roman" w:cs="Times New Roman"/>
        </w:rPr>
      </w:pPr>
      <w:r w:rsidRPr="00FC3173">
        <w:rPr>
          <w:rFonts w:ascii="Times New Roman" w:hAnsi="Times New Roman" w:cs="Times New Roman"/>
        </w:rPr>
        <w:t>Security Vulnerabilities in Microservices: Most likely and high consequence.</w:t>
      </w:r>
    </w:p>
    <w:p w14:paraId="5133153A" w14:textId="2E763FEA" w:rsidR="004A16E7" w:rsidRPr="00FC3173" w:rsidRDefault="004A16E7" w:rsidP="004A16E7">
      <w:pPr>
        <w:pStyle w:val="Heading2"/>
        <w:rPr>
          <w:rFonts w:ascii="Times New Roman" w:hAnsi="Times New Roman" w:cs="Times New Roman"/>
          <w:sz w:val="22"/>
          <w:szCs w:val="22"/>
        </w:rPr>
      </w:pPr>
      <w:r w:rsidRPr="00FC3173">
        <w:rPr>
          <w:rFonts w:ascii="Times New Roman" w:hAnsi="Times New Roman" w:cs="Times New Roman"/>
        </w:rPr>
        <w:t xml:space="preserve">Recommendations </w:t>
      </w:r>
      <w:r w:rsidRPr="00FC3173">
        <w:rPr>
          <w:rFonts w:ascii="Times New Roman" w:hAnsi="Times New Roman" w:cs="Times New Roman"/>
          <w:color w:val="212529"/>
          <w:spacing w:val="2"/>
          <w:sz w:val="21"/>
          <w:szCs w:val="21"/>
        </w:rPr>
        <w:br/>
      </w:r>
      <w:r w:rsidRPr="00FC3173">
        <w:rPr>
          <w:rFonts w:ascii="Times New Roman" w:hAnsi="Times New Roman" w:cs="Times New Roman"/>
          <w:color w:val="212529"/>
          <w:spacing w:val="2"/>
          <w:sz w:val="22"/>
          <w:szCs w:val="22"/>
        </w:rPr>
        <w:t>There is a need to </w:t>
      </w:r>
      <w:proofErr w:type="gramStart"/>
      <w:r w:rsidRPr="00FC3173">
        <w:rPr>
          <w:rFonts w:ascii="Times New Roman" w:hAnsi="Times New Roman" w:cs="Times New Roman"/>
          <w:color w:val="212529"/>
          <w:spacing w:val="2"/>
          <w:sz w:val="22"/>
          <w:szCs w:val="22"/>
        </w:rPr>
        <w:t>enhance  encryption</w:t>
      </w:r>
      <w:proofErr w:type="gramEnd"/>
      <w:r w:rsidRPr="00FC3173">
        <w:rPr>
          <w:rFonts w:ascii="Times New Roman" w:hAnsi="Times New Roman" w:cs="Times New Roman"/>
          <w:color w:val="212529"/>
          <w:spacing w:val="2"/>
          <w:sz w:val="22"/>
          <w:szCs w:val="22"/>
        </w:rPr>
        <w:t> and other secure methods of data transfer during migration.</w:t>
      </w:r>
      <w:r w:rsidR="00880BCD">
        <w:rPr>
          <w:rFonts w:ascii="Times New Roman" w:hAnsi="Times New Roman" w:cs="Times New Roman"/>
          <w:color w:val="212529"/>
          <w:spacing w:val="2"/>
          <w:sz w:val="22"/>
          <w:szCs w:val="22"/>
        </w:rPr>
        <w:t xml:space="preserve"> </w:t>
      </w:r>
      <w:r w:rsidRPr="00FC3173">
        <w:rPr>
          <w:rFonts w:ascii="Times New Roman" w:hAnsi="Times New Roman" w:cs="Times New Roman"/>
          <w:color w:val="212529"/>
          <w:spacing w:val="2"/>
          <w:sz w:val="22"/>
          <w:szCs w:val="22"/>
        </w:rPr>
        <w:t>Finally, Continuous Monitoring and Automated Configuration Management need to be used.</w:t>
      </w:r>
      <w:r w:rsidRPr="00FC3173">
        <w:rPr>
          <w:rFonts w:ascii="Times New Roman" w:hAnsi="Times New Roman" w:cs="Times New Roman"/>
          <w:color w:val="212529"/>
          <w:spacing w:val="2"/>
          <w:sz w:val="22"/>
          <w:szCs w:val="22"/>
        </w:rPr>
        <w:br/>
        <w:t>Implement DevSecOps practice at the center of the software development life cycle.</w:t>
      </w:r>
    </w:p>
    <w:p w14:paraId="5138FFBF" w14:textId="09356EC7" w:rsidR="00660522" w:rsidRPr="00906274" w:rsidRDefault="00660522" w:rsidP="00660522">
      <w:pPr>
        <w:pStyle w:val="Heading1"/>
        <w:rPr>
          <w:rFonts w:ascii="Times New Roman" w:hAnsi="Times New Roman" w:cs="Times New Roman"/>
        </w:rPr>
      </w:pPr>
      <w:bookmarkStart w:id="1" w:name="_Toc172042627"/>
      <w:r w:rsidRPr="00906274">
        <w:rPr>
          <w:rFonts w:ascii="Times New Roman" w:hAnsi="Times New Roman" w:cs="Times New Roman"/>
        </w:rPr>
        <w:t>Introduction</w:t>
      </w:r>
      <w:bookmarkEnd w:id="1"/>
    </w:p>
    <w:p w14:paraId="7289A631" w14:textId="004454CF" w:rsidR="00215EBA" w:rsidRPr="00FC3173" w:rsidRDefault="003B2C61" w:rsidP="00FC3173">
      <w:pPr>
        <w:jc w:val="both"/>
        <w:rPr>
          <w:rFonts w:ascii="Times New Roman" w:hAnsi="Times New Roman" w:cs="Times New Roman"/>
        </w:rPr>
      </w:pPr>
      <w:proofErr w:type="spellStart"/>
      <w:r w:rsidRPr="00FC3173">
        <w:rPr>
          <w:rFonts w:ascii="Times New Roman" w:hAnsi="Times New Roman" w:cs="Times New Roman"/>
        </w:rPr>
        <w:t>Rainyday</w:t>
      </w:r>
      <w:proofErr w:type="spellEnd"/>
      <w:r w:rsidRPr="00FC3173">
        <w:rPr>
          <w:rFonts w:ascii="Times New Roman" w:hAnsi="Times New Roman" w:cs="Times New Roman"/>
        </w:rPr>
        <w:t xml:space="preserve"> Grocer is moving f</w:t>
      </w:r>
      <w:r w:rsidR="0002252C" w:rsidRPr="00FC3173">
        <w:rPr>
          <w:rFonts w:ascii="Times New Roman" w:hAnsi="Times New Roman" w:cs="Times New Roman"/>
        </w:rPr>
        <w:t>ro</w:t>
      </w:r>
      <w:r w:rsidRPr="00FC3173">
        <w:rPr>
          <w:rFonts w:ascii="Times New Roman" w:hAnsi="Times New Roman" w:cs="Times New Roman"/>
        </w:rPr>
        <w:t xml:space="preserve">m Monolith in the cloud to Microservices Architecture (MSA) which is also deployed in </w:t>
      </w:r>
      <w:r w:rsidR="0002252C" w:rsidRPr="00FC3173">
        <w:rPr>
          <w:rFonts w:ascii="Times New Roman" w:hAnsi="Times New Roman" w:cs="Times New Roman"/>
        </w:rPr>
        <w:t xml:space="preserve">the </w:t>
      </w:r>
      <w:r w:rsidRPr="00FC3173">
        <w:rPr>
          <w:rFonts w:ascii="Times New Roman" w:hAnsi="Times New Roman" w:cs="Times New Roman"/>
        </w:rPr>
        <w:t xml:space="preserve">cloud. RG is </w:t>
      </w:r>
      <w:r w:rsidR="0002252C" w:rsidRPr="00FC3173">
        <w:rPr>
          <w:rFonts w:ascii="Times New Roman" w:hAnsi="Times New Roman" w:cs="Times New Roman"/>
        </w:rPr>
        <w:t>a customized</w:t>
      </w:r>
      <w:r w:rsidRPr="00FC3173">
        <w:rPr>
          <w:rFonts w:ascii="Times New Roman" w:hAnsi="Times New Roman" w:cs="Times New Roman"/>
        </w:rPr>
        <w:t xml:space="preserve"> online grocery delivery business. </w:t>
      </w:r>
      <w:r w:rsidR="00D367AC" w:rsidRPr="00FC3173">
        <w:rPr>
          <w:rFonts w:ascii="Times New Roman" w:hAnsi="Times New Roman" w:cs="Times New Roman"/>
        </w:rPr>
        <w:t xml:space="preserve">RG focuses on customers who need groceries on rainy days as they are unable to go to the store on rainy days. RG provides its customers with multiple ordering options as well as delivery options. </w:t>
      </w:r>
      <w:r w:rsidR="0002252C" w:rsidRPr="00FC3173">
        <w:rPr>
          <w:rFonts w:ascii="Times New Roman" w:hAnsi="Times New Roman" w:cs="Times New Roman"/>
        </w:rPr>
        <w:t xml:space="preserve">Another attraction of RG is that they don’t own inventory, distribution channels, supply channels, or any data </w:t>
      </w:r>
      <w:proofErr w:type="spellStart"/>
      <w:r w:rsidR="00EA6D15">
        <w:rPr>
          <w:rFonts w:ascii="Times New Roman" w:hAnsi="Times New Roman" w:cs="Times New Roman"/>
        </w:rPr>
        <w:t>centers</w:t>
      </w:r>
      <w:proofErr w:type="spellEnd"/>
      <w:r w:rsidR="0002252C" w:rsidRPr="00FC3173">
        <w:rPr>
          <w:rFonts w:ascii="Times New Roman" w:hAnsi="Times New Roman" w:cs="Times New Roman"/>
        </w:rPr>
        <w:t xml:space="preserve">. They rely on other service providers for all types of services. </w:t>
      </w:r>
      <w:r w:rsidR="00D367AC" w:rsidRPr="00FC3173">
        <w:rPr>
          <w:rFonts w:ascii="Times New Roman" w:hAnsi="Times New Roman" w:cs="Times New Roman"/>
        </w:rPr>
        <w:t xml:space="preserve"> </w:t>
      </w:r>
      <w:r w:rsidR="003E433C" w:rsidRPr="003E433C">
        <w:rPr>
          <w:rFonts w:ascii="Times New Roman" w:hAnsi="Times New Roman" w:cs="Times New Roman"/>
        </w:rPr>
        <w:t>In this particular assignment several checks on the basis of cloud adoption and migration will be conducted, we will also establish the possible threats and proposals for the migration plan.</w:t>
      </w:r>
    </w:p>
    <w:p w14:paraId="00575AF7" w14:textId="1C2D9732" w:rsidR="0002252C" w:rsidRPr="00906274" w:rsidRDefault="00CA1343" w:rsidP="00CA1343">
      <w:pPr>
        <w:pStyle w:val="Heading1"/>
        <w:rPr>
          <w:rFonts w:ascii="Times New Roman" w:hAnsi="Times New Roman" w:cs="Times New Roman"/>
        </w:rPr>
      </w:pPr>
      <w:bookmarkStart w:id="2" w:name="_Toc172042628"/>
      <w:r w:rsidRPr="00906274">
        <w:rPr>
          <w:rFonts w:ascii="Times New Roman" w:hAnsi="Times New Roman" w:cs="Times New Roman"/>
        </w:rPr>
        <w:t xml:space="preserve">Risk </w:t>
      </w:r>
      <w:r w:rsidR="0041720E" w:rsidRPr="00906274">
        <w:rPr>
          <w:rFonts w:ascii="Times New Roman" w:hAnsi="Times New Roman" w:cs="Times New Roman"/>
        </w:rPr>
        <w:t>Assessment Approach</w:t>
      </w:r>
      <w:bookmarkEnd w:id="2"/>
    </w:p>
    <w:p w14:paraId="62AB0499" w14:textId="7FC94C1B" w:rsidR="00FC3173" w:rsidRPr="00FC3173" w:rsidRDefault="0096165D" w:rsidP="00906274">
      <w:pPr>
        <w:jc w:val="both"/>
        <w:rPr>
          <w:rFonts w:ascii="Times New Roman" w:hAnsi="Times New Roman" w:cs="Times New Roman"/>
        </w:rPr>
      </w:pPr>
      <w:r w:rsidRPr="00FC3173">
        <w:rPr>
          <w:rFonts w:ascii="Times New Roman" w:hAnsi="Times New Roman" w:cs="Times New Roman"/>
        </w:rPr>
        <w:t xml:space="preserve">Quantitative method is used by the Risk assessment in evaluating the risks. This risk assessment is based on an impact and its likelihood. After that, we will outline 10 possible threats that can </w:t>
      </w:r>
      <w:proofErr w:type="gramStart"/>
      <w:r w:rsidRPr="00FC3173">
        <w:rPr>
          <w:rFonts w:ascii="Times New Roman" w:hAnsi="Times New Roman" w:cs="Times New Roman"/>
        </w:rPr>
        <w:t>be connected with</w:t>
      </w:r>
      <w:proofErr w:type="gramEnd"/>
      <w:r w:rsidRPr="00FC3173">
        <w:rPr>
          <w:rFonts w:ascii="Times New Roman" w:hAnsi="Times New Roman" w:cs="Times New Roman"/>
        </w:rPr>
        <w:t xml:space="preserve"> cloud adoption and migration. Three threats will be chosen that can be most unsafe for further analysis and indicating the measures that should be taken, </w:t>
      </w:r>
      <w:proofErr w:type="gramStart"/>
      <w:r w:rsidRPr="00FC3173">
        <w:rPr>
          <w:rFonts w:ascii="Times New Roman" w:hAnsi="Times New Roman" w:cs="Times New Roman"/>
        </w:rPr>
        <w:t>in order to</w:t>
      </w:r>
      <w:proofErr w:type="gramEnd"/>
      <w:r w:rsidRPr="00FC3173">
        <w:rPr>
          <w:rFonts w:ascii="Times New Roman" w:hAnsi="Times New Roman" w:cs="Times New Roman"/>
        </w:rPr>
        <w:t xml:space="preserve"> manage these risks.</w:t>
      </w:r>
    </w:p>
    <w:p w14:paraId="30EB58AE" w14:textId="3D69C9E8" w:rsidR="0096165D" w:rsidRPr="00906274" w:rsidRDefault="0096165D" w:rsidP="0096165D">
      <w:pPr>
        <w:pStyle w:val="Heading1"/>
        <w:rPr>
          <w:rFonts w:ascii="Times New Roman" w:hAnsi="Times New Roman" w:cs="Times New Roman"/>
        </w:rPr>
      </w:pPr>
      <w:bookmarkStart w:id="3" w:name="_Toc172042629"/>
      <w:r w:rsidRPr="00906274">
        <w:rPr>
          <w:rFonts w:ascii="Times New Roman" w:hAnsi="Times New Roman" w:cs="Times New Roman"/>
        </w:rPr>
        <w:t>Risk Identification and Assessment</w:t>
      </w:r>
      <w:bookmarkEnd w:id="3"/>
    </w:p>
    <w:tbl>
      <w:tblPr>
        <w:tblStyle w:val="TableGrid"/>
        <w:tblW w:w="9776" w:type="dxa"/>
        <w:tblLayout w:type="fixed"/>
        <w:tblLook w:val="04A0" w:firstRow="1" w:lastRow="0" w:firstColumn="1" w:lastColumn="0" w:noHBand="0" w:noVBand="1"/>
      </w:tblPr>
      <w:tblGrid>
        <w:gridCol w:w="1555"/>
        <w:gridCol w:w="1134"/>
        <w:gridCol w:w="992"/>
        <w:gridCol w:w="850"/>
        <w:gridCol w:w="1134"/>
        <w:gridCol w:w="993"/>
        <w:gridCol w:w="3118"/>
      </w:tblGrid>
      <w:tr w:rsidR="00AE5A15" w:rsidRPr="00906274" w14:paraId="4AEBDE40" w14:textId="631C30EB" w:rsidTr="00AE5A15">
        <w:tc>
          <w:tcPr>
            <w:tcW w:w="1555" w:type="dxa"/>
          </w:tcPr>
          <w:p w14:paraId="0859B431" w14:textId="0A694832" w:rsidR="0096165D" w:rsidRPr="00906274" w:rsidRDefault="0096165D" w:rsidP="0096165D">
            <w:pPr>
              <w:rPr>
                <w:rFonts w:ascii="Times New Roman" w:hAnsi="Times New Roman" w:cs="Times New Roman"/>
              </w:rPr>
            </w:pPr>
            <w:r w:rsidRPr="00906274">
              <w:rPr>
                <w:rFonts w:ascii="Times New Roman" w:hAnsi="Times New Roman" w:cs="Times New Roman"/>
              </w:rPr>
              <w:t>Event Activity</w:t>
            </w:r>
          </w:p>
        </w:tc>
        <w:tc>
          <w:tcPr>
            <w:tcW w:w="1134" w:type="dxa"/>
          </w:tcPr>
          <w:p w14:paraId="746278DD" w14:textId="69BBA215" w:rsidR="0096165D" w:rsidRPr="00906274" w:rsidRDefault="0096165D" w:rsidP="0096165D">
            <w:pPr>
              <w:rPr>
                <w:rFonts w:ascii="Times New Roman" w:hAnsi="Times New Roman" w:cs="Times New Roman"/>
              </w:rPr>
            </w:pPr>
            <w:r w:rsidRPr="00906274">
              <w:rPr>
                <w:rFonts w:ascii="Times New Roman" w:hAnsi="Times New Roman" w:cs="Times New Roman"/>
              </w:rPr>
              <w:t>Potential Risk</w:t>
            </w:r>
          </w:p>
        </w:tc>
        <w:tc>
          <w:tcPr>
            <w:tcW w:w="992" w:type="dxa"/>
          </w:tcPr>
          <w:p w14:paraId="00C3B7EA" w14:textId="74465978" w:rsidR="0096165D" w:rsidRPr="00906274" w:rsidRDefault="0096165D" w:rsidP="0096165D">
            <w:pPr>
              <w:rPr>
                <w:rFonts w:ascii="Times New Roman" w:hAnsi="Times New Roman" w:cs="Times New Roman"/>
              </w:rPr>
            </w:pPr>
            <w:r w:rsidRPr="00906274">
              <w:rPr>
                <w:rFonts w:ascii="Times New Roman" w:hAnsi="Times New Roman" w:cs="Times New Roman"/>
              </w:rPr>
              <w:t>Likelihood</w:t>
            </w:r>
            <w:r w:rsidR="00100560" w:rsidRPr="00906274">
              <w:rPr>
                <w:rFonts w:ascii="Times New Roman" w:hAnsi="Times New Roman" w:cs="Times New Roman"/>
              </w:rPr>
              <w:t xml:space="preserve"> </w:t>
            </w:r>
            <w:r w:rsidRPr="00906274">
              <w:rPr>
                <w:rFonts w:ascii="Times New Roman" w:hAnsi="Times New Roman" w:cs="Times New Roman"/>
              </w:rPr>
              <w:t>(L)</w:t>
            </w:r>
          </w:p>
        </w:tc>
        <w:tc>
          <w:tcPr>
            <w:tcW w:w="850" w:type="dxa"/>
          </w:tcPr>
          <w:p w14:paraId="6F7348C6" w14:textId="34B26F80" w:rsidR="0096165D" w:rsidRPr="00906274" w:rsidRDefault="0096165D" w:rsidP="0096165D">
            <w:pPr>
              <w:rPr>
                <w:rFonts w:ascii="Times New Roman" w:hAnsi="Times New Roman" w:cs="Times New Roman"/>
              </w:rPr>
            </w:pPr>
            <w:r w:rsidRPr="00906274">
              <w:rPr>
                <w:rFonts w:ascii="Times New Roman" w:hAnsi="Times New Roman" w:cs="Times New Roman"/>
              </w:rPr>
              <w:t>Impact (I)</w:t>
            </w:r>
          </w:p>
        </w:tc>
        <w:tc>
          <w:tcPr>
            <w:tcW w:w="1134" w:type="dxa"/>
          </w:tcPr>
          <w:p w14:paraId="34BBB9AF" w14:textId="52EE9869" w:rsidR="0096165D" w:rsidRPr="00906274" w:rsidRDefault="0096165D" w:rsidP="0096165D">
            <w:pPr>
              <w:rPr>
                <w:rFonts w:ascii="Times New Roman" w:hAnsi="Times New Roman" w:cs="Times New Roman"/>
              </w:rPr>
            </w:pPr>
            <w:r w:rsidRPr="00906274">
              <w:rPr>
                <w:rFonts w:ascii="Times New Roman" w:hAnsi="Times New Roman" w:cs="Times New Roman"/>
              </w:rPr>
              <w:t>Risk Level (L * I)</w:t>
            </w:r>
          </w:p>
        </w:tc>
        <w:tc>
          <w:tcPr>
            <w:tcW w:w="993" w:type="dxa"/>
          </w:tcPr>
          <w:p w14:paraId="20CF4737" w14:textId="6EEC757F" w:rsidR="0096165D" w:rsidRPr="00906274" w:rsidRDefault="0096165D" w:rsidP="0096165D">
            <w:pPr>
              <w:rPr>
                <w:rFonts w:ascii="Times New Roman" w:hAnsi="Times New Roman" w:cs="Times New Roman"/>
              </w:rPr>
            </w:pPr>
            <w:r w:rsidRPr="00906274">
              <w:rPr>
                <w:rFonts w:ascii="Times New Roman" w:hAnsi="Times New Roman" w:cs="Times New Roman"/>
              </w:rPr>
              <w:t>Risk Rating</w:t>
            </w:r>
          </w:p>
        </w:tc>
        <w:tc>
          <w:tcPr>
            <w:tcW w:w="3118" w:type="dxa"/>
          </w:tcPr>
          <w:p w14:paraId="4B8DA15B" w14:textId="3683FA88" w:rsidR="0096165D" w:rsidRPr="00906274" w:rsidRDefault="00DB57AB" w:rsidP="0096165D">
            <w:pPr>
              <w:rPr>
                <w:rFonts w:ascii="Times New Roman" w:hAnsi="Times New Roman" w:cs="Times New Roman"/>
              </w:rPr>
            </w:pPr>
            <w:r w:rsidRPr="00906274">
              <w:rPr>
                <w:rFonts w:ascii="Times New Roman" w:hAnsi="Times New Roman" w:cs="Times New Roman"/>
              </w:rPr>
              <w:t>Controls</w:t>
            </w:r>
          </w:p>
        </w:tc>
      </w:tr>
      <w:tr w:rsidR="00AE5A15" w:rsidRPr="00906274" w14:paraId="728C6252" w14:textId="1373EED0" w:rsidTr="00AE5A15">
        <w:tc>
          <w:tcPr>
            <w:tcW w:w="1555" w:type="dxa"/>
          </w:tcPr>
          <w:p w14:paraId="55BA0BD9" w14:textId="5034D5CD" w:rsidR="0096165D" w:rsidRPr="00906274" w:rsidRDefault="00DB57AB" w:rsidP="0096165D">
            <w:pPr>
              <w:rPr>
                <w:rFonts w:ascii="Times New Roman" w:hAnsi="Times New Roman" w:cs="Times New Roman"/>
              </w:rPr>
            </w:pPr>
            <w:r w:rsidRPr="00906274">
              <w:rPr>
                <w:rFonts w:ascii="Times New Roman" w:hAnsi="Times New Roman" w:cs="Times New Roman"/>
              </w:rPr>
              <w:t xml:space="preserve">Data Migration  </w:t>
            </w:r>
          </w:p>
        </w:tc>
        <w:tc>
          <w:tcPr>
            <w:tcW w:w="1134" w:type="dxa"/>
          </w:tcPr>
          <w:p w14:paraId="5D65726D" w14:textId="6AC20927" w:rsidR="0096165D" w:rsidRPr="00906274" w:rsidRDefault="00DB57AB" w:rsidP="0096165D">
            <w:pPr>
              <w:rPr>
                <w:rFonts w:ascii="Times New Roman" w:hAnsi="Times New Roman" w:cs="Times New Roman"/>
              </w:rPr>
            </w:pPr>
            <w:r w:rsidRPr="00906274">
              <w:rPr>
                <w:rFonts w:ascii="Times New Roman" w:hAnsi="Times New Roman" w:cs="Times New Roman"/>
              </w:rPr>
              <w:t>Data Breach</w:t>
            </w:r>
          </w:p>
        </w:tc>
        <w:tc>
          <w:tcPr>
            <w:tcW w:w="992" w:type="dxa"/>
          </w:tcPr>
          <w:p w14:paraId="17E39D56" w14:textId="1695D7F2" w:rsidR="0096165D" w:rsidRPr="00906274" w:rsidRDefault="00DB57AB" w:rsidP="0096165D">
            <w:pPr>
              <w:rPr>
                <w:rFonts w:ascii="Times New Roman" w:hAnsi="Times New Roman" w:cs="Times New Roman"/>
              </w:rPr>
            </w:pPr>
            <w:r w:rsidRPr="00906274">
              <w:rPr>
                <w:rFonts w:ascii="Times New Roman" w:hAnsi="Times New Roman" w:cs="Times New Roman"/>
              </w:rPr>
              <w:t>4</w:t>
            </w:r>
          </w:p>
        </w:tc>
        <w:tc>
          <w:tcPr>
            <w:tcW w:w="850" w:type="dxa"/>
          </w:tcPr>
          <w:p w14:paraId="1217A8A3" w14:textId="6A06BEC3" w:rsidR="0096165D" w:rsidRPr="00906274" w:rsidRDefault="00DB57AB" w:rsidP="0096165D">
            <w:pPr>
              <w:rPr>
                <w:rFonts w:ascii="Times New Roman" w:hAnsi="Times New Roman" w:cs="Times New Roman"/>
              </w:rPr>
            </w:pPr>
            <w:r w:rsidRPr="00906274">
              <w:rPr>
                <w:rFonts w:ascii="Times New Roman" w:hAnsi="Times New Roman" w:cs="Times New Roman"/>
              </w:rPr>
              <w:t>5</w:t>
            </w:r>
          </w:p>
        </w:tc>
        <w:tc>
          <w:tcPr>
            <w:tcW w:w="1134" w:type="dxa"/>
          </w:tcPr>
          <w:p w14:paraId="30AD3821" w14:textId="7F7CD417" w:rsidR="0096165D" w:rsidRPr="00906274" w:rsidRDefault="00DB57AB" w:rsidP="0096165D">
            <w:pPr>
              <w:rPr>
                <w:rFonts w:ascii="Times New Roman" w:hAnsi="Times New Roman" w:cs="Times New Roman"/>
              </w:rPr>
            </w:pPr>
            <w:r w:rsidRPr="00906274">
              <w:rPr>
                <w:rFonts w:ascii="Times New Roman" w:hAnsi="Times New Roman" w:cs="Times New Roman"/>
              </w:rPr>
              <w:t>4*5=20</w:t>
            </w:r>
          </w:p>
        </w:tc>
        <w:tc>
          <w:tcPr>
            <w:tcW w:w="993" w:type="dxa"/>
          </w:tcPr>
          <w:p w14:paraId="004F0556" w14:textId="1E1665EE" w:rsidR="0096165D" w:rsidRPr="00906274" w:rsidRDefault="00100560" w:rsidP="0096165D">
            <w:pPr>
              <w:rPr>
                <w:rFonts w:ascii="Times New Roman" w:hAnsi="Times New Roman" w:cs="Times New Roman"/>
              </w:rPr>
            </w:pPr>
            <w:r w:rsidRPr="00906274">
              <w:rPr>
                <w:rFonts w:ascii="Times New Roman" w:hAnsi="Times New Roman" w:cs="Times New Roman"/>
              </w:rPr>
              <w:t>Extreme</w:t>
            </w:r>
          </w:p>
        </w:tc>
        <w:tc>
          <w:tcPr>
            <w:tcW w:w="3118" w:type="dxa"/>
          </w:tcPr>
          <w:p w14:paraId="20FE2EA0" w14:textId="750891B0" w:rsidR="0096165D" w:rsidRPr="00906274" w:rsidRDefault="00EE0C4C" w:rsidP="00100560">
            <w:pPr>
              <w:pStyle w:val="ListParagraph"/>
              <w:numPr>
                <w:ilvl w:val="0"/>
                <w:numId w:val="1"/>
              </w:numPr>
              <w:rPr>
                <w:rFonts w:ascii="Times New Roman" w:hAnsi="Times New Roman" w:cs="Times New Roman"/>
              </w:rPr>
            </w:pPr>
            <w:r>
              <w:rPr>
                <w:rFonts w:ascii="Times New Roman" w:hAnsi="Times New Roman" w:cs="Times New Roman"/>
              </w:rPr>
              <w:t>The use of</w:t>
            </w:r>
            <w:r w:rsidR="00100560" w:rsidRPr="00906274">
              <w:rPr>
                <w:rFonts w:ascii="Times New Roman" w:hAnsi="Times New Roman" w:cs="Times New Roman"/>
              </w:rPr>
              <w:t xml:space="preserve"> HTTPS and SFTP </w:t>
            </w:r>
            <w:r>
              <w:rPr>
                <w:rFonts w:ascii="Times New Roman" w:hAnsi="Times New Roman" w:cs="Times New Roman"/>
              </w:rPr>
              <w:t xml:space="preserve">shall be employed </w:t>
            </w:r>
            <w:r w:rsidR="00100560" w:rsidRPr="00906274">
              <w:rPr>
                <w:rFonts w:ascii="Times New Roman" w:hAnsi="Times New Roman" w:cs="Times New Roman"/>
              </w:rPr>
              <w:t xml:space="preserve">for </w:t>
            </w:r>
            <w:r w:rsidR="00822ABD" w:rsidRPr="00906274">
              <w:rPr>
                <w:rFonts w:ascii="Times New Roman" w:hAnsi="Times New Roman" w:cs="Times New Roman"/>
              </w:rPr>
              <w:t>file</w:t>
            </w:r>
            <w:r w:rsidR="00100560" w:rsidRPr="00906274">
              <w:rPr>
                <w:rFonts w:ascii="Times New Roman" w:hAnsi="Times New Roman" w:cs="Times New Roman"/>
              </w:rPr>
              <w:t xml:space="preserve"> transfer. </w:t>
            </w:r>
          </w:p>
          <w:p w14:paraId="3898D34C" w14:textId="55C0BE4D" w:rsidR="00100560" w:rsidRPr="00906274" w:rsidRDefault="00100560" w:rsidP="00100560">
            <w:pPr>
              <w:pStyle w:val="ListParagraph"/>
              <w:numPr>
                <w:ilvl w:val="0"/>
                <w:numId w:val="1"/>
              </w:numPr>
              <w:rPr>
                <w:rFonts w:ascii="Times New Roman" w:hAnsi="Times New Roman" w:cs="Times New Roman"/>
              </w:rPr>
            </w:pPr>
            <w:r w:rsidRPr="00906274">
              <w:rPr>
                <w:rFonts w:ascii="Times New Roman" w:hAnsi="Times New Roman" w:cs="Times New Roman"/>
              </w:rPr>
              <w:t>VPN</w:t>
            </w:r>
            <w:r w:rsidR="00EE0C4C">
              <w:rPr>
                <w:rFonts w:ascii="Times New Roman" w:hAnsi="Times New Roman" w:cs="Times New Roman"/>
              </w:rPr>
              <w:t xml:space="preserve"> is used in</w:t>
            </w:r>
            <w:r w:rsidRPr="00906274">
              <w:rPr>
                <w:rFonts w:ascii="Times New Roman" w:hAnsi="Times New Roman" w:cs="Times New Roman"/>
              </w:rPr>
              <w:t xml:space="preserve"> data trans</w:t>
            </w:r>
            <w:r w:rsidR="00FF27DD" w:rsidRPr="00906274">
              <w:rPr>
                <w:rFonts w:ascii="Times New Roman" w:hAnsi="Times New Roman" w:cs="Times New Roman"/>
              </w:rPr>
              <w:t>mission</w:t>
            </w:r>
            <w:r w:rsidRPr="00906274">
              <w:rPr>
                <w:rFonts w:ascii="Times New Roman" w:hAnsi="Times New Roman" w:cs="Times New Roman"/>
              </w:rPr>
              <w:t>.</w:t>
            </w:r>
          </w:p>
          <w:p w14:paraId="619D515D" w14:textId="77872003" w:rsidR="00100560" w:rsidRPr="00906274" w:rsidRDefault="00EE0C4C" w:rsidP="00100560">
            <w:pPr>
              <w:pStyle w:val="ListParagraph"/>
              <w:numPr>
                <w:ilvl w:val="0"/>
                <w:numId w:val="1"/>
              </w:numPr>
              <w:rPr>
                <w:rFonts w:ascii="Times New Roman" w:hAnsi="Times New Roman" w:cs="Times New Roman"/>
              </w:rPr>
            </w:pPr>
            <w:r>
              <w:rPr>
                <w:rFonts w:ascii="Times New Roman" w:hAnsi="Times New Roman" w:cs="Times New Roman"/>
              </w:rPr>
              <w:t>Managing the data access</w:t>
            </w:r>
            <w:r w:rsidR="00100560" w:rsidRPr="00906274">
              <w:rPr>
                <w:rFonts w:ascii="Times New Roman" w:hAnsi="Times New Roman" w:cs="Times New Roman"/>
              </w:rPr>
              <w:t>.</w:t>
            </w:r>
          </w:p>
        </w:tc>
      </w:tr>
      <w:tr w:rsidR="00AE5A15" w:rsidRPr="00906274" w14:paraId="06066CF8" w14:textId="6B4758A4" w:rsidTr="00AE5A15">
        <w:tc>
          <w:tcPr>
            <w:tcW w:w="1555" w:type="dxa"/>
          </w:tcPr>
          <w:p w14:paraId="0EA4D8D5" w14:textId="7FB6B9E5" w:rsidR="0096165D" w:rsidRPr="00906274" w:rsidRDefault="00AE5A15" w:rsidP="0096165D">
            <w:pPr>
              <w:rPr>
                <w:rFonts w:ascii="Times New Roman" w:hAnsi="Times New Roman" w:cs="Times New Roman"/>
              </w:rPr>
            </w:pPr>
            <w:r w:rsidRPr="00906274">
              <w:rPr>
                <w:rFonts w:ascii="Times New Roman" w:hAnsi="Times New Roman" w:cs="Times New Roman"/>
              </w:rPr>
              <w:lastRenderedPageBreak/>
              <w:t>Microservices Development</w:t>
            </w:r>
          </w:p>
        </w:tc>
        <w:tc>
          <w:tcPr>
            <w:tcW w:w="1134" w:type="dxa"/>
          </w:tcPr>
          <w:p w14:paraId="651F1A99" w14:textId="1E95E60E" w:rsidR="0096165D" w:rsidRPr="00906274" w:rsidRDefault="00AE5A15" w:rsidP="0096165D">
            <w:pPr>
              <w:rPr>
                <w:rFonts w:ascii="Times New Roman" w:hAnsi="Times New Roman" w:cs="Times New Roman"/>
              </w:rPr>
            </w:pPr>
            <w:r w:rsidRPr="00906274">
              <w:rPr>
                <w:rFonts w:ascii="Times New Roman" w:hAnsi="Times New Roman" w:cs="Times New Roman"/>
              </w:rPr>
              <w:t>Security Vulnerabilities</w:t>
            </w:r>
          </w:p>
        </w:tc>
        <w:tc>
          <w:tcPr>
            <w:tcW w:w="992" w:type="dxa"/>
          </w:tcPr>
          <w:p w14:paraId="754C5AC3" w14:textId="16B4ED01" w:rsidR="0096165D" w:rsidRPr="00906274" w:rsidRDefault="000A5CDA" w:rsidP="0096165D">
            <w:pPr>
              <w:rPr>
                <w:rFonts w:ascii="Times New Roman" w:hAnsi="Times New Roman" w:cs="Times New Roman"/>
              </w:rPr>
            </w:pPr>
            <w:r w:rsidRPr="00906274">
              <w:rPr>
                <w:rFonts w:ascii="Times New Roman" w:hAnsi="Times New Roman" w:cs="Times New Roman"/>
              </w:rPr>
              <w:t>3</w:t>
            </w:r>
          </w:p>
        </w:tc>
        <w:tc>
          <w:tcPr>
            <w:tcW w:w="850" w:type="dxa"/>
          </w:tcPr>
          <w:p w14:paraId="0D42DC5C" w14:textId="65D67FD0" w:rsidR="0096165D" w:rsidRPr="00906274" w:rsidRDefault="000A5CDA" w:rsidP="0096165D">
            <w:pPr>
              <w:rPr>
                <w:rFonts w:ascii="Times New Roman" w:hAnsi="Times New Roman" w:cs="Times New Roman"/>
              </w:rPr>
            </w:pPr>
            <w:r w:rsidRPr="00906274">
              <w:rPr>
                <w:rFonts w:ascii="Times New Roman" w:hAnsi="Times New Roman" w:cs="Times New Roman"/>
              </w:rPr>
              <w:t>5</w:t>
            </w:r>
          </w:p>
        </w:tc>
        <w:tc>
          <w:tcPr>
            <w:tcW w:w="1134" w:type="dxa"/>
          </w:tcPr>
          <w:p w14:paraId="590C7017" w14:textId="2E953A75" w:rsidR="0096165D" w:rsidRPr="00906274" w:rsidRDefault="000A5CDA" w:rsidP="0096165D">
            <w:pPr>
              <w:rPr>
                <w:rFonts w:ascii="Times New Roman" w:hAnsi="Times New Roman" w:cs="Times New Roman"/>
              </w:rPr>
            </w:pPr>
            <w:r w:rsidRPr="00906274">
              <w:rPr>
                <w:rFonts w:ascii="Times New Roman" w:hAnsi="Times New Roman" w:cs="Times New Roman"/>
              </w:rPr>
              <w:t>3*5=15</w:t>
            </w:r>
          </w:p>
        </w:tc>
        <w:tc>
          <w:tcPr>
            <w:tcW w:w="993" w:type="dxa"/>
          </w:tcPr>
          <w:p w14:paraId="4D3504D0" w14:textId="4ACE3A55" w:rsidR="0096165D" w:rsidRPr="00906274" w:rsidRDefault="000A5CDA" w:rsidP="0096165D">
            <w:pPr>
              <w:rPr>
                <w:rFonts w:ascii="Times New Roman" w:hAnsi="Times New Roman" w:cs="Times New Roman"/>
              </w:rPr>
            </w:pPr>
            <w:r w:rsidRPr="00906274">
              <w:rPr>
                <w:rFonts w:ascii="Times New Roman" w:hAnsi="Times New Roman" w:cs="Times New Roman"/>
              </w:rPr>
              <w:t>High</w:t>
            </w:r>
          </w:p>
        </w:tc>
        <w:tc>
          <w:tcPr>
            <w:tcW w:w="3118" w:type="dxa"/>
          </w:tcPr>
          <w:p w14:paraId="0BFCFA8B" w14:textId="4226947F" w:rsidR="0096165D" w:rsidRPr="00906274" w:rsidRDefault="00EE0C4C" w:rsidP="000A5CDA">
            <w:pPr>
              <w:pStyle w:val="ListParagraph"/>
              <w:numPr>
                <w:ilvl w:val="0"/>
                <w:numId w:val="2"/>
              </w:numPr>
              <w:rPr>
                <w:rFonts w:ascii="Times New Roman" w:hAnsi="Times New Roman" w:cs="Times New Roman"/>
              </w:rPr>
            </w:pPr>
            <w:r>
              <w:rPr>
                <w:rFonts w:ascii="Times New Roman" w:hAnsi="Times New Roman" w:cs="Times New Roman"/>
              </w:rPr>
              <w:t>Support</w:t>
            </w:r>
            <w:r w:rsidR="00FF27DD" w:rsidRPr="00906274">
              <w:rPr>
                <w:rFonts w:ascii="Times New Roman" w:hAnsi="Times New Roman" w:cs="Times New Roman"/>
              </w:rPr>
              <w:t xml:space="preserve"> the</w:t>
            </w:r>
            <w:r w:rsidR="000A5CDA" w:rsidRPr="00906274">
              <w:rPr>
                <w:rFonts w:ascii="Times New Roman" w:hAnsi="Times New Roman" w:cs="Times New Roman"/>
              </w:rPr>
              <w:t xml:space="preserve"> </w:t>
            </w:r>
            <w:proofErr w:type="spellStart"/>
            <w:r w:rsidR="000A5CDA" w:rsidRPr="00906274">
              <w:rPr>
                <w:rFonts w:ascii="Times New Roman" w:hAnsi="Times New Roman" w:cs="Times New Roman"/>
              </w:rPr>
              <w:t>DevSecOps</w:t>
            </w:r>
            <w:proofErr w:type="spellEnd"/>
            <w:r w:rsidR="000A5CDA" w:rsidRPr="00906274">
              <w:rPr>
                <w:rFonts w:ascii="Times New Roman" w:hAnsi="Times New Roman" w:cs="Times New Roman"/>
              </w:rPr>
              <w:t xml:space="preserve"> </w:t>
            </w:r>
            <w:r w:rsidR="00FF27DD" w:rsidRPr="00906274">
              <w:rPr>
                <w:rFonts w:ascii="Times New Roman" w:hAnsi="Times New Roman" w:cs="Times New Roman"/>
              </w:rPr>
              <w:t>culture</w:t>
            </w:r>
            <w:r w:rsidR="000A5CDA" w:rsidRPr="00906274">
              <w:rPr>
                <w:rFonts w:ascii="Times New Roman" w:hAnsi="Times New Roman" w:cs="Times New Roman"/>
              </w:rPr>
              <w:t xml:space="preserve"> to </w:t>
            </w:r>
            <w:r>
              <w:rPr>
                <w:rFonts w:ascii="Times New Roman" w:hAnsi="Times New Roman" w:cs="Times New Roman"/>
              </w:rPr>
              <w:t xml:space="preserve">maintain </w:t>
            </w:r>
            <w:r w:rsidR="000A5CDA" w:rsidRPr="00906274">
              <w:rPr>
                <w:rFonts w:ascii="Times New Roman" w:hAnsi="Times New Roman" w:cs="Times New Roman"/>
              </w:rPr>
              <w:t>security.</w:t>
            </w:r>
          </w:p>
          <w:p w14:paraId="0C310D08" w14:textId="686CDCE1" w:rsidR="000A5CDA" w:rsidRPr="00906274" w:rsidRDefault="00EE0C4C" w:rsidP="000A5CDA">
            <w:pPr>
              <w:pStyle w:val="ListParagraph"/>
              <w:numPr>
                <w:ilvl w:val="0"/>
                <w:numId w:val="2"/>
              </w:numPr>
              <w:rPr>
                <w:rFonts w:ascii="Times New Roman" w:hAnsi="Times New Roman" w:cs="Times New Roman"/>
              </w:rPr>
            </w:pPr>
            <w:r>
              <w:rPr>
                <w:rFonts w:ascii="Times New Roman" w:hAnsi="Times New Roman" w:cs="Times New Roman"/>
              </w:rPr>
              <w:t>The company should conduct frequent Vulnerability tests.</w:t>
            </w:r>
          </w:p>
          <w:p w14:paraId="2B206F16" w14:textId="4398A0C5" w:rsidR="000A5CDA" w:rsidRPr="00906274" w:rsidRDefault="00EE0C4C" w:rsidP="000A5CDA">
            <w:pPr>
              <w:pStyle w:val="ListParagraph"/>
              <w:numPr>
                <w:ilvl w:val="0"/>
                <w:numId w:val="2"/>
              </w:numPr>
              <w:rPr>
                <w:rFonts w:ascii="Times New Roman" w:hAnsi="Times New Roman" w:cs="Times New Roman"/>
              </w:rPr>
            </w:pPr>
            <w:r>
              <w:rPr>
                <w:rFonts w:ascii="Times New Roman" w:hAnsi="Times New Roman" w:cs="Times New Roman"/>
              </w:rPr>
              <w:t>It is recommended to perform</w:t>
            </w:r>
            <w:r w:rsidR="000A5CDA" w:rsidRPr="00906274">
              <w:rPr>
                <w:rFonts w:ascii="Times New Roman" w:hAnsi="Times New Roman" w:cs="Times New Roman"/>
              </w:rPr>
              <w:t xml:space="preserve"> penetration testing</w:t>
            </w:r>
            <w:r>
              <w:rPr>
                <w:rFonts w:ascii="Times New Roman" w:hAnsi="Times New Roman" w:cs="Times New Roman"/>
              </w:rPr>
              <w:t xml:space="preserve"> </w:t>
            </w:r>
            <w:proofErr w:type="gramStart"/>
            <w:r>
              <w:rPr>
                <w:rFonts w:ascii="Times New Roman" w:hAnsi="Times New Roman" w:cs="Times New Roman"/>
              </w:rPr>
              <w:t>once in a while</w:t>
            </w:r>
            <w:proofErr w:type="gramEnd"/>
            <w:r w:rsidR="000A5CDA" w:rsidRPr="00906274">
              <w:rPr>
                <w:rFonts w:ascii="Times New Roman" w:hAnsi="Times New Roman" w:cs="Times New Roman"/>
              </w:rPr>
              <w:t>.</w:t>
            </w:r>
          </w:p>
        </w:tc>
      </w:tr>
      <w:tr w:rsidR="00AE5A15" w:rsidRPr="00906274" w14:paraId="64DD6B19" w14:textId="16525ADD" w:rsidTr="00AE5A15">
        <w:tc>
          <w:tcPr>
            <w:tcW w:w="1555" w:type="dxa"/>
          </w:tcPr>
          <w:p w14:paraId="3F8F0B8F" w14:textId="3F5170DE" w:rsidR="0096165D" w:rsidRPr="00906274" w:rsidRDefault="00B93C15" w:rsidP="0096165D">
            <w:pPr>
              <w:rPr>
                <w:rFonts w:ascii="Times New Roman" w:hAnsi="Times New Roman" w:cs="Times New Roman"/>
              </w:rPr>
            </w:pPr>
            <w:r w:rsidRPr="00906274">
              <w:rPr>
                <w:rFonts w:ascii="Times New Roman" w:hAnsi="Times New Roman" w:cs="Times New Roman"/>
              </w:rPr>
              <w:t>Cloud Configuration</w:t>
            </w:r>
          </w:p>
        </w:tc>
        <w:tc>
          <w:tcPr>
            <w:tcW w:w="1134" w:type="dxa"/>
          </w:tcPr>
          <w:p w14:paraId="6DBB3FE4" w14:textId="0B82029D" w:rsidR="0096165D" w:rsidRPr="00906274" w:rsidRDefault="00B93C15" w:rsidP="0096165D">
            <w:pPr>
              <w:rPr>
                <w:rFonts w:ascii="Times New Roman" w:hAnsi="Times New Roman" w:cs="Times New Roman"/>
              </w:rPr>
            </w:pPr>
            <w:r w:rsidRPr="00906274">
              <w:rPr>
                <w:rFonts w:ascii="Times New Roman" w:hAnsi="Times New Roman" w:cs="Times New Roman"/>
              </w:rPr>
              <w:t xml:space="preserve">Misconfiguration </w:t>
            </w:r>
          </w:p>
        </w:tc>
        <w:tc>
          <w:tcPr>
            <w:tcW w:w="992" w:type="dxa"/>
          </w:tcPr>
          <w:p w14:paraId="438F10F4" w14:textId="1CC165EB" w:rsidR="0096165D" w:rsidRPr="00906274" w:rsidRDefault="00B93C15" w:rsidP="0096165D">
            <w:pPr>
              <w:rPr>
                <w:rFonts w:ascii="Times New Roman" w:hAnsi="Times New Roman" w:cs="Times New Roman"/>
              </w:rPr>
            </w:pPr>
            <w:r w:rsidRPr="00906274">
              <w:rPr>
                <w:rFonts w:ascii="Times New Roman" w:hAnsi="Times New Roman" w:cs="Times New Roman"/>
              </w:rPr>
              <w:t>3</w:t>
            </w:r>
          </w:p>
        </w:tc>
        <w:tc>
          <w:tcPr>
            <w:tcW w:w="850" w:type="dxa"/>
          </w:tcPr>
          <w:p w14:paraId="628A35AF" w14:textId="4038D851" w:rsidR="0096165D" w:rsidRPr="00906274" w:rsidRDefault="00B93C15" w:rsidP="0096165D">
            <w:pPr>
              <w:rPr>
                <w:rFonts w:ascii="Times New Roman" w:hAnsi="Times New Roman" w:cs="Times New Roman"/>
              </w:rPr>
            </w:pPr>
            <w:r w:rsidRPr="00906274">
              <w:rPr>
                <w:rFonts w:ascii="Times New Roman" w:hAnsi="Times New Roman" w:cs="Times New Roman"/>
              </w:rPr>
              <w:t>5</w:t>
            </w:r>
          </w:p>
        </w:tc>
        <w:tc>
          <w:tcPr>
            <w:tcW w:w="1134" w:type="dxa"/>
          </w:tcPr>
          <w:p w14:paraId="6B3A5AA1" w14:textId="2B6F066D" w:rsidR="0096165D" w:rsidRPr="00906274" w:rsidRDefault="00B93C15" w:rsidP="0096165D">
            <w:pPr>
              <w:rPr>
                <w:rFonts w:ascii="Times New Roman" w:hAnsi="Times New Roman" w:cs="Times New Roman"/>
              </w:rPr>
            </w:pPr>
            <w:r w:rsidRPr="00906274">
              <w:rPr>
                <w:rFonts w:ascii="Times New Roman" w:hAnsi="Times New Roman" w:cs="Times New Roman"/>
              </w:rPr>
              <w:t>3*5=15</w:t>
            </w:r>
          </w:p>
        </w:tc>
        <w:tc>
          <w:tcPr>
            <w:tcW w:w="993" w:type="dxa"/>
          </w:tcPr>
          <w:p w14:paraId="38B3CD72" w14:textId="584E8C2C" w:rsidR="0096165D" w:rsidRPr="00906274" w:rsidRDefault="00B93C15" w:rsidP="0096165D">
            <w:pPr>
              <w:rPr>
                <w:rFonts w:ascii="Times New Roman" w:hAnsi="Times New Roman" w:cs="Times New Roman"/>
              </w:rPr>
            </w:pPr>
            <w:r w:rsidRPr="00906274">
              <w:rPr>
                <w:rFonts w:ascii="Times New Roman" w:hAnsi="Times New Roman" w:cs="Times New Roman"/>
              </w:rPr>
              <w:t>High</w:t>
            </w:r>
          </w:p>
        </w:tc>
        <w:tc>
          <w:tcPr>
            <w:tcW w:w="3118" w:type="dxa"/>
          </w:tcPr>
          <w:p w14:paraId="5EA26868" w14:textId="71A1EB67" w:rsidR="0096165D" w:rsidRPr="00906274" w:rsidRDefault="00B93C15" w:rsidP="00B93C15">
            <w:pPr>
              <w:pStyle w:val="ListParagraph"/>
              <w:numPr>
                <w:ilvl w:val="0"/>
                <w:numId w:val="3"/>
              </w:numPr>
              <w:rPr>
                <w:rFonts w:ascii="Times New Roman" w:hAnsi="Times New Roman" w:cs="Times New Roman"/>
              </w:rPr>
            </w:pPr>
            <w:r w:rsidRPr="00906274">
              <w:rPr>
                <w:rFonts w:ascii="Times New Roman" w:hAnsi="Times New Roman" w:cs="Times New Roman"/>
              </w:rPr>
              <w:t xml:space="preserve">Using automated </w:t>
            </w:r>
            <w:r w:rsidR="00FF27DD" w:rsidRPr="00906274">
              <w:rPr>
                <w:rFonts w:ascii="Times New Roman" w:hAnsi="Times New Roman" w:cs="Times New Roman"/>
              </w:rPr>
              <w:t xml:space="preserve">configuration management </w:t>
            </w:r>
            <w:proofErr w:type="spellStart"/>
            <w:r w:rsidR="00FF27DD" w:rsidRPr="00906274">
              <w:rPr>
                <w:rFonts w:ascii="Times New Roman" w:hAnsi="Times New Roman" w:cs="Times New Roman"/>
              </w:rPr>
              <w:t>eg</w:t>
            </w:r>
            <w:proofErr w:type="spellEnd"/>
            <w:r w:rsidR="00FF27DD" w:rsidRPr="00906274">
              <w:rPr>
                <w:rFonts w:ascii="Times New Roman" w:hAnsi="Times New Roman" w:cs="Times New Roman"/>
              </w:rPr>
              <w:t>: Terraform</w:t>
            </w:r>
            <w:r w:rsidR="00EE0C4C">
              <w:rPr>
                <w:rFonts w:ascii="Times New Roman" w:hAnsi="Times New Roman" w:cs="Times New Roman"/>
              </w:rPr>
              <w:t xml:space="preserve"> which helps users to write infrastructure code</w:t>
            </w:r>
            <w:r w:rsidR="00FF27DD" w:rsidRPr="00906274">
              <w:rPr>
                <w:rFonts w:ascii="Times New Roman" w:hAnsi="Times New Roman" w:cs="Times New Roman"/>
              </w:rPr>
              <w:t>.</w:t>
            </w:r>
          </w:p>
          <w:p w14:paraId="4EA8C221" w14:textId="5285C2EB" w:rsidR="00FF27DD" w:rsidRPr="00906274" w:rsidRDefault="00EE0C4C" w:rsidP="00B93C15">
            <w:pPr>
              <w:pStyle w:val="ListParagraph"/>
              <w:numPr>
                <w:ilvl w:val="0"/>
                <w:numId w:val="3"/>
              </w:numPr>
              <w:rPr>
                <w:rFonts w:ascii="Times New Roman" w:hAnsi="Times New Roman" w:cs="Times New Roman"/>
              </w:rPr>
            </w:pPr>
            <w:r>
              <w:rPr>
                <w:rFonts w:ascii="Times New Roman" w:hAnsi="Times New Roman" w:cs="Times New Roman"/>
                <w:color w:val="212529"/>
                <w:spacing w:val="2"/>
                <w:sz w:val="21"/>
                <w:szCs w:val="21"/>
              </w:rPr>
              <w:t>Using AWS config for</w:t>
            </w:r>
            <w:r w:rsidR="00FF27DD" w:rsidRPr="00906274">
              <w:rPr>
                <w:rFonts w:ascii="Times New Roman" w:hAnsi="Times New Roman" w:cs="Times New Roman"/>
                <w:color w:val="212529"/>
                <w:spacing w:val="2"/>
                <w:sz w:val="21"/>
                <w:szCs w:val="21"/>
              </w:rPr>
              <w:t> </w:t>
            </w:r>
            <w:r>
              <w:rPr>
                <w:rFonts w:ascii="Times New Roman" w:hAnsi="Times New Roman" w:cs="Times New Roman"/>
                <w:color w:val="212529"/>
                <w:spacing w:val="2"/>
                <w:sz w:val="21"/>
                <w:szCs w:val="21"/>
              </w:rPr>
              <w:t>monitoring.</w:t>
            </w:r>
          </w:p>
          <w:p w14:paraId="707488C7" w14:textId="115A343E" w:rsidR="00B93C15" w:rsidRPr="00906274" w:rsidRDefault="00EE0C4C" w:rsidP="00B93C15">
            <w:pPr>
              <w:pStyle w:val="ListParagraph"/>
              <w:numPr>
                <w:ilvl w:val="0"/>
                <w:numId w:val="3"/>
              </w:numPr>
              <w:rPr>
                <w:rFonts w:ascii="Times New Roman" w:hAnsi="Times New Roman" w:cs="Times New Roman"/>
              </w:rPr>
            </w:pPr>
            <w:r>
              <w:rPr>
                <w:rFonts w:ascii="Times New Roman" w:hAnsi="Times New Roman" w:cs="Times New Roman"/>
                <w:color w:val="212529"/>
                <w:spacing w:val="2"/>
                <w:sz w:val="21"/>
                <w:szCs w:val="21"/>
              </w:rPr>
              <w:t>Inspect for security purposes, for the latest audits</w:t>
            </w:r>
            <w:r w:rsidR="00FF27DD" w:rsidRPr="00906274">
              <w:rPr>
                <w:rFonts w:ascii="Times New Roman" w:hAnsi="Times New Roman" w:cs="Times New Roman"/>
                <w:color w:val="212529"/>
                <w:spacing w:val="2"/>
                <w:sz w:val="21"/>
                <w:szCs w:val="21"/>
              </w:rPr>
              <w:t>.</w:t>
            </w:r>
          </w:p>
        </w:tc>
      </w:tr>
      <w:tr w:rsidR="00AE5A15" w:rsidRPr="00906274" w14:paraId="211974E5" w14:textId="41B038D9" w:rsidTr="00AE5A15">
        <w:tc>
          <w:tcPr>
            <w:tcW w:w="1555" w:type="dxa"/>
          </w:tcPr>
          <w:p w14:paraId="1D629260" w14:textId="654FCA52" w:rsidR="0096165D" w:rsidRPr="00906274" w:rsidRDefault="00B93C15" w:rsidP="0096165D">
            <w:pPr>
              <w:rPr>
                <w:rFonts w:ascii="Times New Roman" w:hAnsi="Times New Roman" w:cs="Times New Roman"/>
              </w:rPr>
            </w:pPr>
            <w:r w:rsidRPr="00906274">
              <w:rPr>
                <w:rFonts w:ascii="Times New Roman" w:hAnsi="Times New Roman" w:cs="Times New Roman"/>
              </w:rPr>
              <w:t>Service Migration</w:t>
            </w:r>
          </w:p>
        </w:tc>
        <w:tc>
          <w:tcPr>
            <w:tcW w:w="1134" w:type="dxa"/>
          </w:tcPr>
          <w:p w14:paraId="69961CC1" w14:textId="1BA5F1FF" w:rsidR="0096165D" w:rsidRPr="00906274" w:rsidRDefault="00B93C15" w:rsidP="0096165D">
            <w:pPr>
              <w:rPr>
                <w:rFonts w:ascii="Times New Roman" w:hAnsi="Times New Roman" w:cs="Times New Roman"/>
              </w:rPr>
            </w:pPr>
            <w:r w:rsidRPr="00906274">
              <w:rPr>
                <w:rFonts w:ascii="Times New Roman" w:hAnsi="Times New Roman" w:cs="Times New Roman"/>
              </w:rPr>
              <w:t>Service Downtime</w:t>
            </w:r>
          </w:p>
        </w:tc>
        <w:tc>
          <w:tcPr>
            <w:tcW w:w="992" w:type="dxa"/>
          </w:tcPr>
          <w:p w14:paraId="3ED9F493" w14:textId="1779B239" w:rsidR="0096165D" w:rsidRPr="00906274" w:rsidRDefault="00FD07AE" w:rsidP="0096165D">
            <w:pPr>
              <w:rPr>
                <w:rFonts w:ascii="Times New Roman" w:hAnsi="Times New Roman" w:cs="Times New Roman"/>
              </w:rPr>
            </w:pPr>
            <w:r w:rsidRPr="00906274">
              <w:rPr>
                <w:rFonts w:ascii="Times New Roman" w:hAnsi="Times New Roman" w:cs="Times New Roman"/>
              </w:rPr>
              <w:t>3</w:t>
            </w:r>
          </w:p>
        </w:tc>
        <w:tc>
          <w:tcPr>
            <w:tcW w:w="850" w:type="dxa"/>
          </w:tcPr>
          <w:p w14:paraId="4A888AC9" w14:textId="06FAB501" w:rsidR="0096165D" w:rsidRPr="00906274" w:rsidRDefault="00FD07AE" w:rsidP="0096165D">
            <w:pPr>
              <w:rPr>
                <w:rFonts w:ascii="Times New Roman" w:hAnsi="Times New Roman" w:cs="Times New Roman"/>
              </w:rPr>
            </w:pPr>
            <w:r w:rsidRPr="00906274">
              <w:rPr>
                <w:rFonts w:ascii="Times New Roman" w:hAnsi="Times New Roman" w:cs="Times New Roman"/>
              </w:rPr>
              <w:t>4</w:t>
            </w:r>
          </w:p>
        </w:tc>
        <w:tc>
          <w:tcPr>
            <w:tcW w:w="1134" w:type="dxa"/>
          </w:tcPr>
          <w:p w14:paraId="7341239F" w14:textId="0F1C3F80" w:rsidR="0096165D" w:rsidRPr="00906274" w:rsidRDefault="00FD07AE" w:rsidP="0096165D">
            <w:pPr>
              <w:rPr>
                <w:rFonts w:ascii="Times New Roman" w:hAnsi="Times New Roman" w:cs="Times New Roman"/>
              </w:rPr>
            </w:pPr>
            <w:r w:rsidRPr="00906274">
              <w:rPr>
                <w:rFonts w:ascii="Times New Roman" w:hAnsi="Times New Roman" w:cs="Times New Roman"/>
              </w:rPr>
              <w:t>3*4=12</w:t>
            </w:r>
          </w:p>
        </w:tc>
        <w:tc>
          <w:tcPr>
            <w:tcW w:w="993" w:type="dxa"/>
          </w:tcPr>
          <w:p w14:paraId="25008C77" w14:textId="6B86E959" w:rsidR="0096165D" w:rsidRPr="00906274" w:rsidRDefault="00FD07AE" w:rsidP="0096165D">
            <w:pPr>
              <w:rPr>
                <w:rFonts w:ascii="Times New Roman" w:hAnsi="Times New Roman" w:cs="Times New Roman"/>
              </w:rPr>
            </w:pPr>
            <w:r w:rsidRPr="00906274">
              <w:rPr>
                <w:rFonts w:ascii="Times New Roman" w:hAnsi="Times New Roman" w:cs="Times New Roman"/>
              </w:rPr>
              <w:t>High</w:t>
            </w:r>
          </w:p>
        </w:tc>
        <w:tc>
          <w:tcPr>
            <w:tcW w:w="3118" w:type="dxa"/>
          </w:tcPr>
          <w:p w14:paraId="54FF2F82" w14:textId="0E2F84AA" w:rsidR="00FF27DD" w:rsidRPr="00906274" w:rsidRDefault="00FF27DD" w:rsidP="00FD07AE">
            <w:pPr>
              <w:pStyle w:val="ListParagraph"/>
              <w:numPr>
                <w:ilvl w:val="0"/>
                <w:numId w:val="4"/>
              </w:numPr>
              <w:rPr>
                <w:rFonts w:ascii="Times New Roman" w:hAnsi="Times New Roman" w:cs="Times New Roman"/>
              </w:rPr>
            </w:pPr>
            <w:r w:rsidRPr="00906274">
              <w:rPr>
                <w:rFonts w:ascii="Times New Roman" w:hAnsi="Times New Roman" w:cs="Times New Roman"/>
                <w:color w:val="212529"/>
                <w:spacing w:val="2"/>
                <w:sz w:val="21"/>
                <w:szCs w:val="21"/>
              </w:rPr>
              <w:t> </w:t>
            </w:r>
            <w:r w:rsidR="00460EFC" w:rsidRPr="00460EFC">
              <w:rPr>
                <w:rFonts w:ascii="Times New Roman" w:hAnsi="Times New Roman" w:cs="Times New Roman"/>
                <w:color w:val="212529"/>
                <w:spacing w:val="2"/>
                <w:sz w:val="21"/>
                <w:szCs w:val="21"/>
              </w:rPr>
              <w:t>Consider the use of backup plans together with systems.</w:t>
            </w:r>
          </w:p>
          <w:p w14:paraId="0AC15D65" w14:textId="2287982B" w:rsidR="00FF27DD" w:rsidRPr="00906274" w:rsidRDefault="00460EFC" w:rsidP="00FD07AE">
            <w:pPr>
              <w:pStyle w:val="ListParagraph"/>
              <w:numPr>
                <w:ilvl w:val="0"/>
                <w:numId w:val="4"/>
              </w:numPr>
              <w:rPr>
                <w:rFonts w:ascii="Times New Roman" w:hAnsi="Times New Roman" w:cs="Times New Roman"/>
              </w:rPr>
            </w:pPr>
            <w:r w:rsidRPr="00460EFC">
              <w:rPr>
                <w:rFonts w:ascii="Times New Roman" w:hAnsi="Times New Roman" w:cs="Times New Roman"/>
                <w:color w:val="212529"/>
                <w:spacing w:val="2"/>
                <w:sz w:val="21"/>
                <w:szCs w:val="21"/>
              </w:rPr>
              <w:t xml:space="preserve">Monitoring tools should be activated to function as </w:t>
            </w:r>
            <w:proofErr w:type="gramStart"/>
            <w:r w:rsidRPr="00460EFC">
              <w:rPr>
                <w:rFonts w:ascii="Times New Roman" w:hAnsi="Times New Roman" w:cs="Times New Roman"/>
                <w:color w:val="212529"/>
                <w:spacing w:val="2"/>
                <w:sz w:val="21"/>
                <w:szCs w:val="21"/>
              </w:rPr>
              <w:t>planned.</w:t>
            </w:r>
            <w:r w:rsidR="00FF27DD" w:rsidRPr="00906274">
              <w:rPr>
                <w:rFonts w:ascii="Times New Roman" w:hAnsi="Times New Roman" w:cs="Times New Roman"/>
                <w:color w:val="212529"/>
                <w:spacing w:val="2"/>
                <w:sz w:val="21"/>
                <w:szCs w:val="21"/>
              </w:rPr>
              <w:t>.</w:t>
            </w:r>
            <w:proofErr w:type="gramEnd"/>
          </w:p>
          <w:p w14:paraId="2081AEBB" w14:textId="1770EDED" w:rsidR="00FD07AE" w:rsidRPr="00906274" w:rsidRDefault="00460EFC" w:rsidP="00FD07AE">
            <w:pPr>
              <w:pStyle w:val="ListParagraph"/>
              <w:numPr>
                <w:ilvl w:val="0"/>
                <w:numId w:val="4"/>
              </w:numPr>
              <w:rPr>
                <w:rFonts w:ascii="Times New Roman" w:hAnsi="Times New Roman" w:cs="Times New Roman"/>
              </w:rPr>
            </w:pPr>
            <w:r w:rsidRPr="00460EFC">
              <w:rPr>
                <w:rFonts w:ascii="Times New Roman" w:hAnsi="Times New Roman" w:cs="Times New Roman"/>
                <w:color w:val="212529"/>
                <w:spacing w:val="2"/>
                <w:sz w:val="21"/>
                <w:szCs w:val="21"/>
              </w:rPr>
              <w:t>Backup data especially in a form that cannot be easily stolen or destroyed.</w:t>
            </w:r>
          </w:p>
        </w:tc>
      </w:tr>
      <w:tr w:rsidR="00AE5A15" w:rsidRPr="00906274" w14:paraId="13D332A6" w14:textId="2A1903DE" w:rsidTr="00AE5A15">
        <w:tc>
          <w:tcPr>
            <w:tcW w:w="1555" w:type="dxa"/>
          </w:tcPr>
          <w:p w14:paraId="68A6297D" w14:textId="0B8DC85F" w:rsidR="0096165D" w:rsidRPr="00906274" w:rsidRDefault="00FF27DD" w:rsidP="0096165D">
            <w:pPr>
              <w:rPr>
                <w:rFonts w:ascii="Times New Roman" w:hAnsi="Times New Roman" w:cs="Times New Roman"/>
              </w:rPr>
            </w:pPr>
            <w:r w:rsidRPr="00906274">
              <w:rPr>
                <w:rFonts w:ascii="Times New Roman" w:hAnsi="Times New Roman" w:cs="Times New Roman"/>
              </w:rPr>
              <w:t>IAM Policy Management</w:t>
            </w:r>
          </w:p>
        </w:tc>
        <w:tc>
          <w:tcPr>
            <w:tcW w:w="1134" w:type="dxa"/>
          </w:tcPr>
          <w:p w14:paraId="4992985F" w14:textId="2DC459F7" w:rsidR="0096165D" w:rsidRPr="00906274" w:rsidRDefault="00884164" w:rsidP="0096165D">
            <w:pPr>
              <w:rPr>
                <w:rFonts w:ascii="Times New Roman" w:hAnsi="Times New Roman" w:cs="Times New Roman"/>
                <w:color w:val="000000"/>
              </w:rPr>
            </w:pPr>
            <w:r w:rsidRPr="00906274">
              <w:rPr>
                <w:rFonts w:ascii="Times New Roman" w:hAnsi="Times New Roman" w:cs="Times New Roman"/>
                <w:color w:val="000000"/>
              </w:rPr>
              <w:t>Insufficient IAM Policies</w:t>
            </w:r>
          </w:p>
        </w:tc>
        <w:tc>
          <w:tcPr>
            <w:tcW w:w="992" w:type="dxa"/>
          </w:tcPr>
          <w:p w14:paraId="17EC46F0" w14:textId="17263D51" w:rsidR="0096165D" w:rsidRPr="00906274" w:rsidRDefault="00884164" w:rsidP="0096165D">
            <w:pPr>
              <w:rPr>
                <w:rFonts w:ascii="Times New Roman" w:hAnsi="Times New Roman" w:cs="Times New Roman"/>
              </w:rPr>
            </w:pPr>
            <w:r w:rsidRPr="00906274">
              <w:rPr>
                <w:rFonts w:ascii="Times New Roman" w:hAnsi="Times New Roman" w:cs="Times New Roman"/>
              </w:rPr>
              <w:t>3</w:t>
            </w:r>
          </w:p>
        </w:tc>
        <w:tc>
          <w:tcPr>
            <w:tcW w:w="850" w:type="dxa"/>
          </w:tcPr>
          <w:p w14:paraId="5E6A112B" w14:textId="310B01B3" w:rsidR="0096165D" w:rsidRPr="00906274" w:rsidRDefault="00884164" w:rsidP="0096165D">
            <w:pPr>
              <w:rPr>
                <w:rFonts w:ascii="Times New Roman" w:hAnsi="Times New Roman" w:cs="Times New Roman"/>
              </w:rPr>
            </w:pPr>
            <w:r w:rsidRPr="00906274">
              <w:rPr>
                <w:rFonts w:ascii="Times New Roman" w:hAnsi="Times New Roman" w:cs="Times New Roman"/>
              </w:rPr>
              <w:t>4</w:t>
            </w:r>
          </w:p>
        </w:tc>
        <w:tc>
          <w:tcPr>
            <w:tcW w:w="1134" w:type="dxa"/>
          </w:tcPr>
          <w:p w14:paraId="2621905D" w14:textId="2A0407D1" w:rsidR="0096165D" w:rsidRPr="00906274" w:rsidRDefault="00884164" w:rsidP="0096165D">
            <w:pPr>
              <w:rPr>
                <w:rFonts w:ascii="Times New Roman" w:hAnsi="Times New Roman" w:cs="Times New Roman"/>
              </w:rPr>
            </w:pPr>
            <w:r w:rsidRPr="00906274">
              <w:rPr>
                <w:rFonts w:ascii="Times New Roman" w:hAnsi="Times New Roman" w:cs="Times New Roman"/>
              </w:rPr>
              <w:t>3*4=12</w:t>
            </w:r>
          </w:p>
        </w:tc>
        <w:tc>
          <w:tcPr>
            <w:tcW w:w="993" w:type="dxa"/>
          </w:tcPr>
          <w:p w14:paraId="70AC0F48" w14:textId="5E829E35" w:rsidR="0096165D" w:rsidRPr="00906274" w:rsidRDefault="00884164" w:rsidP="0096165D">
            <w:pPr>
              <w:rPr>
                <w:rFonts w:ascii="Times New Roman" w:hAnsi="Times New Roman" w:cs="Times New Roman"/>
              </w:rPr>
            </w:pPr>
            <w:r w:rsidRPr="00906274">
              <w:rPr>
                <w:rFonts w:ascii="Times New Roman" w:hAnsi="Times New Roman" w:cs="Times New Roman"/>
              </w:rPr>
              <w:t>High</w:t>
            </w:r>
          </w:p>
        </w:tc>
        <w:tc>
          <w:tcPr>
            <w:tcW w:w="3118" w:type="dxa"/>
          </w:tcPr>
          <w:p w14:paraId="56EB10DA" w14:textId="684C1167" w:rsidR="0096165D" w:rsidRPr="00906274" w:rsidRDefault="00884164" w:rsidP="00884164">
            <w:pPr>
              <w:pStyle w:val="ListParagraph"/>
              <w:numPr>
                <w:ilvl w:val="0"/>
                <w:numId w:val="5"/>
              </w:numPr>
              <w:rPr>
                <w:rFonts w:ascii="Times New Roman" w:hAnsi="Times New Roman" w:cs="Times New Roman"/>
              </w:rPr>
            </w:pPr>
            <w:r w:rsidRPr="00906274">
              <w:rPr>
                <w:rFonts w:ascii="Times New Roman" w:hAnsi="Times New Roman" w:cs="Times New Roman"/>
                <w:color w:val="212529"/>
                <w:spacing w:val="2"/>
                <w:sz w:val="21"/>
                <w:szCs w:val="21"/>
              </w:rPr>
              <w:t> </w:t>
            </w:r>
            <w:r w:rsidR="00460EFC" w:rsidRPr="00460EFC">
              <w:rPr>
                <w:rFonts w:ascii="Times New Roman" w:hAnsi="Times New Roman" w:cs="Times New Roman"/>
                <w:color w:val="212529"/>
                <w:spacing w:val="2"/>
                <w:sz w:val="21"/>
                <w:szCs w:val="21"/>
              </w:rPr>
              <w:t>Ensure to adhere to IAM policies.</w:t>
            </w:r>
          </w:p>
          <w:p w14:paraId="432F3519" w14:textId="77777777" w:rsidR="00884164" w:rsidRPr="00906274" w:rsidRDefault="00884164" w:rsidP="00884164">
            <w:pPr>
              <w:pStyle w:val="ListParagraph"/>
              <w:numPr>
                <w:ilvl w:val="0"/>
                <w:numId w:val="5"/>
              </w:numPr>
              <w:rPr>
                <w:rFonts w:ascii="Times New Roman" w:hAnsi="Times New Roman" w:cs="Times New Roman"/>
              </w:rPr>
            </w:pPr>
            <w:r w:rsidRPr="00906274">
              <w:rPr>
                <w:rFonts w:ascii="Times New Roman" w:hAnsi="Times New Roman" w:cs="Times New Roman"/>
                <w:color w:val="212529"/>
                <w:spacing w:val="2"/>
                <w:sz w:val="21"/>
                <w:szCs w:val="21"/>
              </w:rPr>
              <w:t>Revise IAM guidelines.</w:t>
            </w:r>
          </w:p>
          <w:p w14:paraId="1CB61D83" w14:textId="269760AA" w:rsidR="00884164" w:rsidRPr="00906274" w:rsidRDefault="00460EFC" w:rsidP="00884164">
            <w:pPr>
              <w:pStyle w:val="ListParagraph"/>
              <w:numPr>
                <w:ilvl w:val="0"/>
                <w:numId w:val="5"/>
              </w:numPr>
              <w:rPr>
                <w:rFonts w:ascii="Times New Roman" w:hAnsi="Times New Roman" w:cs="Times New Roman"/>
              </w:rPr>
            </w:pPr>
            <w:r w:rsidRPr="00460EFC">
              <w:rPr>
                <w:rFonts w:ascii="Times New Roman" w:hAnsi="Times New Roman" w:cs="Times New Roman"/>
                <w:color w:val="212529"/>
                <w:spacing w:val="2"/>
                <w:sz w:val="21"/>
                <w:szCs w:val="21"/>
              </w:rPr>
              <w:t>Immersive practical training is required to be provided to all the staff members and regular updates must be conveyed on IAM.</w:t>
            </w:r>
          </w:p>
        </w:tc>
      </w:tr>
      <w:tr w:rsidR="00AE5A15" w:rsidRPr="00906274" w14:paraId="2672021A" w14:textId="1196F778" w:rsidTr="00AE5A15">
        <w:tc>
          <w:tcPr>
            <w:tcW w:w="1555" w:type="dxa"/>
          </w:tcPr>
          <w:p w14:paraId="284AB697" w14:textId="23EE8496" w:rsidR="0096165D" w:rsidRPr="00906274" w:rsidRDefault="00622EAE" w:rsidP="0096165D">
            <w:pPr>
              <w:rPr>
                <w:rFonts w:ascii="Times New Roman" w:hAnsi="Times New Roman" w:cs="Times New Roman"/>
              </w:rPr>
            </w:pPr>
            <w:r w:rsidRPr="00906274">
              <w:rPr>
                <w:rFonts w:ascii="Times New Roman" w:hAnsi="Times New Roman" w:cs="Times New Roman"/>
              </w:rPr>
              <w:t>Technical</w:t>
            </w:r>
          </w:p>
        </w:tc>
        <w:tc>
          <w:tcPr>
            <w:tcW w:w="1134" w:type="dxa"/>
          </w:tcPr>
          <w:p w14:paraId="554B7FBE" w14:textId="7E3036CE" w:rsidR="0096165D" w:rsidRPr="00906274" w:rsidRDefault="00622EAE" w:rsidP="0096165D">
            <w:pPr>
              <w:rPr>
                <w:rFonts w:ascii="Times New Roman" w:hAnsi="Times New Roman" w:cs="Times New Roman"/>
              </w:rPr>
            </w:pPr>
            <w:r w:rsidRPr="00906274">
              <w:rPr>
                <w:rFonts w:ascii="Times New Roman" w:hAnsi="Times New Roman" w:cs="Times New Roman"/>
              </w:rPr>
              <w:t>Isolation Failure</w:t>
            </w:r>
          </w:p>
        </w:tc>
        <w:tc>
          <w:tcPr>
            <w:tcW w:w="992" w:type="dxa"/>
          </w:tcPr>
          <w:p w14:paraId="4C708167" w14:textId="5C647DC3" w:rsidR="0096165D" w:rsidRPr="00906274" w:rsidRDefault="00622EAE" w:rsidP="0096165D">
            <w:pPr>
              <w:rPr>
                <w:rFonts w:ascii="Times New Roman" w:hAnsi="Times New Roman" w:cs="Times New Roman"/>
              </w:rPr>
            </w:pPr>
            <w:r w:rsidRPr="00906274">
              <w:rPr>
                <w:rFonts w:ascii="Times New Roman" w:hAnsi="Times New Roman" w:cs="Times New Roman"/>
              </w:rPr>
              <w:t>3</w:t>
            </w:r>
          </w:p>
        </w:tc>
        <w:tc>
          <w:tcPr>
            <w:tcW w:w="850" w:type="dxa"/>
          </w:tcPr>
          <w:p w14:paraId="13211D0B" w14:textId="163992C2" w:rsidR="0096165D" w:rsidRPr="00906274" w:rsidRDefault="00622EAE" w:rsidP="0096165D">
            <w:pPr>
              <w:rPr>
                <w:rFonts w:ascii="Times New Roman" w:hAnsi="Times New Roman" w:cs="Times New Roman"/>
              </w:rPr>
            </w:pPr>
            <w:r w:rsidRPr="00906274">
              <w:rPr>
                <w:rFonts w:ascii="Times New Roman" w:hAnsi="Times New Roman" w:cs="Times New Roman"/>
              </w:rPr>
              <w:t>4</w:t>
            </w:r>
          </w:p>
        </w:tc>
        <w:tc>
          <w:tcPr>
            <w:tcW w:w="1134" w:type="dxa"/>
          </w:tcPr>
          <w:p w14:paraId="7863F38D" w14:textId="0A4AABF7" w:rsidR="0096165D" w:rsidRPr="00906274" w:rsidRDefault="00622EAE" w:rsidP="0096165D">
            <w:pPr>
              <w:rPr>
                <w:rFonts w:ascii="Times New Roman" w:hAnsi="Times New Roman" w:cs="Times New Roman"/>
              </w:rPr>
            </w:pPr>
            <w:r w:rsidRPr="00906274">
              <w:rPr>
                <w:rFonts w:ascii="Times New Roman" w:hAnsi="Times New Roman" w:cs="Times New Roman"/>
              </w:rPr>
              <w:t>3*4=12</w:t>
            </w:r>
          </w:p>
        </w:tc>
        <w:tc>
          <w:tcPr>
            <w:tcW w:w="993" w:type="dxa"/>
          </w:tcPr>
          <w:p w14:paraId="2D837025" w14:textId="2A53F8A6" w:rsidR="0096165D" w:rsidRPr="00906274" w:rsidRDefault="00A30FDF" w:rsidP="0096165D">
            <w:pPr>
              <w:rPr>
                <w:rFonts w:ascii="Times New Roman" w:hAnsi="Times New Roman" w:cs="Times New Roman"/>
              </w:rPr>
            </w:pPr>
            <w:r w:rsidRPr="00906274">
              <w:rPr>
                <w:rFonts w:ascii="Times New Roman" w:hAnsi="Times New Roman" w:cs="Times New Roman"/>
              </w:rPr>
              <w:t>High</w:t>
            </w:r>
          </w:p>
        </w:tc>
        <w:tc>
          <w:tcPr>
            <w:tcW w:w="3118" w:type="dxa"/>
          </w:tcPr>
          <w:p w14:paraId="5B0349F5" w14:textId="77777777" w:rsidR="00460EFC" w:rsidRDefault="00460EFC" w:rsidP="00A30FDF">
            <w:pPr>
              <w:pStyle w:val="ListParagraph"/>
              <w:numPr>
                <w:ilvl w:val="0"/>
                <w:numId w:val="6"/>
              </w:numPr>
              <w:rPr>
                <w:rFonts w:ascii="Times New Roman" w:hAnsi="Times New Roman" w:cs="Times New Roman"/>
              </w:rPr>
            </w:pPr>
            <w:r w:rsidRPr="00460EFC">
              <w:rPr>
                <w:rFonts w:ascii="Times New Roman" w:hAnsi="Times New Roman" w:cs="Times New Roman"/>
              </w:rPr>
              <w:t>The setting requires a Strong Isolation</w:t>
            </w:r>
            <w:r>
              <w:rPr>
                <w:rFonts w:ascii="Times New Roman" w:hAnsi="Times New Roman" w:cs="Times New Roman"/>
              </w:rPr>
              <w:t xml:space="preserve"> </w:t>
            </w:r>
            <w:r w:rsidRPr="00460EFC">
              <w:rPr>
                <w:rFonts w:ascii="Times New Roman" w:hAnsi="Times New Roman" w:cs="Times New Roman"/>
              </w:rPr>
              <w:t>Mechanism.</w:t>
            </w:r>
          </w:p>
          <w:p w14:paraId="67A07801" w14:textId="5FE122DC" w:rsidR="00A30FDF" w:rsidRPr="00906274" w:rsidRDefault="008F0601" w:rsidP="00A30FDF">
            <w:pPr>
              <w:pStyle w:val="ListParagraph"/>
              <w:numPr>
                <w:ilvl w:val="0"/>
                <w:numId w:val="6"/>
              </w:numPr>
              <w:rPr>
                <w:rFonts w:ascii="Times New Roman" w:hAnsi="Times New Roman" w:cs="Times New Roman"/>
              </w:rPr>
            </w:pPr>
            <w:r w:rsidRPr="00906274">
              <w:rPr>
                <w:rFonts w:ascii="Times New Roman" w:hAnsi="Times New Roman" w:cs="Times New Roman"/>
                <w:color w:val="212529"/>
                <w:spacing w:val="2"/>
                <w:sz w:val="21"/>
                <w:szCs w:val="21"/>
              </w:rPr>
              <w:t>Regularly test audits.</w:t>
            </w:r>
          </w:p>
        </w:tc>
      </w:tr>
      <w:tr w:rsidR="00A30FDF" w:rsidRPr="00906274" w14:paraId="58D10F5E" w14:textId="1228AE29" w:rsidTr="00AE5A15">
        <w:tc>
          <w:tcPr>
            <w:tcW w:w="1555" w:type="dxa"/>
          </w:tcPr>
          <w:p w14:paraId="7EC75DEF" w14:textId="55DA7AAA" w:rsidR="00A30FDF" w:rsidRPr="00906274" w:rsidRDefault="00A30FDF" w:rsidP="00A30FDF">
            <w:pPr>
              <w:rPr>
                <w:rFonts w:ascii="Times New Roman" w:hAnsi="Times New Roman" w:cs="Times New Roman"/>
              </w:rPr>
            </w:pPr>
            <w:r w:rsidRPr="00906274">
              <w:rPr>
                <w:rFonts w:ascii="Times New Roman" w:hAnsi="Times New Roman" w:cs="Times New Roman"/>
              </w:rPr>
              <w:t>Policy &amp; Organizational</w:t>
            </w:r>
          </w:p>
        </w:tc>
        <w:tc>
          <w:tcPr>
            <w:tcW w:w="1134" w:type="dxa"/>
          </w:tcPr>
          <w:p w14:paraId="416B8665" w14:textId="03C03683" w:rsidR="00A30FDF" w:rsidRPr="00906274" w:rsidRDefault="00A30FDF" w:rsidP="00A30FDF">
            <w:pPr>
              <w:rPr>
                <w:rFonts w:ascii="Times New Roman" w:hAnsi="Times New Roman" w:cs="Times New Roman"/>
              </w:rPr>
            </w:pPr>
            <w:r w:rsidRPr="00906274">
              <w:rPr>
                <w:rFonts w:ascii="Times New Roman" w:hAnsi="Times New Roman" w:cs="Times New Roman"/>
              </w:rPr>
              <w:t>Loss of Governance</w:t>
            </w:r>
          </w:p>
        </w:tc>
        <w:tc>
          <w:tcPr>
            <w:tcW w:w="992" w:type="dxa"/>
          </w:tcPr>
          <w:p w14:paraId="550FB22C" w14:textId="61687165" w:rsidR="00A30FDF" w:rsidRPr="00906274" w:rsidRDefault="00A30FDF" w:rsidP="00A30FDF">
            <w:pPr>
              <w:rPr>
                <w:rFonts w:ascii="Times New Roman" w:hAnsi="Times New Roman" w:cs="Times New Roman"/>
              </w:rPr>
            </w:pPr>
            <w:r w:rsidRPr="00906274">
              <w:rPr>
                <w:rFonts w:ascii="Times New Roman" w:hAnsi="Times New Roman" w:cs="Times New Roman"/>
              </w:rPr>
              <w:t>3</w:t>
            </w:r>
          </w:p>
        </w:tc>
        <w:tc>
          <w:tcPr>
            <w:tcW w:w="850" w:type="dxa"/>
          </w:tcPr>
          <w:p w14:paraId="563327E3" w14:textId="7ED30901" w:rsidR="00A30FDF" w:rsidRPr="00906274" w:rsidRDefault="00A30FDF" w:rsidP="00A30FDF">
            <w:pPr>
              <w:rPr>
                <w:rFonts w:ascii="Times New Roman" w:hAnsi="Times New Roman" w:cs="Times New Roman"/>
              </w:rPr>
            </w:pPr>
            <w:r w:rsidRPr="00906274">
              <w:rPr>
                <w:rFonts w:ascii="Times New Roman" w:hAnsi="Times New Roman" w:cs="Times New Roman"/>
              </w:rPr>
              <w:t>4</w:t>
            </w:r>
          </w:p>
        </w:tc>
        <w:tc>
          <w:tcPr>
            <w:tcW w:w="1134" w:type="dxa"/>
          </w:tcPr>
          <w:p w14:paraId="038E0A82" w14:textId="010D58FD" w:rsidR="00A30FDF" w:rsidRPr="00906274" w:rsidRDefault="00A30FDF" w:rsidP="00A30FDF">
            <w:pPr>
              <w:rPr>
                <w:rFonts w:ascii="Times New Roman" w:hAnsi="Times New Roman" w:cs="Times New Roman"/>
              </w:rPr>
            </w:pPr>
            <w:r w:rsidRPr="00906274">
              <w:rPr>
                <w:rFonts w:ascii="Times New Roman" w:hAnsi="Times New Roman" w:cs="Times New Roman"/>
              </w:rPr>
              <w:t>3*4=12</w:t>
            </w:r>
          </w:p>
        </w:tc>
        <w:tc>
          <w:tcPr>
            <w:tcW w:w="993" w:type="dxa"/>
          </w:tcPr>
          <w:p w14:paraId="7B35C4EF" w14:textId="781B8B7E" w:rsidR="00A30FDF" w:rsidRPr="00906274" w:rsidRDefault="00A30FDF" w:rsidP="00A30FDF">
            <w:pPr>
              <w:rPr>
                <w:rFonts w:ascii="Times New Roman" w:hAnsi="Times New Roman" w:cs="Times New Roman"/>
              </w:rPr>
            </w:pPr>
            <w:r w:rsidRPr="00906274">
              <w:rPr>
                <w:rFonts w:ascii="Times New Roman" w:hAnsi="Times New Roman" w:cs="Times New Roman"/>
              </w:rPr>
              <w:t>High</w:t>
            </w:r>
          </w:p>
        </w:tc>
        <w:tc>
          <w:tcPr>
            <w:tcW w:w="3118" w:type="dxa"/>
          </w:tcPr>
          <w:p w14:paraId="426B3F6C" w14:textId="77777777" w:rsidR="008F0601" w:rsidRPr="00906274" w:rsidRDefault="008F0601" w:rsidP="00A30FDF">
            <w:pPr>
              <w:pStyle w:val="ListParagraph"/>
              <w:numPr>
                <w:ilvl w:val="0"/>
                <w:numId w:val="7"/>
              </w:numPr>
              <w:rPr>
                <w:rFonts w:ascii="Times New Roman" w:hAnsi="Times New Roman" w:cs="Times New Roman"/>
              </w:rPr>
            </w:pPr>
            <w:r w:rsidRPr="00906274">
              <w:rPr>
                <w:rFonts w:ascii="Times New Roman" w:hAnsi="Times New Roman" w:cs="Times New Roman"/>
                <w:color w:val="212529"/>
                <w:spacing w:val="2"/>
                <w:sz w:val="21"/>
                <w:szCs w:val="21"/>
              </w:rPr>
              <w:t>Set up a governance structure.</w:t>
            </w:r>
          </w:p>
          <w:p w14:paraId="3A89C925" w14:textId="3412704E" w:rsidR="00A30FDF" w:rsidRPr="00906274" w:rsidRDefault="00A30FDF" w:rsidP="00A30FDF">
            <w:pPr>
              <w:pStyle w:val="ListParagraph"/>
              <w:numPr>
                <w:ilvl w:val="0"/>
                <w:numId w:val="7"/>
              </w:numPr>
              <w:rPr>
                <w:rFonts w:ascii="Times New Roman" w:hAnsi="Times New Roman" w:cs="Times New Roman"/>
              </w:rPr>
            </w:pPr>
            <w:r w:rsidRPr="00906274">
              <w:rPr>
                <w:rFonts w:ascii="Times New Roman" w:hAnsi="Times New Roman" w:cs="Times New Roman"/>
              </w:rPr>
              <w:t>Regular Reviews.</w:t>
            </w:r>
          </w:p>
          <w:p w14:paraId="3DAE0EAC" w14:textId="3C1A93B8" w:rsidR="008F0601" w:rsidRPr="00906274" w:rsidRDefault="00460EFC" w:rsidP="008F0601">
            <w:pPr>
              <w:pStyle w:val="ListParagraph"/>
              <w:numPr>
                <w:ilvl w:val="0"/>
                <w:numId w:val="7"/>
              </w:numPr>
              <w:rPr>
                <w:rFonts w:ascii="Times New Roman" w:hAnsi="Times New Roman" w:cs="Times New Roman"/>
              </w:rPr>
            </w:pPr>
            <w:r w:rsidRPr="00460EFC">
              <w:rPr>
                <w:rFonts w:ascii="Times New Roman" w:hAnsi="Times New Roman" w:cs="Times New Roman"/>
                <w:color w:val="212529"/>
                <w:spacing w:val="2"/>
                <w:sz w:val="21"/>
                <w:szCs w:val="21"/>
              </w:rPr>
              <w:t>Make amendments to policies as the case may be</w:t>
            </w:r>
          </w:p>
        </w:tc>
      </w:tr>
      <w:tr w:rsidR="008F0601" w:rsidRPr="00906274" w14:paraId="129EAFE3" w14:textId="77777777" w:rsidTr="00AE5A15">
        <w:tc>
          <w:tcPr>
            <w:tcW w:w="1555" w:type="dxa"/>
          </w:tcPr>
          <w:p w14:paraId="0A1396E1" w14:textId="3D103A3D" w:rsidR="008F0601" w:rsidRPr="00906274" w:rsidRDefault="008F0601" w:rsidP="00A30FDF">
            <w:pPr>
              <w:rPr>
                <w:rFonts w:ascii="Times New Roman" w:hAnsi="Times New Roman" w:cs="Times New Roman"/>
              </w:rPr>
            </w:pPr>
            <w:r w:rsidRPr="00906274">
              <w:rPr>
                <w:rFonts w:ascii="Times New Roman" w:hAnsi="Times New Roman" w:cs="Times New Roman"/>
              </w:rPr>
              <w:t>Technical</w:t>
            </w:r>
          </w:p>
        </w:tc>
        <w:tc>
          <w:tcPr>
            <w:tcW w:w="1134" w:type="dxa"/>
          </w:tcPr>
          <w:p w14:paraId="2C8FDB0E" w14:textId="47852762" w:rsidR="008F0601" w:rsidRPr="00906274" w:rsidRDefault="008F0601" w:rsidP="00A30FDF">
            <w:pPr>
              <w:rPr>
                <w:rFonts w:ascii="Times New Roman" w:hAnsi="Times New Roman" w:cs="Times New Roman"/>
              </w:rPr>
            </w:pPr>
            <w:r w:rsidRPr="00906274">
              <w:rPr>
                <w:rFonts w:ascii="Times New Roman" w:hAnsi="Times New Roman" w:cs="Times New Roman"/>
              </w:rPr>
              <w:t>Loss of Encryption Keys</w:t>
            </w:r>
          </w:p>
        </w:tc>
        <w:tc>
          <w:tcPr>
            <w:tcW w:w="992" w:type="dxa"/>
          </w:tcPr>
          <w:p w14:paraId="25D36D19" w14:textId="200E3AD1" w:rsidR="008F0601" w:rsidRPr="00906274" w:rsidRDefault="008F0601" w:rsidP="00A30FDF">
            <w:pPr>
              <w:rPr>
                <w:rFonts w:ascii="Times New Roman" w:hAnsi="Times New Roman" w:cs="Times New Roman"/>
              </w:rPr>
            </w:pPr>
            <w:r w:rsidRPr="00906274">
              <w:rPr>
                <w:rFonts w:ascii="Times New Roman" w:hAnsi="Times New Roman" w:cs="Times New Roman"/>
              </w:rPr>
              <w:t>3</w:t>
            </w:r>
          </w:p>
        </w:tc>
        <w:tc>
          <w:tcPr>
            <w:tcW w:w="850" w:type="dxa"/>
          </w:tcPr>
          <w:p w14:paraId="3B0D16B9" w14:textId="5CF3317A" w:rsidR="008F0601" w:rsidRPr="00906274" w:rsidRDefault="008F0601" w:rsidP="00A30FDF">
            <w:pPr>
              <w:rPr>
                <w:rFonts w:ascii="Times New Roman" w:hAnsi="Times New Roman" w:cs="Times New Roman"/>
              </w:rPr>
            </w:pPr>
            <w:r w:rsidRPr="00906274">
              <w:rPr>
                <w:rFonts w:ascii="Times New Roman" w:hAnsi="Times New Roman" w:cs="Times New Roman"/>
              </w:rPr>
              <w:t>5</w:t>
            </w:r>
          </w:p>
        </w:tc>
        <w:tc>
          <w:tcPr>
            <w:tcW w:w="1134" w:type="dxa"/>
          </w:tcPr>
          <w:p w14:paraId="002D8B5B" w14:textId="52988742" w:rsidR="008F0601" w:rsidRPr="00906274" w:rsidRDefault="008F0601" w:rsidP="00A30FDF">
            <w:pPr>
              <w:rPr>
                <w:rFonts w:ascii="Times New Roman" w:hAnsi="Times New Roman" w:cs="Times New Roman"/>
              </w:rPr>
            </w:pPr>
            <w:r w:rsidRPr="00906274">
              <w:rPr>
                <w:rFonts w:ascii="Times New Roman" w:hAnsi="Times New Roman" w:cs="Times New Roman"/>
              </w:rPr>
              <w:t>3*5=15</w:t>
            </w:r>
          </w:p>
        </w:tc>
        <w:tc>
          <w:tcPr>
            <w:tcW w:w="993" w:type="dxa"/>
          </w:tcPr>
          <w:p w14:paraId="6E47D4DC" w14:textId="56935425" w:rsidR="008F0601" w:rsidRPr="00906274" w:rsidRDefault="008F0601" w:rsidP="00A30FDF">
            <w:pPr>
              <w:rPr>
                <w:rFonts w:ascii="Times New Roman" w:hAnsi="Times New Roman" w:cs="Times New Roman"/>
              </w:rPr>
            </w:pPr>
            <w:r w:rsidRPr="00906274">
              <w:rPr>
                <w:rFonts w:ascii="Times New Roman" w:hAnsi="Times New Roman" w:cs="Times New Roman"/>
              </w:rPr>
              <w:t>High</w:t>
            </w:r>
          </w:p>
        </w:tc>
        <w:tc>
          <w:tcPr>
            <w:tcW w:w="3118" w:type="dxa"/>
          </w:tcPr>
          <w:p w14:paraId="62B371A4" w14:textId="77777777" w:rsidR="008F0601" w:rsidRPr="00906274" w:rsidRDefault="008F0601" w:rsidP="00A30FDF">
            <w:pPr>
              <w:pStyle w:val="ListParagraph"/>
              <w:numPr>
                <w:ilvl w:val="0"/>
                <w:numId w:val="7"/>
              </w:numPr>
              <w:rPr>
                <w:rFonts w:ascii="Times New Roman" w:hAnsi="Times New Roman" w:cs="Times New Roman"/>
                <w:color w:val="212529"/>
                <w:spacing w:val="2"/>
                <w:sz w:val="21"/>
                <w:szCs w:val="21"/>
              </w:rPr>
            </w:pPr>
            <w:r w:rsidRPr="00906274">
              <w:rPr>
                <w:rFonts w:ascii="Times New Roman" w:hAnsi="Times New Roman" w:cs="Times New Roman"/>
              </w:rPr>
              <w:t>Key Management Systems.</w:t>
            </w:r>
          </w:p>
          <w:p w14:paraId="4794CC29" w14:textId="77777777" w:rsidR="008F0601" w:rsidRPr="00906274" w:rsidRDefault="008F0601" w:rsidP="00A30FDF">
            <w:pPr>
              <w:pStyle w:val="ListParagraph"/>
              <w:numPr>
                <w:ilvl w:val="0"/>
                <w:numId w:val="7"/>
              </w:numPr>
              <w:rPr>
                <w:rFonts w:ascii="Times New Roman" w:hAnsi="Times New Roman" w:cs="Times New Roman"/>
                <w:color w:val="212529"/>
                <w:spacing w:val="2"/>
                <w:sz w:val="21"/>
                <w:szCs w:val="21"/>
              </w:rPr>
            </w:pPr>
            <w:r w:rsidRPr="00906274">
              <w:rPr>
                <w:rFonts w:ascii="Times New Roman" w:hAnsi="Times New Roman" w:cs="Times New Roman"/>
              </w:rPr>
              <w:t>Regular Key Rotation.</w:t>
            </w:r>
          </w:p>
          <w:p w14:paraId="54BDDB9B" w14:textId="4DE41951" w:rsidR="008F0601" w:rsidRPr="00906274" w:rsidRDefault="008F0601" w:rsidP="00A30FDF">
            <w:pPr>
              <w:pStyle w:val="ListParagraph"/>
              <w:numPr>
                <w:ilvl w:val="0"/>
                <w:numId w:val="7"/>
              </w:numPr>
              <w:rPr>
                <w:rFonts w:ascii="Times New Roman" w:hAnsi="Times New Roman" w:cs="Times New Roman"/>
                <w:color w:val="212529"/>
                <w:spacing w:val="2"/>
                <w:sz w:val="21"/>
                <w:szCs w:val="21"/>
              </w:rPr>
            </w:pPr>
            <w:r w:rsidRPr="00906274">
              <w:rPr>
                <w:rFonts w:ascii="Times New Roman" w:hAnsi="Times New Roman" w:cs="Times New Roman"/>
              </w:rPr>
              <w:t>Access Controls</w:t>
            </w:r>
          </w:p>
        </w:tc>
      </w:tr>
      <w:tr w:rsidR="008F0601" w:rsidRPr="00906274" w14:paraId="324E1D80" w14:textId="77777777" w:rsidTr="00AE5A15">
        <w:tc>
          <w:tcPr>
            <w:tcW w:w="1555" w:type="dxa"/>
          </w:tcPr>
          <w:p w14:paraId="66EC0BF6" w14:textId="7CD397C1" w:rsidR="008F0601" w:rsidRPr="00906274" w:rsidRDefault="008F0601" w:rsidP="00A30FDF">
            <w:pPr>
              <w:rPr>
                <w:rFonts w:ascii="Times New Roman" w:hAnsi="Times New Roman" w:cs="Times New Roman"/>
              </w:rPr>
            </w:pPr>
            <w:r w:rsidRPr="00906274">
              <w:rPr>
                <w:rFonts w:ascii="Times New Roman" w:hAnsi="Times New Roman" w:cs="Times New Roman"/>
              </w:rPr>
              <w:t>Backup and Recovery</w:t>
            </w:r>
          </w:p>
        </w:tc>
        <w:tc>
          <w:tcPr>
            <w:tcW w:w="1134" w:type="dxa"/>
          </w:tcPr>
          <w:p w14:paraId="0893D262" w14:textId="6AD3F64E" w:rsidR="008F0601" w:rsidRPr="00906274" w:rsidRDefault="008F0601" w:rsidP="00A30FDF">
            <w:pPr>
              <w:rPr>
                <w:rFonts w:ascii="Times New Roman" w:hAnsi="Times New Roman" w:cs="Times New Roman"/>
              </w:rPr>
            </w:pPr>
            <w:r w:rsidRPr="00906274">
              <w:rPr>
                <w:rFonts w:ascii="Times New Roman" w:hAnsi="Times New Roman" w:cs="Times New Roman"/>
              </w:rPr>
              <w:t>Inadequate Processes</w:t>
            </w:r>
          </w:p>
        </w:tc>
        <w:tc>
          <w:tcPr>
            <w:tcW w:w="992" w:type="dxa"/>
          </w:tcPr>
          <w:p w14:paraId="29FAB04D" w14:textId="58609395" w:rsidR="008F0601" w:rsidRPr="00906274" w:rsidRDefault="008F0601" w:rsidP="00A30FDF">
            <w:pPr>
              <w:rPr>
                <w:rFonts w:ascii="Times New Roman" w:hAnsi="Times New Roman" w:cs="Times New Roman"/>
              </w:rPr>
            </w:pPr>
            <w:r w:rsidRPr="00906274">
              <w:rPr>
                <w:rFonts w:ascii="Times New Roman" w:hAnsi="Times New Roman" w:cs="Times New Roman"/>
              </w:rPr>
              <w:t>3</w:t>
            </w:r>
          </w:p>
        </w:tc>
        <w:tc>
          <w:tcPr>
            <w:tcW w:w="850" w:type="dxa"/>
          </w:tcPr>
          <w:p w14:paraId="114A4461" w14:textId="0C0AB0FF" w:rsidR="008F0601" w:rsidRPr="00906274" w:rsidRDefault="008F0601" w:rsidP="00A30FDF">
            <w:pPr>
              <w:rPr>
                <w:rFonts w:ascii="Times New Roman" w:hAnsi="Times New Roman" w:cs="Times New Roman"/>
              </w:rPr>
            </w:pPr>
            <w:r w:rsidRPr="00906274">
              <w:rPr>
                <w:rFonts w:ascii="Times New Roman" w:hAnsi="Times New Roman" w:cs="Times New Roman"/>
              </w:rPr>
              <w:t>4</w:t>
            </w:r>
          </w:p>
        </w:tc>
        <w:tc>
          <w:tcPr>
            <w:tcW w:w="1134" w:type="dxa"/>
          </w:tcPr>
          <w:p w14:paraId="692DFEE0" w14:textId="470DCE3B" w:rsidR="008F0601" w:rsidRPr="00906274" w:rsidRDefault="008F0601" w:rsidP="00A30FDF">
            <w:pPr>
              <w:rPr>
                <w:rFonts w:ascii="Times New Roman" w:hAnsi="Times New Roman" w:cs="Times New Roman"/>
              </w:rPr>
            </w:pPr>
            <w:r w:rsidRPr="00906274">
              <w:rPr>
                <w:rFonts w:ascii="Times New Roman" w:hAnsi="Times New Roman" w:cs="Times New Roman"/>
              </w:rPr>
              <w:t>3*4=12</w:t>
            </w:r>
          </w:p>
        </w:tc>
        <w:tc>
          <w:tcPr>
            <w:tcW w:w="993" w:type="dxa"/>
          </w:tcPr>
          <w:p w14:paraId="2497B5B6" w14:textId="30CB71DB" w:rsidR="008F0601" w:rsidRPr="00906274" w:rsidRDefault="008F0601" w:rsidP="00A30FDF">
            <w:pPr>
              <w:rPr>
                <w:rFonts w:ascii="Times New Roman" w:hAnsi="Times New Roman" w:cs="Times New Roman"/>
              </w:rPr>
            </w:pPr>
            <w:r w:rsidRPr="00906274">
              <w:rPr>
                <w:rFonts w:ascii="Times New Roman" w:hAnsi="Times New Roman" w:cs="Times New Roman"/>
              </w:rPr>
              <w:t>High</w:t>
            </w:r>
          </w:p>
        </w:tc>
        <w:tc>
          <w:tcPr>
            <w:tcW w:w="3118" w:type="dxa"/>
          </w:tcPr>
          <w:p w14:paraId="110F9BC9" w14:textId="77777777" w:rsidR="008F0601" w:rsidRPr="00906274" w:rsidRDefault="008F0601" w:rsidP="00A30FDF">
            <w:pPr>
              <w:pStyle w:val="ListParagraph"/>
              <w:numPr>
                <w:ilvl w:val="0"/>
                <w:numId w:val="7"/>
              </w:numPr>
              <w:rPr>
                <w:rFonts w:ascii="Times New Roman" w:hAnsi="Times New Roman" w:cs="Times New Roman"/>
              </w:rPr>
            </w:pPr>
            <w:r w:rsidRPr="00906274">
              <w:rPr>
                <w:rFonts w:ascii="Times New Roman" w:hAnsi="Times New Roman" w:cs="Times New Roman"/>
              </w:rPr>
              <w:t>Regular Backups.</w:t>
            </w:r>
          </w:p>
          <w:p w14:paraId="1F8355FD" w14:textId="77777777" w:rsidR="008F0601" w:rsidRPr="00906274" w:rsidRDefault="00F27DEA" w:rsidP="00A30FDF">
            <w:pPr>
              <w:pStyle w:val="ListParagraph"/>
              <w:numPr>
                <w:ilvl w:val="0"/>
                <w:numId w:val="7"/>
              </w:numPr>
              <w:rPr>
                <w:rFonts w:ascii="Times New Roman" w:hAnsi="Times New Roman" w:cs="Times New Roman"/>
              </w:rPr>
            </w:pPr>
            <w:r w:rsidRPr="00906274">
              <w:rPr>
                <w:rFonts w:ascii="Times New Roman" w:hAnsi="Times New Roman" w:cs="Times New Roman"/>
              </w:rPr>
              <w:t>Recovery Plan</w:t>
            </w:r>
          </w:p>
          <w:p w14:paraId="6B22D4E4" w14:textId="4E430784" w:rsidR="00F27DEA" w:rsidRPr="00906274" w:rsidRDefault="00F27DEA" w:rsidP="00A30FDF">
            <w:pPr>
              <w:pStyle w:val="ListParagraph"/>
              <w:numPr>
                <w:ilvl w:val="0"/>
                <w:numId w:val="7"/>
              </w:numPr>
              <w:rPr>
                <w:rFonts w:ascii="Times New Roman" w:hAnsi="Times New Roman" w:cs="Times New Roman"/>
              </w:rPr>
            </w:pPr>
            <w:r w:rsidRPr="00906274">
              <w:rPr>
                <w:rFonts w:ascii="Times New Roman" w:hAnsi="Times New Roman" w:cs="Times New Roman"/>
              </w:rPr>
              <w:t>Testing</w:t>
            </w:r>
          </w:p>
        </w:tc>
      </w:tr>
      <w:tr w:rsidR="008F0601" w:rsidRPr="00906274" w14:paraId="7AD7CC5C" w14:textId="77777777" w:rsidTr="00AE5A15">
        <w:tc>
          <w:tcPr>
            <w:tcW w:w="1555" w:type="dxa"/>
          </w:tcPr>
          <w:p w14:paraId="733D066F" w14:textId="521D6CF5" w:rsidR="008F0601" w:rsidRPr="00906274" w:rsidRDefault="00F27DEA" w:rsidP="00A30FDF">
            <w:pPr>
              <w:rPr>
                <w:rFonts w:ascii="Times New Roman" w:hAnsi="Times New Roman" w:cs="Times New Roman"/>
              </w:rPr>
            </w:pPr>
            <w:r w:rsidRPr="00906274">
              <w:rPr>
                <w:rFonts w:ascii="Times New Roman" w:hAnsi="Times New Roman" w:cs="Times New Roman"/>
              </w:rPr>
              <w:t>Cloud Service Use</w:t>
            </w:r>
          </w:p>
        </w:tc>
        <w:tc>
          <w:tcPr>
            <w:tcW w:w="1134" w:type="dxa"/>
          </w:tcPr>
          <w:p w14:paraId="072CCAB0" w14:textId="53E8CC41" w:rsidR="008F0601" w:rsidRPr="00906274" w:rsidRDefault="00F27DEA" w:rsidP="00A30FDF">
            <w:pPr>
              <w:rPr>
                <w:rFonts w:ascii="Times New Roman" w:hAnsi="Times New Roman" w:cs="Times New Roman"/>
              </w:rPr>
            </w:pPr>
            <w:r w:rsidRPr="00906274">
              <w:rPr>
                <w:rFonts w:ascii="Times New Roman" w:hAnsi="Times New Roman" w:cs="Times New Roman"/>
              </w:rPr>
              <w:t>Vendor Lock-in</w:t>
            </w:r>
          </w:p>
        </w:tc>
        <w:tc>
          <w:tcPr>
            <w:tcW w:w="992" w:type="dxa"/>
          </w:tcPr>
          <w:p w14:paraId="5C6866E0" w14:textId="6A473C51" w:rsidR="008F0601" w:rsidRPr="00906274" w:rsidRDefault="00F27DEA" w:rsidP="00A30FDF">
            <w:pPr>
              <w:rPr>
                <w:rFonts w:ascii="Times New Roman" w:hAnsi="Times New Roman" w:cs="Times New Roman"/>
              </w:rPr>
            </w:pPr>
            <w:r w:rsidRPr="00906274">
              <w:rPr>
                <w:rFonts w:ascii="Times New Roman" w:hAnsi="Times New Roman" w:cs="Times New Roman"/>
              </w:rPr>
              <w:t>2</w:t>
            </w:r>
          </w:p>
        </w:tc>
        <w:tc>
          <w:tcPr>
            <w:tcW w:w="850" w:type="dxa"/>
          </w:tcPr>
          <w:p w14:paraId="2C3F8E45" w14:textId="49E1EF54" w:rsidR="008F0601" w:rsidRPr="00906274" w:rsidRDefault="00F27DEA" w:rsidP="00A30FDF">
            <w:pPr>
              <w:rPr>
                <w:rFonts w:ascii="Times New Roman" w:hAnsi="Times New Roman" w:cs="Times New Roman"/>
              </w:rPr>
            </w:pPr>
            <w:r w:rsidRPr="00906274">
              <w:rPr>
                <w:rFonts w:ascii="Times New Roman" w:hAnsi="Times New Roman" w:cs="Times New Roman"/>
              </w:rPr>
              <w:t>3</w:t>
            </w:r>
          </w:p>
        </w:tc>
        <w:tc>
          <w:tcPr>
            <w:tcW w:w="1134" w:type="dxa"/>
          </w:tcPr>
          <w:p w14:paraId="1D41C050" w14:textId="3C9C6752" w:rsidR="008F0601" w:rsidRPr="00906274" w:rsidRDefault="00F27DEA" w:rsidP="00A30FDF">
            <w:pPr>
              <w:rPr>
                <w:rFonts w:ascii="Times New Roman" w:hAnsi="Times New Roman" w:cs="Times New Roman"/>
              </w:rPr>
            </w:pPr>
            <w:r w:rsidRPr="00906274">
              <w:rPr>
                <w:rFonts w:ascii="Times New Roman" w:hAnsi="Times New Roman" w:cs="Times New Roman"/>
              </w:rPr>
              <w:t>2*3=6</w:t>
            </w:r>
          </w:p>
        </w:tc>
        <w:tc>
          <w:tcPr>
            <w:tcW w:w="993" w:type="dxa"/>
          </w:tcPr>
          <w:p w14:paraId="7E7B8F55" w14:textId="30F8F734" w:rsidR="008F0601" w:rsidRPr="00906274" w:rsidRDefault="00F27DEA" w:rsidP="00A30FDF">
            <w:pPr>
              <w:rPr>
                <w:rFonts w:ascii="Times New Roman" w:hAnsi="Times New Roman" w:cs="Times New Roman"/>
              </w:rPr>
            </w:pPr>
            <w:r w:rsidRPr="00906274">
              <w:rPr>
                <w:rFonts w:ascii="Times New Roman" w:hAnsi="Times New Roman" w:cs="Times New Roman"/>
              </w:rPr>
              <w:t>Moderate</w:t>
            </w:r>
          </w:p>
        </w:tc>
        <w:tc>
          <w:tcPr>
            <w:tcW w:w="3118" w:type="dxa"/>
          </w:tcPr>
          <w:p w14:paraId="5D2F3F18" w14:textId="77777777" w:rsidR="008F0601" w:rsidRPr="00906274" w:rsidRDefault="00F27DEA" w:rsidP="00A30FDF">
            <w:pPr>
              <w:pStyle w:val="ListParagraph"/>
              <w:numPr>
                <w:ilvl w:val="0"/>
                <w:numId w:val="7"/>
              </w:numPr>
              <w:rPr>
                <w:rFonts w:ascii="Times New Roman" w:hAnsi="Times New Roman" w:cs="Times New Roman"/>
              </w:rPr>
            </w:pPr>
            <w:r w:rsidRPr="00906274">
              <w:rPr>
                <w:rFonts w:ascii="Times New Roman" w:hAnsi="Times New Roman" w:cs="Times New Roman"/>
              </w:rPr>
              <w:t>Multi-cloud Strategy.</w:t>
            </w:r>
          </w:p>
          <w:p w14:paraId="65369AA6" w14:textId="04687738" w:rsidR="00F27DEA" w:rsidRPr="00906274" w:rsidRDefault="00F27DEA" w:rsidP="00A30FDF">
            <w:pPr>
              <w:pStyle w:val="ListParagraph"/>
              <w:numPr>
                <w:ilvl w:val="0"/>
                <w:numId w:val="7"/>
              </w:numPr>
              <w:rPr>
                <w:rFonts w:ascii="Times New Roman" w:hAnsi="Times New Roman" w:cs="Times New Roman"/>
              </w:rPr>
            </w:pPr>
            <w:r w:rsidRPr="00906274">
              <w:rPr>
                <w:rFonts w:ascii="Times New Roman" w:hAnsi="Times New Roman" w:cs="Times New Roman"/>
              </w:rPr>
              <w:t>Open Standards</w:t>
            </w:r>
          </w:p>
        </w:tc>
      </w:tr>
      <w:tr w:rsidR="00F27DEA" w:rsidRPr="00906274" w14:paraId="272B0266" w14:textId="77777777" w:rsidTr="00AE5A15">
        <w:tc>
          <w:tcPr>
            <w:tcW w:w="1555" w:type="dxa"/>
          </w:tcPr>
          <w:p w14:paraId="63114905" w14:textId="27D0918C" w:rsidR="00F27DEA" w:rsidRPr="00906274" w:rsidRDefault="00F27DEA" w:rsidP="00A30FDF">
            <w:pPr>
              <w:rPr>
                <w:rFonts w:ascii="Times New Roman" w:hAnsi="Times New Roman" w:cs="Times New Roman"/>
              </w:rPr>
            </w:pPr>
            <w:r w:rsidRPr="00906274">
              <w:rPr>
                <w:rFonts w:ascii="Times New Roman" w:hAnsi="Times New Roman" w:cs="Times New Roman"/>
              </w:rPr>
              <w:t>Compliance Management</w:t>
            </w:r>
          </w:p>
        </w:tc>
        <w:tc>
          <w:tcPr>
            <w:tcW w:w="1134" w:type="dxa"/>
          </w:tcPr>
          <w:p w14:paraId="292B2BEB" w14:textId="56EB1769" w:rsidR="00F27DEA" w:rsidRPr="00906274" w:rsidRDefault="00F27DEA" w:rsidP="00A30FDF">
            <w:pPr>
              <w:rPr>
                <w:rFonts w:ascii="Times New Roman" w:hAnsi="Times New Roman" w:cs="Times New Roman"/>
              </w:rPr>
            </w:pPr>
            <w:r w:rsidRPr="00906274">
              <w:rPr>
                <w:rFonts w:ascii="Times New Roman" w:hAnsi="Times New Roman" w:cs="Times New Roman"/>
              </w:rPr>
              <w:t>Regulatory Failures</w:t>
            </w:r>
          </w:p>
        </w:tc>
        <w:tc>
          <w:tcPr>
            <w:tcW w:w="992" w:type="dxa"/>
          </w:tcPr>
          <w:p w14:paraId="7840ADCF" w14:textId="677603FA" w:rsidR="00F27DEA" w:rsidRPr="00906274" w:rsidRDefault="00F27DEA" w:rsidP="00A30FDF">
            <w:pPr>
              <w:rPr>
                <w:rFonts w:ascii="Times New Roman" w:hAnsi="Times New Roman" w:cs="Times New Roman"/>
              </w:rPr>
            </w:pPr>
            <w:r w:rsidRPr="00906274">
              <w:rPr>
                <w:rFonts w:ascii="Times New Roman" w:hAnsi="Times New Roman" w:cs="Times New Roman"/>
              </w:rPr>
              <w:t>3</w:t>
            </w:r>
          </w:p>
        </w:tc>
        <w:tc>
          <w:tcPr>
            <w:tcW w:w="850" w:type="dxa"/>
          </w:tcPr>
          <w:p w14:paraId="6458DD6D" w14:textId="35837765" w:rsidR="00F27DEA" w:rsidRPr="00906274" w:rsidRDefault="00F27DEA" w:rsidP="00A30FDF">
            <w:pPr>
              <w:rPr>
                <w:rFonts w:ascii="Times New Roman" w:hAnsi="Times New Roman" w:cs="Times New Roman"/>
              </w:rPr>
            </w:pPr>
            <w:r w:rsidRPr="00906274">
              <w:rPr>
                <w:rFonts w:ascii="Times New Roman" w:hAnsi="Times New Roman" w:cs="Times New Roman"/>
              </w:rPr>
              <w:t>4</w:t>
            </w:r>
          </w:p>
        </w:tc>
        <w:tc>
          <w:tcPr>
            <w:tcW w:w="1134" w:type="dxa"/>
          </w:tcPr>
          <w:p w14:paraId="403388EC" w14:textId="0440EBF9" w:rsidR="00F27DEA" w:rsidRPr="00906274" w:rsidRDefault="00F27DEA" w:rsidP="00A30FDF">
            <w:pPr>
              <w:rPr>
                <w:rFonts w:ascii="Times New Roman" w:hAnsi="Times New Roman" w:cs="Times New Roman"/>
              </w:rPr>
            </w:pPr>
            <w:r w:rsidRPr="00906274">
              <w:rPr>
                <w:rFonts w:ascii="Times New Roman" w:hAnsi="Times New Roman" w:cs="Times New Roman"/>
              </w:rPr>
              <w:t>3*4=12</w:t>
            </w:r>
          </w:p>
        </w:tc>
        <w:tc>
          <w:tcPr>
            <w:tcW w:w="993" w:type="dxa"/>
          </w:tcPr>
          <w:p w14:paraId="141895E9" w14:textId="611F65CF" w:rsidR="00F27DEA" w:rsidRPr="00906274" w:rsidRDefault="00F27DEA" w:rsidP="00A30FDF">
            <w:pPr>
              <w:rPr>
                <w:rFonts w:ascii="Times New Roman" w:hAnsi="Times New Roman" w:cs="Times New Roman"/>
              </w:rPr>
            </w:pPr>
            <w:r w:rsidRPr="00906274">
              <w:rPr>
                <w:rFonts w:ascii="Times New Roman" w:hAnsi="Times New Roman" w:cs="Times New Roman"/>
              </w:rPr>
              <w:t>High</w:t>
            </w:r>
          </w:p>
        </w:tc>
        <w:tc>
          <w:tcPr>
            <w:tcW w:w="3118" w:type="dxa"/>
          </w:tcPr>
          <w:p w14:paraId="6E527730" w14:textId="77777777" w:rsidR="00F27DEA" w:rsidRPr="00906274" w:rsidRDefault="00F27DEA" w:rsidP="00A30FDF">
            <w:pPr>
              <w:pStyle w:val="ListParagraph"/>
              <w:numPr>
                <w:ilvl w:val="0"/>
                <w:numId w:val="7"/>
              </w:numPr>
              <w:rPr>
                <w:rFonts w:ascii="Times New Roman" w:hAnsi="Times New Roman" w:cs="Times New Roman"/>
              </w:rPr>
            </w:pPr>
            <w:r w:rsidRPr="00906274">
              <w:rPr>
                <w:rFonts w:ascii="Times New Roman" w:hAnsi="Times New Roman" w:cs="Times New Roman"/>
              </w:rPr>
              <w:t>Compliance Checks.</w:t>
            </w:r>
          </w:p>
          <w:p w14:paraId="1EDD64AD" w14:textId="77777777" w:rsidR="00F27DEA" w:rsidRPr="00906274" w:rsidRDefault="00F27DEA" w:rsidP="00A30FDF">
            <w:pPr>
              <w:pStyle w:val="ListParagraph"/>
              <w:numPr>
                <w:ilvl w:val="0"/>
                <w:numId w:val="7"/>
              </w:numPr>
              <w:rPr>
                <w:rFonts w:ascii="Times New Roman" w:hAnsi="Times New Roman" w:cs="Times New Roman"/>
              </w:rPr>
            </w:pPr>
            <w:r w:rsidRPr="00906274">
              <w:rPr>
                <w:rFonts w:ascii="Times New Roman" w:hAnsi="Times New Roman" w:cs="Times New Roman"/>
              </w:rPr>
              <w:t>Training.</w:t>
            </w:r>
          </w:p>
          <w:p w14:paraId="0E3BCCC3" w14:textId="4C2BF316" w:rsidR="00F27DEA" w:rsidRPr="00906274" w:rsidRDefault="00F27DEA" w:rsidP="00F27DEA">
            <w:pPr>
              <w:pStyle w:val="ListParagraph"/>
              <w:numPr>
                <w:ilvl w:val="0"/>
                <w:numId w:val="7"/>
              </w:numPr>
              <w:rPr>
                <w:rFonts w:ascii="Times New Roman" w:hAnsi="Times New Roman" w:cs="Times New Roman"/>
              </w:rPr>
            </w:pPr>
            <w:r w:rsidRPr="00906274">
              <w:rPr>
                <w:rFonts w:ascii="Times New Roman" w:hAnsi="Times New Roman" w:cs="Times New Roman"/>
              </w:rPr>
              <w:t>Audits</w:t>
            </w:r>
          </w:p>
        </w:tc>
      </w:tr>
      <w:tr w:rsidR="00F27DEA" w:rsidRPr="00906274" w14:paraId="0AEC307E" w14:textId="77777777" w:rsidTr="00AE5A15">
        <w:tc>
          <w:tcPr>
            <w:tcW w:w="1555" w:type="dxa"/>
          </w:tcPr>
          <w:p w14:paraId="5467F000" w14:textId="483EEFEE" w:rsidR="00F27DEA" w:rsidRPr="00906274" w:rsidRDefault="00F27DEA" w:rsidP="00A30FDF">
            <w:pPr>
              <w:rPr>
                <w:rFonts w:ascii="Times New Roman" w:hAnsi="Times New Roman" w:cs="Times New Roman"/>
              </w:rPr>
            </w:pPr>
            <w:r w:rsidRPr="00906274">
              <w:rPr>
                <w:rFonts w:ascii="Times New Roman" w:hAnsi="Times New Roman" w:cs="Times New Roman"/>
              </w:rPr>
              <w:lastRenderedPageBreak/>
              <w:t>Data Transmission</w:t>
            </w:r>
          </w:p>
        </w:tc>
        <w:tc>
          <w:tcPr>
            <w:tcW w:w="1134" w:type="dxa"/>
          </w:tcPr>
          <w:p w14:paraId="326F221E" w14:textId="488C0932" w:rsidR="00F27DEA" w:rsidRPr="00906274" w:rsidRDefault="00F27DEA" w:rsidP="00A30FDF">
            <w:pPr>
              <w:rPr>
                <w:rFonts w:ascii="Times New Roman" w:hAnsi="Times New Roman" w:cs="Times New Roman"/>
              </w:rPr>
            </w:pPr>
            <w:r w:rsidRPr="00906274">
              <w:rPr>
                <w:rFonts w:ascii="Times New Roman" w:hAnsi="Times New Roman" w:cs="Times New Roman"/>
              </w:rPr>
              <w:t>Data Loss</w:t>
            </w:r>
          </w:p>
        </w:tc>
        <w:tc>
          <w:tcPr>
            <w:tcW w:w="992" w:type="dxa"/>
          </w:tcPr>
          <w:p w14:paraId="6C7CA4E0" w14:textId="181E09D1" w:rsidR="00F27DEA" w:rsidRPr="00906274" w:rsidRDefault="00F27DEA" w:rsidP="00A30FDF">
            <w:pPr>
              <w:rPr>
                <w:rFonts w:ascii="Times New Roman" w:hAnsi="Times New Roman" w:cs="Times New Roman"/>
              </w:rPr>
            </w:pPr>
            <w:r w:rsidRPr="00906274">
              <w:rPr>
                <w:rFonts w:ascii="Times New Roman" w:hAnsi="Times New Roman" w:cs="Times New Roman"/>
              </w:rPr>
              <w:t>2</w:t>
            </w:r>
          </w:p>
        </w:tc>
        <w:tc>
          <w:tcPr>
            <w:tcW w:w="850" w:type="dxa"/>
          </w:tcPr>
          <w:p w14:paraId="04CE0643" w14:textId="39E0237C" w:rsidR="00F27DEA" w:rsidRPr="00906274" w:rsidRDefault="00F27DEA" w:rsidP="00A30FDF">
            <w:pPr>
              <w:rPr>
                <w:rFonts w:ascii="Times New Roman" w:hAnsi="Times New Roman" w:cs="Times New Roman"/>
              </w:rPr>
            </w:pPr>
            <w:r w:rsidRPr="00906274">
              <w:rPr>
                <w:rFonts w:ascii="Times New Roman" w:hAnsi="Times New Roman" w:cs="Times New Roman"/>
              </w:rPr>
              <w:t>4</w:t>
            </w:r>
          </w:p>
        </w:tc>
        <w:tc>
          <w:tcPr>
            <w:tcW w:w="1134" w:type="dxa"/>
          </w:tcPr>
          <w:p w14:paraId="6ED2E691" w14:textId="18A559AF" w:rsidR="00F27DEA" w:rsidRPr="00906274" w:rsidRDefault="00F27DEA" w:rsidP="00A30FDF">
            <w:pPr>
              <w:rPr>
                <w:rFonts w:ascii="Times New Roman" w:hAnsi="Times New Roman" w:cs="Times New Roman"/>
              </w:rPr>
            </w:pPr>
            <w:r w:rsidRPr="00906274">
              <w:rPr>
                <w:rFonts w:ascii="Times New Roman" w:hAnsi="Times New Roman" w:cs="Times New Roman"/>
              </w:rPr>
              <w:t>2*4=8</w:t>
            </w:r>
          </w:p>
        </w:tc>
        <w:tc>
          <w:tcPr>
            <w:tcW w:w="993" w:type="dxa"/>
          </w:tcPr>
          <w:p w14:paraId="2BE44BA7" w14:textId="706DB41E" w:rsidR="00F27DEA" w:rsidRPr="00906274" w:rsidRDefault="00F27DEA" w:rsidP="00A30FDF">
            <w:pPr>
              <w:rPr>
                <w:rFonts w:ascii="Times New Roman" w:hAnsi="Times New Roman" w:cs="Times New Roman"/>
              </w:rPr>
            </w:pPr>
            <w:r w:rsidRPr="00906274">
              <w:rPr>
                <w:rFonts w:ascii="Times New Roman" w:hAnsi="Times New Roman" w:cs="Times New Roman"/>
              </w:rPr>
              <w:t>Moderate</w:t>
            </w:r>
          </w:p>
        </w:tc>
        <w:tc>
          <w:tcPr>
            <w:tcW w:w="3118" w:type="dxa"/>
          </w:tcPr>
          <w:p w14:paraId="5D1A68D2" w14:textId="77777777" w:rsidR="00F27DEA" w:rsidRPr="00906274" w:rsidRDefault="00F27DEA" w:rsidP="00A30FDF">
            <w:pPr>
              <w:pStyle w:val="ListParagraph"/>
              <w:numPr>
                <w:ilvl w:val="0"/>
                <w:numId w:val="7"/>
              </w:numPr>
              <w:rPr>
                <w:rFonts w:ascii="Times New Roman" w:hAnsi="Times New Roman" w:cs="Times New Roman"/>
              </w:rPr>
            </w:pPr>
            <w:r w:rsidRPr="00906274">
              <w:rPr>
                <w:rFonts w:ascii="Times New Roman" w:hAnsi="Times New Roman" w:cs="Times New Roman"/>
              </w:rPr>
              <w:t>Redundancy</w:t>
            </w:r>
          </w:p>
          <w:p w14:paraId="634AFCA5" w14:textId="77777777" w:rsidR="00F27DEA" w:rsidRPr="00906274" w:rsidRDefault="00F27DEA" w:rsidP="00A30FDF">
            <w:pPr>
              <w:pStyle w:val="ListParagraph"/>
              <w:numPr>
                <w:ilvl w:val="0"/>
                <w:numId w:val="7"/>
              </w:numPr>
              <w:rPr>
                <w:rFonts w:ascii="Times New Roman" w:hAnsi="Times New Roman" w:cs="Times New Roman"/>
              </w:rPr>
            </w:pPr>
            <w:r w:rsidRPr="00906274">
              <w:rPr>
                <w:rFonts w:ascii="Times New Roman" w:hAnsi="Times New Roman" w:cs="Times New Roman"/>
              </w:rPr>
              <w:t>Monitoring.</w:t>
            </w:r>
          </w:p>
          <w:p w14:paraId="70370C9F" w14:textId="0FB29FB5" w:rsidR="00F27DEA" w:rsidRPr="00906274" w:rsidRDefault="00F27DEA" w:rsidP="00A30FDF">
            <w:pPr>
              <w:pStyle w:val="ListParagraph"/>
              <w:numPr>
                <w:ilvl w:val="0"/>
                <w:numId w:val="7"/>
              </w:numPr>
              <w:rPr>
                <w:rFonts w:ascii="Times New Roman" w:hAnsi="Times New Roman" w:cs="Times New Roman"/>
              </w:rPr>
            </w:pPr>
            <w:r w:rsidRPr="00906274">
              <w:rPr>
                <w:rFonts w:ascii="Times New Roman" w:hAnsi="Times New Roman" w:cs="Times New Roman"/>
              </w:rPr>
              <w:t>Protocols</w:t>
            </w:r>
          </w:p>
        </w:tc>
      </w:tr>
      <w:tr w:rsidR="00F27DEA" w:rsidRPr="00906274" w14:paraId="5F151238" w14:textId="77777777" w:rsidTr="00AE5A15">
        <w:tc>
          <w:tcPr>
            <w:tcW w:w="1555" w:type="dxa"/>
          </w:tcPr>
          <w:p w14:paraId="6376FE69" w14:textId="1EB27986" w:rsidR="00F27DEA" w:rsidRPr="00906274" w:rsidRDefault="00F27DEA" w:rsidP="00A30FDF">
            <w:pPr>
              <w:rPr>
                <w:rFonts w:ascii="Times New Roman" w:hAnsi="Times New Roman" w:cs="Times New Roman"/>
              </w:rPr>
            </w:pPr>
            <w:r w:rsidRPr="00906274">
              <w:rPr>
                <w:rFonts w:ascii="Times New Roman" w:hAnsi="Times New Roman" w:cs="Times New Roman"/>
              </w:rPr>
              <w:t>Service Operation</w:t>
            </w:r>
          </w:p>
        </w:tc>
        <w:tc>
          <w:tcPr>
            <w:tcW w:w="1134" w:type="dxa"/>
          </w:tcPr>
          <w:p w14:paraId="670AE2F3" w14:textId="1064DBE0" w:rsidR="00F27DEA" w:rsidRPr="00906274" w:rsidRDefault="00F27DEA" w:rsidP="00A30FDF">
            <w:pPr>
              <w:rPr>
                <w:rFonts w:ascii="Times New Roman" w:hAnsi="Times New Roman" w:cs="Times New Roman"/>
              </w:rPr>
            </w:pPr>
            <w:r w:rsidRPr="00906274">
              <w:rPr>
                <w:rFonts w:ascii="Times New Roman" w:hAnsi="Times New Roman" w:cs="Times New Roman"/>
              </w:rPr>
              <w:t>Service Operation</w:t>
            </w:r>
          </w:p>
        </w:tc>
        <w:tc>
          <w:tcPr>
            <w:tcW w:w="992" w:type="dxa"/>
          </w:tcPr>
          <w:p w14:paraId="27B17831" w14:textId="027EDE81" w:rsidR="00F27DEA" w:rsidRPr="00906274" w:rsidRDefault="00F27DEA" w:rsidP="00A30FDF">
            <w:pPr>
              <w:rPr>
                <w:rFonts w:ascii="Times New Roman" w:hAnsi="Times New Roman" w:cs="Times New Roman"/>
              </w:rPr>
            </w:pPr>
            <w:r w:rsidRPr="00906274">
              <w:rPr>
                <w:rFonts w:ascii="Times New Roman" w:hAnsi="Times New Roman" w:cs="Times New Roman"/>
              </w:rPr>
              <w:t>3</w:t>
            </w:r>
          </w:p>
        </w:tc>
        <w:tc>
          <w:tcPr>
            <w:tcW w:w="850" w:type="dxa"/>
          </w:tcPr>
          <w:p w14:paraId="5E5CC990" w14:textId="582AB9CD" w:rsidR="00F27DEA" w:rsidRPr="00906274" w:rsidRDefault="00F27DEA" w:rsidP="00A30FDF">
            <w:pPr>
              <w:rPr>
                <w:rFonts w:ascii="Times New Roman" w:hAnsi="Times New Roman" w:cs="Times New Roman"/>
              </w:rPr>
            </w:pPr>
            <w:r w:rsidRPr="00906274">
              <w:rPr>
                <w:rFonts w:ascii="Times New Roman" w:hAnsi="Times New Roman" w:cs="Times New Roman"/>
              </w:rPr>
              <w:t>3</w:t>
            </w:r>
          </w:p>
        </w:tc>
        <w:tc>
          <w:tcPr>
            <w:tcW w:w="1134" w:type="dxa"/>
          </w:tcPr>
          <w:p w14:paraId="28AD8A62" w14:textId="12F1D460" w:rsidR="00F27DEA" w:rsidRPr="00906274" w:rsidRDefault="00F27DEA" w:rsidP="00A30FDF">
            <w:pPr>
              <w:rPr>
                <w:rFonts w:ascii="Times New Roman" w:hAnsi="Times New Roman" w:cs="Times New Roman"/>
              </w:rPr>
            </w:pPr>
            <w:r w:rsidRPr="00906274">
              <w:rPr>
                <w:rFonts w:ascii="Times New Roman" w:hAnsi="Times New Roman" w:cs="Times New Roman"/>
              </w:rPr>
              <w:t>3*3=9</w:t>
            </w:r>
          </w:p>
        </w:tc>
        <w:tc>
          <w:tcPr>
            <w:tcW w:w="993" w:type="dxa"/>
          </w:tcPr>
          <w:p w14:paraId="24A288C0" w14:textId="7228BD5C" w:rsidR="00F27DEA" w:rsidRPr="00906274" w:rsidRDefault="00F27DEA" w:rsidP="00A30FDF">
            <w:pPr>
              <w:rPr>
                <w:rFonts w:ascii="Times New Roman" w:hAnsi="Times New Roman" w:cs="Times New Roman"/>
              </w:rPr>
            </w:pPr>
            <w:r w:rsidRPr="00906274">
              <w:rPr>
                <w:rFonts w:ascii="Times New Roman" w:hAnsi="Times New Roman" w:cs="Times New Roman"/>
              </w:rPr>
              <w:t>Moderate</w:t>
            </w:r>
          </w:p>
        </w:tc>
        <w:tc>
          <w:tcPr>
            <w:tcW w:w="3118" w:type="dxa"/>
          </w:tcPr>
          <w:p w14:paraId="0A64FB9B" w14:textId="6F24E110" w:rsidR="00F27DEA" w:rsidRPr="00906274" w:rsidRDefault="00F27DEA" w:rsidP="00A30FDF">
            <w:pPr>
              <w:pStyle w:val="ListParagraph"/>
              <w:numPr>
                <w:ilvl w:val="0"/>
                <w:numId w:val="7"/>
              </w:numPr>
              <w:rPr>
                <w:rFonts w:ascii="Times New Roman" w:hAnsi="Times New Roman" w:cs="Times New Roman"/>
              </w:rPr>
            </w:pPr>
            <w:r w:rsidRPr="00906274">
              <w:rPr>
                <w:rFonts w:ascii="Times New Roman" w:hAnsi="Times New Roman" w:cs="Times New Roman"/>
              </w:rPr>
              <w:t>Monitoring, Optimization, Scaling</w:t>
            </w:r>
          </w:p>
        </w:tc>
      </w:tr>
      <w:tr w:rsidR="00F27DEA" w:rsidRPr="00906274" w14:paraId="66661E36" w14:textId="77777777" w:rsidTr="00AE5A15">
        <w:tc>
          <w:tcPr>
            <w:tcW w:w="1555" w:type="dxa"/>
          </w:tcPr>
          <w:p w14:paraId="789CB50C" w14:textId="4B8FE9DD" w:rsidR="00F27DEA" w:rsidRPr="00906274" w:rsidRDefault="00F27DEA" w:rsidP="00A30FDF">
            <w:pPr>
              <w:rPr>
                <w:rFonts w:ascii="Times New Roman" w:hAnsi="Times New Roman" w:cs="Times New Roman"/>
              </w:rPr>
            </w:pPr>
            <w:r w:rsidRPr="00906274">
              <w:rPr>
                <w:rFonts w:ascii="Times New Roman" w:hAnsi="Times New Roman" w:cs="Times New Roman"/>
              </w:rPr>
              <w:t>Policy &amp; Organizational</w:t>
            </w:r>
          </w:p>
        </w:tc>
        <w:tc>
          <w:tcPr>
            <w:tcW w:w="1134" w:type="dxa"/>
          </w:tcPr>
          <w:p w14:paraId="2EDA8D90" w14:textId="4DFCC6C7" w:rsidR="00F27DEA" w:rsidRPr="00906274" w:rsidRDefault="00F27DEA" w:rsidP="00A30FDF">
            <w:pPr>
              <w:rPr>
                <w:rFonts w:ascii="Times New Roman" w:hAnsi="Times New Roman" w:cs="Times New Roman"/>
              </w:rPr>
            </w:pPr>
            <w:r w:rsidRPr="00906274">
              <w:rPr>
                <w:rFonts w:ascii="Times New Roman" w:hAnsi="Times New Roman" w:cs="Times New Roman"/>
              </w:rPr>
              <w:t>Cloud Provider Acquisition</w:t>
            </w:r>
          </w:p>
        </w:tc>
        <w:tc>
          <w:tcPr>
            <w:tcW w:w="992" w:type="dxa"/>
          </w:tcPr>
          <w:p w14:paraId="11759F10" w14:textId="2DF7FFF0" w:rsidR="00F27DEA" w:rsidRPr="00906274" w:rsidRDefault="00F27DEA" w:rsidP="00A30FDF">
            <w:pPr>
              <w:rPr>
                <w:rFonts w:ascii="Times New Roman" w:hAnsi="Times New Roman" w:cs="Times New Roman"/>
              </w:rPr>
            </w:pPr>
            <w:r w:rsidRPr="00906274">
              <w:rPr>
                <w:rFonts w:ascii="Times New Roman" w:hAnsi="Times New Roman" w:cs="Times New Roman"/>
              </w:rPr>
              <w:t>2</w:t>
            </w:r>
          </w:p>
        </w:tc>
        <w:tc>
          <w:tcPr>
            <w:tcW w:w="850" w:type="dxa"/>
          </w:tcPr>
          <w:p w14:paraId="6863E2CE" w14:textId="1E225682" w:rsidR="00F27DEA" w:rsidRPr="00906274" w:rsidRDefault="00F27DEA" w:rsidP="00A30FDF">
            <w:pPr>
              <w:rPr>
                <w:rFonts w:ascii="Times New Roman" w:hAnsi="Times New Roman" w:cs="Times New Roman"/>
              </w:rPr>
            </w:pPr>
            <w:r w:rsidRPr="00906274">
              <w:rPr>
                <w:rFonts w:ascii="Times New Roman" w:hAnsi="Times New Roman" w:cs="Times New Roman"/>
              </w:rPr>
              <w:t>4</w:t>
            </w:r>
          </w:p>
        </w:tc>
        <w:tc>
          <w:tcPr>
            <w:tcW w:w="1134" w:type="dxa"/>
          </w:tcPr>
          <w:p w14:paraId="5B00E94D" w14:textId="46D58A59" w:rsidR="00F27DEA" w:rsidRPr="00906274" w:rsidRDefault="00F27DEA" w:rsidP="00A30FDF">
            <w:pPr>
              <w:rPr>
                <w:rFonts w:ascii="Times New Roman" w:hAnsi="Times New Roman" w:cs="Times New Roman"/>
              </w:rPr>
            </w:pPr>
            <w:r w:rsidRPr="00906274">
              <w:rPr>
                <w:rFonts w:ascii="Times New Roman" w:hAnsi="Times New Roman" w:cs="Times New Roman"/>
              </w:rPr>
              <w:t>2*4=8</w:t>
            </w:r>
          </w:p>
        </w:tc>
        <w:tc>
          <w:tcPr>
            <w:tcW w:w="993" w:type="dxa"/>
          </w:tcPr>
          <w:p w14:paraId="4D032176" w14:textId="1E8F8A6C" w:rsidR="00F27DEA" w:rsidRPr="00906274" w:rsidRDefault="00F27DEA" w:rsidP="00A30FDF">
            <w:pPr>
              <w:rPr>
                <w:rFonts w:ascii="Times New Roman" w:hAnsi="Times New Roman" w:cs="Times New Roman"/>
              </w:rPr>
            </w:pPr>
            <w:r w:rsidRPr="00906274">
              <w:rPr>
                <w:rFonts w:ascii="Times New Roman" w:hAnsi="Times New Roman" w:cs="Times New Roman"/>
              </w:rPr>
              <w:t>Moderate</w:t>
            </w:r>
          </w:p>
        </w:tc>
        <w:tc>
          <w:tcPr>
            <w:tcW w:w="3118" w:type="dxa"/>
          </w:tcPr>
          <w:p w14:paraId="1535DB9A" w14:textId="77777777" w:rsidR="00F27DEA" w:rsidRPr="00906274" w:rsidRDefault="00F27DEA" w:rsidP="00A30FDF">
            <w:pPr>
              <w:pStyle w:val="ListParagraph"/>
              <w:numPr>
                <w:ilvl w:val="0"/>
                <w:numId w:val="7"/>
              </w:numPr>
              <w:rPr>
                <w:rFonts w:ascii="Times New Roman" w:hAnsi="Times New Roman" w:cs="Times New Roman"/>
              </w:rPr>
            </w:pPr>
            <w:r w:rsidRPr="00906274">
              <w:rPr>
                <w:rFonts w:ascii="Times New Roman" w:hAnsi="Times New Roman" w:cs="Times New Roman"/>
              </w:rPr>
              <w:t>Contract Clauses.</w:t>
            </w:r>
          </w:p>
          <w:p w14:paraId="0C279AB1" w14:textId="6A71198A" w:rsidR="00F27DEA" w:rsidRPr="00906274" w:rsidRDefault="00F27DEA" w:rsidP="00A30FDF">
            <w:pPr>
              <w:pStyle w:val="ListParagraph"/>
              <w:numPr>
                <w:ilvl w:val="0"/>
                <w:numId w:val="7"/>
              </w:numPr>
              <w:rPr>
                <w:rFonts w:ascii="Times New Roman" w:hAnsi="Times New Roman" w:cs="Times New Roman"/>
              </w:rPr>
            </w:pPr>
            <w:r w:rsidRPr="00906274">
              <w:rPr>
                <w:rFonts w:ascii="Times New Roman" w:hAnsi="Times New Roman" w:cs="Times New Roman"/>
              </w:rPr>
              <w:t>Multi-cloud Strategy</w:t>
            </w:r>
          </w:p>
        </w:tc>
      </w:tr>
    </w:tbl>
    <w:p w14:paraId="5309A7AB" w14:textId="77777777" w:rsidR="0096165D" w:rsidRPr="00906274" w:rsidRDefault="0096165D" w:rsidP="0096165D">
      <w:pPr>
        <w:rPr>
          <w:rFonts w:ascii="Times New Roman" w:hAnsi="Times New Roman" w:cs="Times New Roman"/>
        </w:rPr>
      </w:pPr>
    </w:p>
    <w:p w14:paraId="4A5393CC" w14:textId="6676026F" w:rsidR="00D367AC" w:rsidRPr="00FC3173" w:rsidRDefault="00215EBA" w:rsidP="00C11CAA">
      <w:pPr>
        <w:pStyle w:val="Heading1"/>
        <w:rPr>
          <w:rFonts w:ascii="Times New Roman" w:hAnsi="Times New Roman" w:cs="Times New Roman"/>
        </w:rPr>
      </w:pPr>
      <w:r w:rsidRPr="00FC3173">
        <w:rPr>
          <w:rFonts w:ascii="Times New Roman" w:hAnsi="Times New Roman" w:cs="Times New Roman"/>
        </w:rPr>
        <w:t>Risk Evaluation and Migration</w:t>
      </w:r>
    </w:p>
    <w:p w14:paraId="6843D90B" w14:textId="5555CDE1" w:rsidR="00215EBA" w:rsidRPr="00FC3173" w:rsidRDefault="00215EBA" w:rsidP="00215EBA">
      <w:pPr>
        <w:pStyle w:val="Heading2"/>
        <w:rPr>
          <w:rFonts w:ascii="Times New Roman" w:hAnsi="Times New Roman" w:cs="Times New Roman"/>
        </w:rPr>
      </w:pPr>
      <w:r w:rsidRPr="00FC3173">
        <w:rPr>
          <w:rFonts w:ascii="Times New Roman" w:hAnsi="Times New Roman" w:cs="Times New Roman"/>
        </w:rPr>
        <w:t xml:space="preserve">Risk </w:t>
      </w:r>
      <w:r w:rsidR="00D15434">
        <w:rPr>
          <w:rFonts w:ascii="Times New Roman" w:hAnsi="Times New Roman" w:cs="Times New Roman"/>
        </w:rPr>
        <w:t>Prioritization</w:t>
      </w:r>
    </w:p>
    <w:p w14:paraId="5B6A4BBC" w14:textId="49C81918" w:rsidR="00C11CAA" w:rsidRPr="00FC3173" w:rsidRDefault="00C11CAA" w:rsidP="00FC3173">
      <w:pPr>
        <w:pStyle w:val="ListParagraph"/>
        <w:numPr>
          <w:ilvl w:val="0"/>
          <w:numId w:val="8"/>
        </w:numPr>
        <w:spacing w:line="276" w:lineRule="auto"/>
        <w:rPr>
          <w:rFonts w:ascii="Times New Roman" w:hAnsi="Times New Roman" w:cs="Times New Roman"/>
        </w:rPr>
      </w:pPr>
      <w:r w:rsidRPr="00FC3173">
        <w:rPr>
          <w:rFonts w:ascii="Times New Roman" w:hAnsi="Times New Roman" w:cs="Times New Roman"/>
        </w:rPr>
        <w:t>Data Breach during Migration</w:t>
      </w:r>
    </w:p>
    <w:p w14:paraId="33640A6C" w14:textId="44C5E7DE" w:rsidR="00C11CAA" w:rsidRPr="00FC3173" w:rsidRDefault="00C11CAA" w:rsidP="00FC3173">
      <w:pPr>
        <w:pStyle w:val="ListParagraph"/>
        <w:numPr>
          <w:ilvl w:val="0"/>
          <w:numId w:val="8"/>
        </w:numPr>
        <w:spacing w:line="276" w:lineRule="auto"/>
        <w:rPr>
          <w:rFonts w:ascii="Times New Roman" w:hAnsi="Times New Roman" w:cs="Times New Roman"/>
        </w:rPr>
      </w:pPr>
      <w:r w:rsidRPr="00FC3173">
        <w:rPr>
          <w:rFonts w:ascii="Times New Roman" w:hAnsi="Times New Roman" w:cs="Times New Roman"/>
        </w:rPr>
        <w:t>Security Vulnerabilities in Microservices Development</w:t>
      </w:r>
    </w:p>
    <w:p w14:paraId="49165D00" w14:textId="1E6B675E" w:rsidR="00C11CAA" w:rsidRPr="00FC3173" w:rsidRDefault="00C11CAA" w:rsidP="00FC3173">
      <w:pPr>
        <w:pStyle w:val="ListParagraph"/>
        <w:numPr>
          <w:ilvl w:val="0"/>
          <w:numId w:val="8"/>
        </w:numPr>
        <w:spacing w:line="276" w:lineRule="auto"/>
        <w:rPr>
          <w:rFonts w:ascii="Times New Roman" w:hAnsi="Times New Roman" w:cs="Times New Roman"/>
        </w:rPr>
      </w:pPr>
      <w:r w:rsidRPr="00FC3173">
        <w:rPr>
          <w:rFonts w:ascii="Times New Roman" w:hAnsi="Times New Roman" w:cs="Times New Roman"/>
        </w:rPr>
        <w:t>Misconfiguration of cloud services</w:t>
      </w:r>
    </w:p>
    <w:p w14:paraId="11CD8673" w14:textId="19E698C0" w:rsidR="008C787E" w:rsidRPr="00906274" w:rsidRDefault="00112EC4" w:rsidP="00112EC4">
      <w:pPr>
        <w:pStyle w:val="Heading1"/>
        <w:rPr>
          <w:rFonts w:ascii="Times New Roman" w:hAnsi="Times New Roman" w:cs="Times New Roman"/>
        </w:rPr>
      </w:pPr>
      <w:bookmarkStart w:id="4" w:name="_Toc172042631"/>
      <w:r w:rsidRPr="00906274">
        <w:rPr>
          <w:rFonts w:ascii="Times New Roman" w:hAnsi="Times New Roman" w:cs="Times New Roman"/>
        </w:rPr>
        <w:t xml:space="preserve">Risk Treatment Strategy </w:t>
      </w:r>
      <w:bookmarkEnd w:id="4"/>
    </w:p>
    <w:p w14:paraId="0D1BFF73" w14:textId="373AF026" w:rsidR="00112EC4" w:rsidRPr="00906274" w:rsidRDefault="00112EC4" w:rsidP="00112EC4">
      <w:pPr>
        <w:pStyle w:val="Heading2"/>
        <w:numPr>
          <w:ilvl w:val="0"/>
          <w:numId w:val="10"/>
        </w:numPr>
        <w:rPr>
          <w:rFonts w:ascii="Times New Roman" w:hAnsi="Times New Roman" w:cs="Times New Roman"/>
        </w:rPr>
      </w:pPr>
      <w:bookmarkStart w:id="5" w:name="_Toc172042632"/>
      <w:r w:rsidRPr="00906274">
        <w:rPr>
          <w:rFonts w:ascii="Times New Roman" w:hAnsi="Times New Roman" w:cs="Times New Roman"/>
        </w:rPr>
        <w:t>Data Breach during Migration</w:t>
      </w:r>
      <w:bookmarkEnd w:id="5"/>
    </w:p>
    <w:p w14:paraId="2006511E" w14:textId="48FE3A8D" w:rsidR="00112EC4" w:rsidRPr="00FC3173" w:rsidRDefault="00511091" w:rsidP="00906274">
      <w:pPr>
        <w:ind w:left="720"/>
        <w:jc w:val="both"/>
        <w:rPr>
          <w:rFonts w:ascii="Times New Roman" w:hAnsi="Times New Roman" w:cs="Times New Roman"/>
        </w:rPr>
      </w:pPr>
      <w:r w:rsidRPr="00FC3173">
        <w:rPr>
          <w:rFonts w:ascii="Times New Roman" w:hAnsi="Times New Roman" w:cs="Times New Roman"/>
          <w:b/>
          <w:bCs/>
        </w:rPr>
        <w:t>Justification:</w:t>
      </w:r>
      <w:r w:rsidRPr="00FC3173">
        <w:rPr>
          <w:rFonts w:ascii="Times New Roman" w:hAnsi="Times New Roman" w:cs="Times New Roman"/>
        </w:rPr>
        <w:t xml:space="preserve"> When migrating, it is possible to lose a lot of data, and this might cause a company’s financial loss as well as harm its reputation. As clients’ data contain rather sensitive information and their leakage may cost certain consequences, this risk </w:t>
      </w:r>
      <w:proofErr w:type="gramStart"/>
      <w:r w:rsidRPr="00FC3173">
        <w:rPr>
          <w:rFonts w:ascii="Times New Roman" w:hAnsi="Times New Roman" w:cs="Times New Roman"/>
        </w:rPr>
        <w:t>is considered to be</w:t>
      </w:r>
      <w:proofErr w:type="gramEnd"/>
      <w:r w:rsidRPr="00FC3173">
        <w:rPr>
          <w:rFonts w:ascii="Times New Roman" w:hAnsi="Times New Roman" w:cs="Times New Roman"/>
        </w:rPr>
        <w:t xml:space="preserve"> essential.</w:t>
      </w:r>
    </w:p>
    <w:p w14:paraId="4E956532" w14:textId="77777777" w:rsidR="00511091" w:rsidRPr="00FC3173" w:rsidRDefault="00511091" w:rsidP="00906274">
      <w:pPr>
        <w:ind w:left="720"/>
        <w:jc w:val="both"/>
        <w:rPr>
          <w:rFonts w:ascii="Times New Roman" w:hAnsi="Times New Roman" w:cs="Times New Roman"/>
        </w:rPr>
      </w:pPr>
      <w:r w:rsidRPr="00FC3173">
        <w:rPr>
          <w:rFonts w:ascii="Times New Roman" w:hAnsi="Times New Roman" w:cs="Times New Roman"/>
          <w:b/>
          <w:bCs/>
        </w:rPr>
        <w:t>Risk Treatment Strategy:</w:t>
      </w:r>
      <w:r w:rsidRPr="00FC3173">
        <w:rPr>
          <w:rFonts w:ascii="Times New Roman" w:hAnsi="Times New Roman" w:cs="Times New Roman"/>
        </w:rPr>
        <w:t xml:space="preserve"> This should be done by having a good encryption process/data transfer method, and these should be accompanied by strict security measures.</w:t>
      </w:r>
    </w:p>
    <w:p w14:paraId="478FD690" w14:textId="5457FD50" w:rsidR="00511091" w:rsidRPr="00FC3173" w:rsidRDefault="00511091" w:rsidP="00906274">
      <w:pPr>
        <w:ind w:left="720"/>
        <w:jc w:val="both"/>
        <w:rPr>
          <w:rFonts w:ascii="Times New Roman" w:hAnsi="Times New Roman" w:cs="Times New Roman"/>
          <w:b/>
          <w:bCs/>
        </w:rPr>
      </w:pPr>
      <w:r w:rsidRPr="00FC3173">
        <w:rPr>
          <w:rFonts w:ascii="Times New Roman" w:hAnsi="Times New Roman" w:cs="Times New Roman"/>
          <w:b/>
          <w:bCs/>
        </w:rPr>
        <w:t>Controls:</w:t>
      </w:r>
    </w:p>
    <w:p w14:paraId="65448802" w14:textId="77777777" w:rsidR="002235A4" w:rsidRDefault="00B73556" w:rsidP="00906274">
      <w:pPr>
        <w:ind w:left="720"/>
        <w:jc w:val="both"/>
        <w:rPr>
          <w:rFonts w:ascii="Times New Roman" w:hAnsi="Times New Roman" w:cs="Times New Roman"/>
        </w:rPr>
      </w:pPr>
      <w:r w:rsidRPr="00FC3173">
        <w:rPr>
          <w:rFonts w:ascii="Times New Roman" w:hAnsi="Times New Roman" w:cs="Times New Roman"/>
          <w:b/>
          <w:bCs/>
        </w:rPr>
        <w:t>Encryption</w:t>
      </w:r>
      <w:r w:rsidRPr="00FC3173">
        <w:rPr>
          <w:rFonts w:ascii="Times New Roman" w:hAnsi="Times New Roman" w:cs="Times New Roman"/>
        </w:rPr>
        <w:t xml:space="preserve">: </w:t>
      </w:r>
      <w:r w:rsidR="002235A4" w:rsidRPr="002235A4">
        <w:rPr>
          <w:rFonts w:ascii="Times New Roman" w:hAnsi="Times New Roman" w:cs="Times New Roman"/>
        </w:rPr>
        <w:t xml:space="preserve">The AES-256 encryption makes sure that data is slightly protected when transferring; supposing it is stored since it would be very hard for another person to access the information or even understand it if they </w:t>
      </w:r>
      <w:proofErr w:type="gramStart"/>
      <w:r w:rsidR="002235A4" w:rsidRPr="002235A4">
        <w:rPr>
          <w:rFonts w:ascii="Times New Roman" w:hAnsi="Times New Roman" w:cs="Times New Roman"/>
        </w:rPr>
        <w:t>gets</w:t>
      </w:r>
      <w:proofErr w:type="gramEnd"/>
      <w:r w:rsidR="002235A4" w:rsidRPr="002235A4">
        <w:rPr>
          <w:rFonts w:ascii="Times New Roman" w:hAnsi="Times New Roman" w:cs="Times New Roman"/>
        </w:rPr>
        <w:t xml:space="preserve"> it.</w:t>
      </w:r>
    </w:p>
    <w:p w14:paraId="15D98AB7" w14:textId="7FC936B4" w:rsidR="00B73556" w:rsidRPr="00FC3173" w:rsidRDefault="00B73556" w:rsidP="00906274">
      <w:pPr>
        <w:ind w:left="720"/>
        <w:jc w:val="both"/>
        <w:rPr>
          <w:rFonts w:ascii="Times New Roman" w:hAnsi="Times New Roman" w:cs="Times New Roman"/>
        </w:rPr>
      </w:pPr>
      <w:r w:rsidRPr="00FC3173">
        <w:rPr>
          <w:rFonts w:ascii="Times New Roman" w:hAnsi="Times New Roman" w:cs="Times New Roman"/>
          <w:b/>
          <w:bCs/>
        </w:rPr>
        <w:t>Secure Transfer Protocols:</w:t>
      </w:r>
      <w:r w:rsidRPr="00FC3173">
        <w:rPr>
          <w:rFonts w:ascii="Times New Roman" w:hAnsi="Times New Roman" w:cs="Times New Roman"/>
        </w:rPr>
        <w:t xml:space="preserve"> Deployment of HTTPS and SFTP minimizes the problem of interception and alteration of data as it will be transferred securely over the network.</w:t>
      </w:r>
    </w:p>
    <w:p w14:paraId="55AB3A76" w14:textId="77777777" w:rsidR="00B73556" w:rsidRPr="00FC3173" w:rsidRDefault="00B73556" w:rsidP="00906274">
      <w:pPr>
        <w:ind w:left="720"/>
        <w:jc w:val="both"/>
        <w:rPr>
          <w:rFonts w:ascii="Times New Roman" w:hAnsi="Times New Roman" w:cs="Times New Roman"/>
        </w:rPr>
      </w:pPr>
      <w:r w:rsidRPr="00FC3173">
        <w:rPr>
          <w:rFonts w:ascii="Times New Roman" w:hAnsi="Times New Roman" w:cs="Times New Roman"/>
          <w:b/>
          <w:bCs/>
        </w:rPr>
        <w:t>Virtual Private Network (VPN):</w:t>
      </w:r>
      <w:r w:rsidRPr="00FC3173">
        <w:rPr>
          <w:rFonts w:ascii="Times New Roman" w:hAnsi="Times New Roman" w:cs="Times New Roman"/>
        </w:rPr>
        <w:t xml:space="preserve"> The network connection created by setting up a VPN for the transfer of data also provides an encrypted pathway for the information which also reduces its vulnerability to interception.</w:t>
      </w:r>
    </w:p>
    <w:p w14:paraId="48902CD2" w14:textId="77777777" w:rsidR="004F48B8" w:rsidRDefault="00B73556" w:rsidP="004F48B8">
      <w:pPr>
        <w:ind w:left="720"/>
        <w:jc w:val="both"/>
        <w:rPr>
          <w:rFonts w:ascii="Times New Roman" w:hAnsi="Times New Roman" w:cs="Times New Roman"/>
        </w:rPr>
      </w:pPr>
      <w:r w:rsidRPr="00FC3173">
        <w:rPr>
          <w:rFonts w:ascii="Times New Roman" w:hAnsi="Times New Roman" w:cs="Times New Roman"/>
          <w:b/>
          <w:bCs/>
        </w:rPr>
        <w:t>Access Controls:</w:t>
      </w:r>
      <w:r w:rsidRPr="00FC3173">
        <w:rPr>
          <w:rFonts w:ascii="Times New Roman" w:hAnsi="Times New Roman" w:cs="Times New Roman"/>
        </w:rPr>
        <w:t xml:space="preserve"> The least number of people that can get a hold of the data is also an effective measure to control internal threat as only the people who are authorized to deal with the data can do so.</w:t>
      </w:r>
      <w:bookmarkStart w:id="6" w:name="_Toc172042633"/>
    </w:p>
    <w:p w14:paraId="02BD3007" w14:textId="022232E7" w:rsidR="00511091" w:rsidRPr="004F48B8" w:rsidRDefault="00511091" w:rsidP="004F48B8">
      <w:pPr>
        <w:pStyle w:val="Heading2"/>
        <w:numPr>
          <w:ilvl w:val="0"/>
          <w:numId w:val="10"/>
        </w:numPr>
      </w:pPr>
      <w:r w:rsidRPr="004F48B8">
        <w:lastRenderedPageBreak/>
        <w:t>Challenges of Internal Security in the Development of Microservices</w:t>
      </w:r>
      <w:bookmarkEnd w:id="6"/>
    </w:p>
    <w:p w14:paraId="0FAE5364" w14:textId="776CFE26" w:rsidR="00511091" w:rsidRPr="00FC3173" w:rsidRDefault="00511091" w:rsidP="00906274">
      <w:pPr>
        <w:ind w:left="720"/>
        <w:jc w:val="both"/>
        <w:rPr>
          <w:rFonts w:ascii="Times New Roman" w:hAnsi="Times New Roman" w:cs="Times New Roman"/>
        </w:rPr>
      </w:pPr>
      <w:r w:rsidRPr="00FC3173">
        <w:rPr>
          <w:rFonts w:ascii="Times New Roman" w:hAnsi="Times New Roman" w:cs="Times New Roman"/>
          <w:b/>
          <w:bCs/>
        </w:rPr>
        <w:t>Justification:</w:t>
      </w:r>
      <w:r w:rsidRPr="00FC3173">
        <w:rPr>
          <w:rFonts w:ascii="Times New Roman" w:hAnsi="Times New Roman" w:cs="Times New Roman"/>
        </w:rPr>
        <w:t xml:space="preserve"> The security or lack of security in some microservices may cause a compromise of the resources, unauthorized access, leakage of data, and therefore compromise the entire service.</w:t>
      </w:r>
    </w:p>
    <w:p w14:paraId="78A59800" w14:textId="77777777" w:rsidR="002235A4" w:rsidRDefault="002235A4" w:rsidP="00906274">
      <w:pPr>
        <w:ind w:left="720"/>
        <w:jc w:val="both"/>
        <w:rPr>
          <w:rFonts w:ascii="Times New Roman" w:hAnsi="Times New Roman" w:cs="Times New Roman"/>
          <w:b/>
          <w:bCs/>
        </w:rPr>
      </w:pPr>
      <w:r w:rsidRPr="002235A4">
        <w:rPr>
          <w:rFonts w:ascii="Times New Roman" w:hAnsi="Times New Roman" w:cs="Times New Roman"/>
          <w:b/>
          <w:bCs/>
        </w:rPr>
        <w:t xml:space="preserve">Risk Treatment Strategy: </w:t>
      </w:r>
      <w:r w:rsidRPr="002235A4">
        <w:rPr>
          <w:rFonts w:ascii="Times New Roman" w:hAnsi="Times New Roman" w:cs="Times New Roman"/>
        </w:rPr>
        <w:t xml:space="preserve">Implement the </w:t>
      </w:r>
      <w:proofErr w:type="spellStart"/>
      <w:r w:rsidRPr="002235A4">
        <w:rPr>
          <w:rFonts w:ascii="Times New Roman" w:hAnsi="Times New Roman" w:cs="Times New Roman"/>
        </w:rPr>
        <w:t>DevSecOps</w:t>
      </w:r>
      <w:proofErr w:type="spellEnd"/>
      <w:r w:rsidRPr="002235A4">
        <w:rPr>
          <w:rFonts w:ascii="Times New Roman" w:hAnsi="Times New Roman" w:cs="Times New Roman"/>
        </w:rPr>
        <w:t xml:space="preserve"> reassure and scan regularly for vulnerabilities. They also use pen-test to remain safe in the development processes.</w:t>
      </w:r>
    </w:p>
    <w:p w14:paraId="737C2C66" w14:textId="222821CE" w:rsidR="00511091" w:rsidRPr="00FC3173" w:rsidRDefault="00511091" w:rsidP="00906274">
      <w:pPr>
        <w:ind w:left="720"/>
        <w:jc w:val="both"/>
        <w:rPr>
          <w:rFonts w:ascii="Times New Roman" w:hAnsi="Times New Roman" w:cs="Times New Roman"/>
          <w:b/>
          <w:bCs/>
        </w:rPr>
      </w:pPr>
      <w:r w:rsidRPr="00FC3173">
        <w:rPr>
          <w:rFonts w:ascii="Times New Roman" w:hAnsi="Times New Roman" w:cs="Times New Roman"/>
          <w:b/>
          <w:bCs/>
        </w:rPr>
        <w:t>Controls:</w:t>
      </w:r>
    </w:p>
    <w:p w14:paraId="52F4C5E0" w14:textId="135807D5" w:rsidR="004F48B8" w:rsidRDefault="004F48B8" w:rsidP="00906274">
      <w:pPr>
        <w:ind w:left="720"/>
        <w:jc w:val="both"/>
        <w:rPr>
          <w:rFonts w:ascii="Times New Roman" w:hAnsi="Times New Roman" w:cs="Times New Roman"/>
          <w:b/>
          <w:bCs/>
        </w:rPr>
      </w:pPr>
      <w:r w:rsidRPr="004F48B8">
        <w:rPr>
          <w:rFonts w:ascii="Times New Roman" w:hAnsi="Times New Roman" w:cs="Times New Roman"/>
          <w:b/>
          <w:bCs/>
        </w:rPr>
        <w:t xml:space="preserve">Integration of </w:t>
      </w:r>
      <w:proofErr w:type="spellStart"/>
      <w:r w:rsidRPr="004F48B8">
        <w:rPr>
          <w:rFonts w:ascii="Times New Roman" w:hAnsi="Times New Roman" w:cs="Times New Roman"/>
          <w:b/>
          <w:bCs/>
        </w:rPr>
        <w:t>DevSecOps</w:t>
      </w:r>
      <w:proofErr w:type="spellEnd"/>
      <w:r w:rsidRPr="004F48B8">
        <w:rPr>
          <w:rFonts w:ascii="Times New Roman" w:hAnsi="Times New Roman" w:cs="Times New Roman"/>
          <w:b/>
          <w:bCs/>
        </w:rPr>
        <w:t xml:space="preserve">: </w:t>
      </w:r>
      <w:proofErr w:type="spellStart"/>
      <w:r w:rsidRPr="004F48B8">
        <w:rPr>
          <w:rFonts w:ascii="Times New Roman" w:hAnsi="Times New Roman" w:cs="Times New Roman"/>
        </w:rPr>
        <w:t>DevSecOps</w:t>
      </w:r>
      <w:proofErr w:type="spellEnd"/>
      <w:r w:rsidRPr="004F48B8">
        <w:rPr>
          <w:rFonts w:ascii="Times New Roman" w:hAnsi="Times New Roman" w:cs="Times New Roman"/>
        </w:rPr>
        <w:t xml:space="preserve"> entails the incorporation of security measures across the developmental and operational procedures to champion security as the norm from the onset of the development to the application’s distribution and usage.</w:t>
      </w:r>
    </w:p>
    <w:p w14:paraId="2F90D7D3" w14:textId="59E2200F" w:rsidR="00B73556" w:rsidRPr="00FC3173" w:rsidRDefault="00B73556" w:rsidP="00906274">
      <w:pPr>
        <w:ind w:left="720"/>
        <w:jc w:val="both"/>
        <w:rPr>
          <w:rFonts w:ascii="Times New Roman" w:hAnsi="Times New Roman" w:cs="Times New Roman"/>
        </w:rPr>
      </w:pPr>
      <w:r w:rsidRPr="00FC3173">
        <w:rPr>
          <w:rFonts w:ascii="Times New Roman" w:hAnsi="Times New Roman" w:cs="Times New Roman"/>
          <w:b/>
          <w:bCs/>
        </w:rPr>
        <w:t>Regular Vulnerability Scans:</w:t>
      </w:r>
      <w:r w:rsidRPr="00FC3173">
        <w:rPr>
          <w:rFonts w:ascii="Times New Roman" w:hAnsi="Times New Roman" w:cs="Times New Roman"/>
        </w:rPr>
        <w:t xml:space="preserve"> Scanning for vulnerabilities is a powerful tool that can be used to discover and eliminate the holes in the security system before attackers manage to get access to them.</w:t>
      </w:r>
    </w:p>
    <w:p w14:paraId="0AF944DB" w14:textId="62B49297" w:rsidR="00B73556" w:rsidRPr="00FC3173" w:rsidRDefault="00B73556" w:rsidP="00906274">
      <w:pPr>
        <w:ind w:left="720"/>
        <w:jc w:val="both"/>
        <w:rPr>
          <w:rFonts w:ascii="Times New Roman" w:hAnsi="Times New Roman" w:cs="Times New Roman"/>
        </w:rPr>
      </w:pPr>
      <w:r w:rsidRPr="00FC3173">
        <w:rPr>
          <w:rFonts w:ascii="Times New Roman" w:hAnsi="Times New Roman" w:cs="Times New Roman"/>
          <w:b/>
          <w:bCs/>
        </w:rPr>
        <w:t>Penetration Testing:</w:t>
      </w:r>
      <w:r w:rsidRPr="00FC3173">
        <w:rPr>
          <w:rFonts w:ascii="Times New Roman" w:hAnsi="Times New Roman" w:cs="Times New Roman"/>
        </w:rPr>
        <w:t xml:space="preserve"> Performing penetration testing periodically means replicating an attack at the system to discover that the routine security scans might overlook, so that to prevent such issues.</w:t>
      </w:r>
    </w:p>
    <w:p w14:paraId="6693510C" w14:textId="3FA37100" w:rsidR="00511091" w:rsidRPr="00906274" w:rsidRDefault="00511091" w:rsidP="00511091">
      <w:pPr>
        <w:pStyle w:val="Heading2"/>
        <w:numPr>
          <w:ilvl w:val="0"/>
          <w:numId w:val="10"/>
        </w:numPr>
        <w:rPr>
          <w:rFonts w:ascii="Times New Roman" w:hAnsi="Times New Roman" w:cs="Times New Roman"/>
        </w:rPr>
      </w:pPr>
      <w:bookmarkStart w:id="7" w:name="_Toc172042634"/>
      <w:r w:rsidRPr="00906274">
        <w:rPr>
          <w:rFonts w:ascii="Times New Roman" w:hAnsi="Times New Roman" w:cs="Times New Roman"/>
        </w:rPr>
        <w:t>Misconfiguration of Cloud Services</w:t>
      </w:r>
      <w:bookmarkEnd w:id="7"/>
    </w:p>
    <w:p w14:paraId="61F6D5D4" w14:textId="77777777" w:rsidR="00511091" w:rsidRPr="00FC3173" w:rsidRDefault="00511091" w:rsidP="00906274">
      <w:pPr>
        <w:ind w:left="720"/>
        <w:jc w:val="both"/>
        <w:rPr>
          <w:rFonts w:ascii="Times New Roman" w:hAnsi="Times New Roman" w:cs="Times New Roman"/>
        </w:rPr>
      </w:pPr>
      <w:r w:rsidRPr="00FC3173">
        <w:rPr>
          <w:rFonts w:ascii="Times New Roman" w:hAnsi="Times New Roman" w:cs="Times New Roman"/>
          <w:b/>
          <w:bCs/>
        </w:rPr>
        <w:t>Justification:</w:t>
      </w:r>
      <w:r w:rsidRPr="00FC3173">
        <w:rPr>
          <w:rFonts w:ascii="Times New Roman" w:hAnsi="Times New Roman" w:cs="Times New Roman"/>
        </w:rPr>
        <w:t xml:space="preserve"> SDD vulnerabilities can lead to unauthorized accessibility, data leakages, and service disruption since misconfigurations give access to these areas. </w:t>
      </w:r>
      <w:proofErr w:type="gramStart"/>
      <w:r w:rsidRPr="00FC3173">
        <w:rPr>
          <w:rFonts w:ascii="Times New Roman" w:hAnsi="Times New Roman" w:cs="Times New Roman"/>
        </w:rPr>
        <w:t>Due to the fact that</w:t>
      </w:r>
      <w:proofErr w:type="gramEnd"/>
      <w:r w:rsidRPr="00FC3173">
        <w:rPr>
          <w:rFonts w:ascii="Times New Roman" w:hAnsi="Times New Roman" w:cs="Times New Roman"/>
        </w:rPr>
        <w:t xml:space="preserve"> cloud networks are elaborate and constantly evolving, this risk is rather high.</w:t>
      </w:r>
    </w:p>
    <w:p w14:paraId="5576004E" w14:textId="77777777" w:rsidR="00511091" w:rsidRPr="00FC3173" w:rsidRDefault="00511091" w:rsidP="00906274">
      <w:pPr>
        <w:ind w:left="720"/>
        <w:jc w:val="both"/>
        <w:rPr>
          <w:rFonts w:ascii="Times New Roman" w:hAnsi="Times New Roman" w:cs="Times New Roman"/>
        </w:rPr>
      </w:pPr>
      <w:r w:rsidRPr="00FC3173">
        <w:rPr>
          <w:rFonts w:ascii="Times New Roman" w:hAnsi="Times New Roman" w:cs="Times New Roman"/>
        </w:rPr>
        <w:t xml:space="preserve">Risk Treatment Strategy: This can be done with the use of configuration automatically management, using monitoring services, </w:t>
      </w:r>
      <w:proofErr w:type="gramStart"/>
      <w:r w:rsidRPr="00FC3173">
        <w:rPr>
          <w:rFonts w:ascii="Times New Roman" w:hAnsi="Times New Roman" w:cs="Times New Roman"/>
        </w:rPr>
        <w:t>and,</w:t>
      </w:r>
      <w:proofErr w:type="gramEnd"/>
      <w:r w:rsidRPr="00FC3173">
        <w:rPr>
          <w:rFonts w:ascii="Times New Roman" w:hAnsi="Times New Roman" w:cs="Times New Roman"/>
        </w:rPr>
        <w:t xml:space="preserve"> periodical </w:t>
      </w:r>
      <w:proofErr w:type="spellStart"/>
      <w:r w:rsidRPr="00FC3173">
        <w:rPr>
          <w:rFonts w:ascii="Times New Roman" w:hAnsi="Times New Roman" w:cs="Times New Roman"/>
        </w:rPr>
        <w:t>check up</w:t>
      </w:r>
      <w:proofErr w:type="spellEnd"/>
      <w:r w:rsidRPr="00FC3173">
        <w:rPr>
          <w:rFonts w:ascii="Times New Roman" w:hAnsi="Times New Roman" w:cs="Times New Roman"/>
        </w:rPr>
        <w:t>.</w:t>
      </w:r>
    </w:p>
    <w:p w14:paraId="2AF68575" w14:textId="77777777" w:rsidR="00511091" w:rsidRPr="00FC3173" w:rsidRDefault="00511091" w:rsidP="00906274">
      <w:pPr>
        <w:ind w:left="720"/>
        <w:jc w:val="both"/>
        <w:rPr>
          <w:rFonts w:ascii="Times New Roman" w:hAnsi="Times New Roman" w:cs="Times New Roman"/>
        </w:rPr>
      </w:pPr>
      <w:r w:rsidRPr="00FC3173">
        <w:rPr>
          <w:rFonts w:ascii="Times New Roman" w:hAnsi="Times New Roman" w:cs="Times New Roman"/>
        </w:rPr>
        <w:t>Controls:</w:t>
      </w:r>
    </w:p>
    <w:p w14:paraId="616E92C2" w14:textId="77777777" w:rsidR="001F6101" w:rsidRPr="00FC3173" w:rsidRDefault="001F6101" w:rsidP="00906274">
      <w:pPr>
        <w:ind w:left="720"/>
        <w:jc w:val="both"/>
        <w:rPr>
          <w:rFonts w:ascii="Times New Roman" w:hAnsi="Times New Roman" w:cs="Times New Roman"/>
        </w:rPr>
      </w:pPr>
      <w:r w:rsidRPr="00FC3173">
        <w:rPr>
          <w:rFonts w:ascii="Times New Roman" w:hAnsi="Times New Roman" w:cs="Times New Roman"/>
        </w:rPr>
        <w:t>Automated Configuration Management: Tasks such as configuration management are made easy through the help of Application orchestration tools such as Terraform, this helps to get rid of human errors made during configuration and changes.</w:t>
      </w:r>
    </w:p>
    <w:p w14:paraId="6A010380" w14:textId="77777777" w:rsidR="001F6101" w:rsidRPr="00FC3173" w:rsidRDefault="001F6101" w:rsidP="00906274">
      <w:pPr>
        <w:ind w:left="720"/>
        <w:jc w:val="both"/>
        <w:rPr>
          <w:rFonts w:ascii="Times New Roman" w:hAnsi="Times New Roman" w:cs="Times New Roman"/>
        </w:rPr>
      </w:pPr>
      <w:r w:rsidRPr="00FC3173">
        <w:rPr>
          <w:rFonts w:ascii="Times New Roman" w:hAnsi="Times New Roman" w:cs="Times New Roman"/>
        </w:rPr>
        <w:t xml:space="preserve">Continuous Monitoring: Use of continuous monitoring which is provided by AWS Config technology is useful in real time detection of changes in the services </w:t>
      </w:r>
      <w:proofErr w:type="gramStart"/>
      <w:r w:rsidRPr="00FC3173">
        <w:rPr>
          <w:rFonts w:ascii="Times New Roman" w:hAnsi="Times New Roman" w:cs="Times New Roman"/>
        </w:rPr>
        <w:t>and also</w:t>
      </w:r>
      <w:proofErr w:type="gramEnd"/>
      <w:r w:rsidRPr="00FC3173">
        <w:rPr>
          <w:rFonts w:ascii="Times New Roman" w:hAnsi="Times New Roman" w:cs="Times New Roman"/>
        </w:rPr>
        <w:t xml:space="preserve"> compliance to best practices.</w:t>
      </w:r>
    </w:p>
    <w:p w14:paraId="25A30323" w14:textId="760830C8" w:rsidR="00215EBA" w:rsidRPr="00FC3173" w:rsidRDefault="001F6101" w:rsidP="00FC3173">
      <w:pPr>
        <w:ind w:left="720"/>
        <w:jc w:val="both"/>
        <w:rPr>
          <w:rFonts w:ascii="Times New Roman" w:hAnsi="Times New Roman" w:cs="Times New Roman"/>
        </w:rPr>
      </w:pPr>
      <w:r w:rsidRPr="00FC3173">
        <w:rPr>
          <w:rFonts w:ascii="Times New Roman" w:hAnsi="Times New Roman" w:cs="Times New Roman"/>
        </w:rPr>
        <w:t>Regular Audits: This way, simple and thorough audits check configurations for any deviation to the security and compliance to relevant standards of the industry or by standards set to govern the specific field of practice.</w:t>
      </w:r>
    </w:p>
    <w:p w14:paraId="42093CD0" w14:textId="78B7071E" w:rsidR="00215EBA" w:rsidRPr="00FC3173" w:rsidRDefault="00215EBA" w:rsidP="00215EBA">
      <w:pPr>
        <w:pStyle w:val="Heading1"/>
        <w:rPr>
          <w:rFonts w:ascii="Times New Roman" w:hAnsi="Times New Roman" w:cs="Times New Roman"/>
        </w:rPr>
      </w:pPr>
      <w:r w:rsidRPr="00FC3173">
        <w:rPr>
          <w:rFonts w:ascii="Times New Roman" w:hAnsi="Times New Roman" w:cs="Times New Roman"/>
        </w:rPr>
        <w:t>Shared Responsibility Model Consideration</w:t>
      </w:r>
    </w:p>
    <w:p w14:paraId="0F1B46FE" w14:textId="443E8975" w:rsidR="00215EBA" w:rsidRPr="00FC3173" w:rsidRDefault="00215EBA" w:rsidP="00215EBA">
      <w:pPr>
        <w:pStyle w:val="Heading2"/>
        <w:rPr>
          <w:rFonts w:ascii="Times New Roman" w:hAnsi="Times New Roman" w:cs="Times New Roman"/>
        </w:rPr>
      </w:pPr>
      <w:r w:rsidRPr="00FC3173">
        <w:rPr>
          <w:rFonts w:ascii="Times New Roman" w:hAnsi="Times New Roman" w:cs="Times New Roman"/>
        </w:rPr>
        <w:t>CSP Responsibility</w:t>
      </w:r>
    </w:p>
    <w:p w14:paraId="671517FA" w14:textId="77777777" w:rsidR="00FC3173" w:rsidRPr="00FC3173" w:rsidRDefault="00FC3173" w:rsidP="00FC3173">
      <w:pPr>
        <w:pStyle w:val="ListParagraph"/>
        <w:numPr>
          <w:ilvl w:val="0"/>
          <w:numId w:val="14"/>
        </w:numPr>
        <w:rPr>
          <w:rFonts w:ascii="Times New Roman" w:hAnsi="Times New Roman" w:cs="Times New Roman"/>
        </w:rPr>
      </w:pPr>
      <w:r w:rsidRPr="00FC3173">
        <w:rPr>
          <w:rFonts w:ascii="Times New Roman" w:hAnsi="Times New Roman" w:cs="Times New Roman"/>
        </w:rPr>
        <w:t xml:space="preserve">Security of physical data </w:t>
      </w:r>
      <w:proofErr w:type="spellStart"/>
      <w:r w:rsidRPr="00FC3173">
        <w:rPr>
          <w:rFonts w:ascii="Times New Roman" w:hAnsi="Times New Roman" w:cs="Times New Roman"/>
        </w:rPr>
        <w:t>center</w:t>
      </w:r>
      <w:proofErr w:type="spellEnd"/>
      <w:r w:rsidRPr="00FC3173">
        <w:rPr>
          <w:rFonts w:ascii="Times New Roman" w:hAnsi="Times New Roman" w:cs="Times New Roman"/>
        </w:rPr>
        <w:t>.</w:t>
      </w:r>
    </w:p>
    <w:p w14:paraId="6DA39B83" w14:textId="2F45C37D" w:rsidR="00215EBA" w:rsidRPr="00FC3173" w:rsidRDefault="00FC3173" w:rsidP="00FC3173">
      <w:pPr>
        <w:pStyle w:val="ListParagraph"/>
        <w:numPr>
          <w:ilvl w:val="0"/>
          <w:numId w:val="14"/>
        </w:numPr>
        <w:rPr>
          <w:rFonts w:ascii="Times New Roman" w:hAnsi="Times New Roman" w:cs="Times New Roman"/>
        </w:rPr>
      </w:pPr>
      <w:r w:rsidRPr="00FC3173">
        <w:rPr>
          <w:rFonts w:ascii="Times New Roman" w:hAnsi="Times New Roman" w:cs="Times New Roman"/>
        </w:rPr>
        <w:t>Security of Infrastructure such as hardware, software, network, &amp; physical structures.</w:t>
      </w:r>
    </w:p>
    <w:p w14:paraId="3ED2A2CC" w14:textId="24DB03C2" w:rsidR="00FC3173" w:rsidRPr="00FC3173" w:rsidRDefault="00FC3173" w:rsidP="00FC3173">
      <w:pPr>
        <w:pStyle w:val="Heading2"/>
        <w:rPr>
          <w:rFonts w:ascii="Times New Roman" w:hAnsi="Times New Roman" w:cs="Times New Roman"/>
        </w:rPr>
      </w:pPr>
      <w:r w:rsidRPr="00FC3173">
        <w:rPr>
          <w:rFonts w:ascii="Times New Roman" w:hAnsi="Times New Roman" w:cs="Times New Roman"/>
        </w:rPr>
        <w:lastRenderedPageBreak/>
        <w:t xml:space="preserve">Responsibility of Customers </w:t>
      </w:r>
    </w:p>
    <w:p w14:paraId="782B10A7" w14:textId="77777777" w:rsidR="00FC3173" w:rsidRPr="00FC3173" w:rsidRDefault="00FC3173" w:rsidP="00FC3173">
      <w:pPr>
        <w:pStyle w:val="ListParagraph"/>
        <w:numPr>
          <w:ilvl w:val="0"/>
          <w:numId w:val="15"/>
        </w:numPr>
        <w:rPr>
          <w:rFonts w:ascii="Times New Roman" w:hAnsi="Times New Roman" w:cs="Times New Roman"/>
        </w:rPr>
      </w:pPr>
      <w:r w:rsidRPr="00FC3173">
        <w:rPr>
          <w:rFonts w:ascii="Times New Roman" w:hAnsi="Times New Roman" w:cs="Times New Roman"/>
        </w:rPr>
        <w:t>Data protection and encryption.</w:t>
      </w:r>
    </w:p>
    <w:p w14:paraId="272AD333" w14:textId="77777777" w:rsidR="00FC3173" w:rsidRPr="00FC3173" w:rsidRDefault="00FC3173" w:rsidP="00FC3173">
      <w:pPr>
        <w:pStyle w:val="ListParagraph"/>
        <w:numPr>
          <w:ilvl w:val="0"/>
          <w:numId w:val="15"/>
        </w:numPr>
        <w:rPr>
          <w:rFonts w:ascii="Times New Roman" w:hAnsi="Times New Roman" w:cs="Times New Roman"/>
        </w:rPr>
      </w:pPr>
      <w:r w:rsidRPr="00FC3173">
        <w:rPr>
          <w:rFonts w:ascii="Times New Roman" w:hAnsi="Times New Roman" w:cs="Times New Roman"/>
        </w:rPr>
        <w:t>Identity and Access Management is one of the company’s functional areas, and this functional area mainly deals with the issue of security.</w:t>
      </w:r>
    </w:p>
    <w:p w14:paraId="30F5212C" w14:textId="77777777" w:rsidR="00FC3173" w:rsidRPr="00FC3173" w:rsidRDefault="00FC3173" w:rsidP="00FC3173">
      <w:pPr>
        <w:pStyle w:val="ListParagraph"/>
        <w:numPr>
          <w:ilvl w:val="0"/>
          <w:numId w:val="15"/>
        </w:numPr>
        <w:rPr>
          <w:rFonts w:ascii="Times New Roman" w:hAnsi="Times New Roman" w:cs="Times New Roman"/>
        </w:rPr>
      </w:pPr>
      <w:r w:rsidRPr="00FC3173">
        <w:rPr>
          <w:rFonts w:ascii="Times New Roman" w:hAnsi="Times New Roman" w:cs="Times New Roman"/>
        </w:rPr>
        <w:t>Application-level security.</w:t>
      </w:r>
    </w:p>
    <w:p w14:paraId="47066010" w14:textId="77777777" w:rsidR="00FC3173" w:rsidRPr="00FC3173" w:rsidRDefault="00FC3173" w:rsidP="00FC3173">
      <w:pPr>
        <w:pStyle w:val="ListParagraph"/>
        <w:numPr>
          <w:ilvl w:val="0"/>
          <w:numId w:val="15"/>
        </w:numPr>
        <w:rPr>
          <w:rFonts w:ascii="Times New Roman" w:hAnsi="Times New Roman" w:cs="Times New Roman"/>
        </w:rPr>
      </w:pPr>
      <w:r w:rsidRPr="00FC3173">
        <w:rPr>
          <w:rFonts w:ascii="Times New Roman" w:hAnsi="Times New Roman" w:cs="Times New Roman"/>
        </w:rPr>
        <w:t>Client and endpoint protection.</w:t>
      </w:r>
    </w:p>
    <w:p w14:paraId="58E38FB0" w14:textId="6499121B" w:rsidR="00880BCD" w:rsidRPr="004E390C" w:rsidRDefault="00FC3173" w:rsidP="004E390C">
      <w:pPr>
        <w:pStyle w:val="ListParagraph"/>
        <w:numPr>
          <w:ilvl w:val="0"/>
          <w:numId w:val="15"/>
        </w:numPr>
        <w:rPr>
          <w:rFonts w:ascii="Times New Roman" w:hAnsi="Times New Roman" w:cs="Times New Roman"/>
        </w:rPr>
      </w:pPr>
      <w:r w:rsidRPr="00FC3173">
        <w:rPr>
          <w:rFonts w:ascii="Times New Roman" w:hAnsi="Times New Roman" w:cs="Times New Roman"/>
        </w:rPr>
        <w:t>The configurations of using cloud services and its applicability.</w:t>
      </w:r>
    </w:p>
    <w:p w14:paraId="4267B3A4" w14:textId="3C7EC4D5" w:rsidR="009F77C0" w:rsidRPr="00906274" w:rsidRDefault="009F77C0" w:rsidP="009F77C0">
      <w:pPr>
        <w:pStyle w:val="Heading1"/>
        <w:rPr>
          <w:rFonts w:ascii="Times New Roman" w:hAnsi="Times New Roman" w:cs="Times New Roman"/>
        </w:rPr>
      </w:pPr>
      <w:bookmarkStart w:id="8" w:name="_Toc172042635"/>
      <w:r w:rsidRPr="00906274">
        <w:rPr>
          <w:rFonts w:ascii="Times New Roman" w:hAnsi="Times New Roman" w:cs="Times New Roman"/>
        </w:rPr>
        <w:t>Conclusion</w:t>
      </w:r>
      <w:bookmarkEnd w:id="8"/>
    </w:p>
    <w:p w14:paraId="0F3DD4E0" w14:textId="3331279C" w:rsidR="004E390C" w:rsidRDefault="00FC3173" w:rsidP="009F77C0">
      <w:pPr>
        <w:jc w:val="both"/>
        <w:rPr>
          <w:rFonts w:ascii="Times New Roman" w:hAnsi="Times New Roman" w:cs="Times New Roman"/>
          <w:sz w:val="24"/>
          <w:szCs w:val="24"/>
        </w:rPr>
      </w:pPr>
      <w:r w:rsidRPr="00FC3173">
        <w:rPr>
          <w:rFonts w:ascii="Times New Roman" w:hAnsi="Times New Roman" w:cs="Times New Roman"/>
          <w:sz w:val="24"/>
          <w:szCs w:val="24"/>
        </w:rPr>
        <w:t>The risk analysis of RG’s cloud adoption and migration identifies focal points that need attention and measures to reduce the major risks. Thus, the application of effective controls and adherence to the shared responsibility model can increase the security and reliability of RG’s MSA-based cloud solution. The mentioned interventions contribute to enhancing the quality of data protection and service delivery, as well as meeting the requirement of the chosen industry.</w:t>
      </w:r>
    </w:p>
    <w:p w14:paraId="7D5A8221" w14:textId="749D8DF5" w:rsidR="00906274" w:rsidRDefault="00906274" w:rsidP="00906274">
      <w:pPr>
        <w:pStyle w:val="Heading1"/>
        <w:rPr>
          <w:rFonts w:ascii="Times New Roman" w:hAnsi="Times New Roman" w:cs="Times New Roman"/>
        </w:rPr>
      </w:pPr>
      <w:bookmarkStart w:id="9" w:name="_Toc172042636"/>
      <w:r w:rsidRPr="00906274">
        <w:rPr>
          <w:rFonts w:ascii="Times New Roman" w:hAnsi="Times New Roman" w:cs="Times New Roman"/>
        </w:rPr>
        <w:t>Reference</w:t>
      </w:r>
      <w:bookmarkEnd w:id="9"/>
    </w:p>
    <w:p w14:paraId="5A136324" w14:textId="5692899A" w:rsidR="00880BCD" w:rsidRDefault="00880BCD" w:rsidP="00880BCD">
      <w:pPr>
        <w:rPr>
          <w:color w:val="000000"/>
          <w:shd w:val="clear" w:color="auto" w:fill="FFFFFF"/>
        </w:rPr>
      </w:pPr>
      <w:r>
        <w:rPr>
          <w:i/>
          <w:iCs/>
          <w:color w:val="000000"/>
          <w:bdr w:val="single" w:sz="2" w:space="0" w:color="E5E7EB" w:frame="1"/>
          <w:shd w:val="clear" w:color="auto" w:fill="FFFFFF"/>
        </w:rPr>
        <w:t xml:space="preserve">How To Implement NIST 800-30 in Risk Assessments | </w:t>
      </w:r>
      <w:proofErr w:type="spellStart"/>
      <w:r>
        <w:rPr>
          <w:i/>
          <w:iCs/>
          <w:color w:val="000000"/>
          <w:bdr w:val="single" w:sz="2" w:space="0" w:color="E5E7EB" w:frame="1"/>
          <w:shd w:val="clear" w:color="auto" w:fill="FFFFFF"/>
        </w:rPr>
        <w:t>HyperComply</w:t>
      </w:r>
      <w:proofErr w:type="spellEnd"/>
      <w:r>
        <w:rPr>
          <w:i/>
          <w:iCs/>
          <w:color w:val="000000"/>
          <w:bdr w:val="single" w:sz="2" w:space="0" w:color="E5E7EB" w:frame="1"/>
          <w:shd w:val="clear" w:color="auto" w:fill="FFFFFF"/>
        </w:rPr>
        <w:t xml:space="preserve"> Blog</w:t>
      </w:r>
      <w:r>
        <w:rPr>
          <w:color w:val="000000"/>
          <w:shd w:val="clear" w:color="auto" w:fill="FFFFFF"/>
        </w:rPr>
        <w:t xml:space="preserve">. (n.d.). Www.hypercomply.com. </w:t>
      </w:r>
      <w:hyperlink r:id="rId7" w:anchor=":~:text=NIST%20800%2D30%20acts%20as" w:history="1">
        <w:r w:rsidRPr="00261F28">
          <w:rPr>
            <w:rStyle w:val="Hyperlink"/>
            <w:shd w:val="clear" w:color="auto" w:fill="FFFFFF"/>
          </w:rPr>
          <w:t>https://www.hypercomply.com/blog/nist-800-30#:~:text=NIST%20800%2D30%20acts%20as</w:t>
        </w:r>
      </w:hyperlink>
    </w:p>
    <w:p w14:paraId="3377BA45" w14:textId="0DFB9361" w:rsidR="00906274" w:rsidRPr="00906274" w:rsidRDefault="00906274" w:rsidP="00906274">
      <w:pPr>
        <w:rPr>
          <w:rFonts w:ascii="Times New Roman" w:hAnsi="Times New Roman" w:cs="Times New Roman"/>
          <w:color w:val="000000"/>
          <w:shd w:val="clear" w:color="auto" w:fill="FFFFFF"/>
        </w:rPr>
      </w:pPr>
      <w:r w:rsidRPr="00906274">
        <w:rPr>
          <w:rFonts w:ascii="Times New Roman" w:hAnsi="Times New Roman" w:cs="Times New Roman"/>
          <w:i/>
          <w:iCs/>
          <w:color w:val="000000"/>
          <w:bdr w:val="single" w:sz="2" w:space="0" w:color="E5E7EB" w:frame="1"/>
          <w:shd w:val="clear" w:color="auto" w:fill="FFFFFF"/>
        </w:rPr>
        <w:t>3 Cloud Migration Risks and How to Avoid Them Successfully</w:t>
      </w:r>
      <w:r w:rsidRPr="00906274">
        <w:rPr>
          <w:rFonts w:ascii="Times New Roman" w:hAnsi="Times New Roman" w:cs="Times New Roman"/>
          <w:color w:val="000000"/>
          <w:shd w:val="clear" w:color="auto" w:fill="FFFFFF"/>
        </w:rPr>
        <w:t xml:space="preserve">. (2022, August 24). </w:t>
      </w:r>
      <w:proofErr w:type="spellStart"/>
      <w:r w:rsidRPr="00906274">
        <w:rPr>
          <w:rFonts w:ascii="Times New Roman" w:hAnsi="Times New Roman" w:cs="Times New Roman"/>
          <w:color w:val="000000"/>
          <w:shd w:val="clear" w:color="auto" w:fill="FFFFFF"/>
        </w:rPr>
        <w:t>Helixstorm</w:t>
      </w:r>
      <w:proofErr w:type="spellEnd"/>
      <w:r w:rsidRPr="00906274">
        <w:rPr>
          <w:rFonts w:ascii="Times New Roman" w:hAnsi="Times New Roman" w:cs="Times New Roman"/>
          <w:color w:val="000000"/>
          <w:shd w:val="clear" w:color="auto" w:fill="FFFFFF"/>
        </w:rPr>
        <w:t xml:space="preserve">. </w:t>
      </w:r>
      <w:hyperlink r:id="rId8" w:history="1">
        <w:r w:rsidRPr="00906274">
          <w:rPr>
            <w:rStyle w:val="Hyperlink"/>
            <w:rFonts w:ascii="Times New Roman" w:hAnsi="Times New Roman" w:cs="Times New Roman"/>
            <w:shd w:val="clear" w:color="auto" w:fill="FFFFFF"/>
          </w:rPr>
          <w:t>https://www.helixstorm.com/blog/cloud-migration-risks-and-how-to-avoid-them-successfully/</w:t>
        </w:r>
      </w:hyperlink>
    </w:p>
    <w:p w14:paraId="685ABB8C" w14:textId="19360C87" w:rsidR="00906274" w:rsidRPr="00906274" w:rsidRDefault="00906274" w:rsidP="00906274">
      <w:pPr>
        <w:rPr>
          <w:rFonts w:ascii="Times New Roman" w:hAnsi="Times New Roman" w:cs="Times New Roman"/>
          <w:color w:val="000000"/>
          <w:shd w:val="clear" w:color="auto" w:fill="FFFFFF"/>
        </w:rPr>
      </w:pPr>
      <w:r w:rsidRPr="00906274">
        <w:rPr>
          <w:rFonts w:ascii="Times New Roman" w:hAnsi="Times New Roman" w:cs="Times New Roman"/>
          <w:color w:val="000000"/>
          <w:shd w:val="clear" w:color="auto" w:fill="FFFFFF"/>
        </w:rPr>
        <w:t>Chaudhary, A. (2023, August 14). </w:t>
      </w:r>
      <w:r w:rsidRPr="00906274">
        <w:rPr>
          <w:rFonts w:ascii="Times New Roman" w:hAnsi="Times New Roman" w:cs="Times New Roman"/>
          <w:i/>
          <w:iCs/>
          <w:color w:val="000000"/>
          <w:bdr w:val="single" w:sz="2" w:space="0" w:color="E5E7EB" w:frame="1"/>
          <w:shd w:val="clear" w:color="auto" w:fill="FFFFFF"/>
        </w:rPr>
        <w:t>Managing Cloud Misconfigurations Risks | CSA</w:t>
      </w:r>
      <w:r w:rsidRPr="00906274">
        <w:rPr>
          <w:rFonts w:ascii="Times New Roman" w:hAnsi="Times New Roman" w:cs="Times New Roman"/>
          <w:color w:val="000000"/>
          <w:shd w:val="clear" w:color="auto" w:fill="FFFFFF"/>
        </w:rPr>
        <w:t xml:space="preserve">. Cloudsecurityalliance.org. </w:t>
      </w:r>
      <w:hyperlink r:id="rId9" w:history="1">
        <w:r w:rsidRPr="00906274">
          <w:rPr>
            <w:rStyle w:val="Hyperlink"/>
            <w:rFonts w:ascii="Times New Roman" w:hAnsi="Times New Roman" w:cs="Times New Roman"/>
            <w:shd w:val="clear" w:color="auto" w:fill="FFFFFF"/>
          </w:rPr>
          <w:t>https://cloudsecurityalliance.org/blog/2023/08/14/managing-cloud-misconfigurations-risks</w:t>
        </w:r>
      </w:hyperlink>
    </w:p>
    <w:p w14:paraId="3373B228" w14:textId="051AAFFD" w:rsidR="00906274" w:rsidRPr="00906274" w:rsidRDefault="00906274" w:rsidP="00906274">
      <w:pPr>
        <w:rPr>
          <w:rFonts w:ascii="Times New Roman" w:hAnsi="Times New Roman" w:cs="Times New Roman"/>
          <w:color w:val="000000"/>
          <w:shd w:val="clear" w:color="auto" w:fill="FFFFFF"/>
        </w:rPr>
      </w:pPr>
      <w:r w:rsidRPr="00906274">
        <w:rPr>
          <w:rFonts w:ascii="Times New Roman" w:hAnsi="Times New Roman" w:cs="Times New Roman"/>
          <w:i/>
          <w:iCs/>
          <w:color w:val="000000"/>
          <w:bdr w:val="single" w:sz="2" w:space="0" w:color="E5E7EB" w:frame="1"/>
          <w:shd w:val="clear" w:color="auto" w:fill="FFFFFF"/>
        </w:rPr>
        <w:t xml:space="preserve">Data Migration Risks </w:t>
      </w:r>
      <w:proofErr w:type="gramStart"/>
      <w:r w:rsidRPr="00906274">
        <w:rPr>
          <w:rFonts w:ascii="Times New Roman" w:hAnsi="Times New Roman" w:cs="Times New Roman"/>
          <w:i/>
          <w:iCs/>
          <w:color w:val="000000"/>
          <w:bdr w:val="single" w:sz="2" w:space="0" w:color="E5E7EB" w:frame="1"/>
          <w:shd w:val="clear" w:color="auto" w:fill="FFFFFF"/>
        </w:rPr>
        <w:t>And</w:t>
      </w:r>
      <w:proofErr w:type="gramEnd"/>
      <w:r w:rsidRPr="00906274">
        <w:rPr>
          <w:rFonts w:ascii="Times New Roman" w:hAnsi="Times New Roman" w:cs="Times New Roman"/>
          <w:i/>
          <w:iCs/>
          <w:color w:val="000000"/>
          <w:bdr w:val="single" w:sz="2" w:space="0" w:color="E5E7EB" w:frame="1"/>
          <w:shd w:val="clear" w:color="auto" w:fill="FFFFFF"/>
        </w:rPr>
        <w:t xml:space="preserve"> The Checklist You Need To Avoid Them</w:t>
      </w:r>
      <w:r w:rsidRPr="00906274">
        <w:rPr>
          <w:rFonts w:ascii="Times New Roman" w:hAnsi="Times New Roman" w:cs="Times New Roman"/>
          <w:color w:val="000000"/>
          <w:shd w:val="clear" w:color="auto" w:fill="FFFFFF"/>
        </w:rPr>
        <w:t xml:space="preserve">. (2023, March 24). Monte Carlo Data. </w:t>
      </w:r>
      <w:hyperlink r:id="rId10" w:history="1">
        <w:r w:rsidRPr="00906274">
          <w:rPr>
            <w:rStyle w:val="Hyperlink"/>
            <w:rFonts w:ascii="Times New Roman" w:hAnsi="Times New Roman" w:cs="Times New Roman"/>
            <w:shd w:val="clear" w:color="auto" w:fill="FFFFFF"/>
          </w:rPr>
          <w:t>https://www.montecarlodata.com/blog-data-migration-risks-checklist/</w:t>
        </w:r>
      </w:hyperlink>
    </w:p>
    <w:p w14:paraId="2207CFD0" w14:textId="29B589E0" w:rsidR="00906274" w:rsidRPr="00906274" w:rsidRDefault="00906274" w:rsidP="00906274">
      <w:pPr>
        <w:rPr>
          <w:rFonts w:ascii="Times New Roman" w:hAnsi="Times New Roman" w:cs="Times New Roman"/>
          <w:color w:val="000000"/>
          <w:shd w:val="clear" w:color="auto" w:fill="FFFFFF"/>
        </w:rPr>
      </w:pPr>
      <w:r w:rsidRPr="00906274">
        <w:rPr>
          <w:rFonts w:ascii="Times New Roman" w:hAnsi="Times New Roman" w:cs="Times New Roman"/>
          <w:i/>
          <w:iCs/>
          <w:color w:val="000000"/>
          <w:bdr w:val="single" w:sz="2" w:space="0" w:color="E5E7EB" w:frame="1"/>
          <w:shd w:val="clear" w:color="auto" w:fill="FFFFFF"/>
        </w:rPr>
        <w:t xml:space="preserve">Evaluate and mitigate migration risks | Migration </w:t>
      </w:r>
      <w:proofErr w:type="spellStart"/>
      <w:r w:rsidRPr="00906274">
        <w:rPr>
          <w:rFonts w:ascii="Times New Roman" w:hAnsi="Times New Roman" w:cs="Times New Roman"/>
          <w:i/>
          <w:iCs/>
          <w:color w:val="000000"/>
          <w:bdr w:val="single" w:sz="2" w:space="0" w:color="E5E7EB" w:frame="1"/>
          <w:shd w:val="clear" w:color="auto" w:fill="FFFFFF"/>
        </w:rPr>
        <w:t>Center</w:t>
      </w:r>
      <w:proofErr w:type="spellEnd"/>
      <w:r w:rsidRPr="00906274">
        <w:rPr>
          <w:rFonts w:ascii="Times New Roman" w:hAnsi="Times New Roman" w:cs="Times New Roman"/>
          <w:color w:val="000000"/>
          <w:shd w:val="clear" w:color="auto" w:fill="FFFFFF"/>
        </w:rPr>
        <w:t xml:space="preserve">. (n.d.). Google Cloud. </w:t>
      </w:r>
      <w:hyperlink r:id="rId11" w:history="1">
        <w:r w:rsidRPr="00906274">
          <w:rPr>
            <w:rStyle w:val="Hyperlink"/>
            <w:rFonts w:ascii="Times New Roman" w:hAnsi="Times New Roman" w:cs="Times New Roman"/>
            <w:shd w:val="clear" w:color="auto" w:fill="FFFFFF"/>
          </w:rPr>
          <w:t>https://cloud.google.com/migration-center/docs/migration-risks</w:t>
        </w:r>
      </w:hyperlink>
    </w:p>
    <w:p w14:paraId="77205F5B" w14:textId="52518A80" w:rsidR="00906274" w:rsidRPr="00906274" w:rsidRDefault="00906274" w:rsidP="00906274">
      <w:pPr>
        <w:rPr>
          <w:rFonts w:ascii="Times New Roman" w:hAnsi="Times New Roman" w:cs="Times New Roman"/>
          <w:color w:val="000000"/>
          <w:shd w:val="clear" w:color="auto" w:fill="FFFFFF"/>
        </w:rPr>
      </w:pPr>
      <w:r w:rsidRPr="00906274">
        <w:rPr>
          <w:rFonts w:ascii="Times New Roman" w:hAnsi="Times New Roman" w:cs="Times New Roman"/>
          <w:color w:val="000000"/>
          <w:shd w:val="clear" w:color="auto" w:fill="FFFFFF"/>
        </w:rPr>
        <w:t>Michan, D. (2023, July 29). </w:t>
      </w:r>
      <w:r w:rsidRPr="00906274">
        <w:rPr>
          <w:rFonts w:ascii="Times New Roman" w:hAnsi="Times New Roman" w:cs="Times New Roman"/>
          <w:i/>
          <w:iCs/>
          <w:color w:val="000000"/>
          <w:bdr w:val="single" w:sz="2" w:space="0" w:color="E5E7EB" w:frame="1"/>
          <w:shd w:val="clear" w:color="auto" w:fill="FFFFFF"/>
        </w:rPr>
        <w:t>Comprehensive Guide to Mitigating Data Migration Risks</w:t>
      </w:r>
      <w:r w:rsidRPr="00906274">
        <w:rPr>
          <w:rFonts w:ascii="Times New Roman" w:hAnsi="Times New Roman" w:cs="Times New Roman"/>
          <w:color w:val="000000"/>
          <w:shd w:val="clear" w:color="auto" w:fill="FFFFFF"/>
        </w:rPr>
        <w:t xml:space="preserve">. Www.cybersecurityhq.io. </w:t>
      </w:r>
      <w:hyperlink r:id="rId12" w:history="1">
        <w:r w:rsidRPr="00906274">
          <w:rPr>
            <w:rStyle w:val="Hyperlink"/>
            <w:rFonts w:ascii="Times New Roman" w:hAnsi="Times New Roman" w:cs="Times New Roman"/>
            <w:shd w:val="clear" w:color="auto" w:fill="FFFFFF"/>
          </w:rPr>
          <w:t>https://www.cybersecurityhq.io/blog/comprehensive-guide-to-mitigating-data-migration-risks</w:t>
        </w:r>
      </w:hyperlink>
    </w:p>
    <w:p w14:paraId="056CD587" w14:textId="085E740F" w:rsidR="00906274" w:rsidRPr="00906274" w:rsidRDefault="00906274" w:rsidP="00906274">
      <w:pPr>
        <w:rPr>
          <w:rFonts w:ascii="Times New Roman" w:hAnsi="Times New Roman" w:cs="Times New Roman"/>
          <w:color w:val="000000"/>
          <w:shd w:val="clear" w:color="auto" w:fill="FFFFFF"/>
        </w:rPr>
      </w:pPr>
      <w:r w:rsidRPr="00906274">
        <w:rPr>
          <w:rFonts w:ascii="Times New Roman" w:hAnsi="Times New Roman" w:cs="Times New Roman"/>
          <w:i/>
          <w:iCs/>
          <w:color w:val="000000"/>
          <w:bdr w:val="single" w:sz="2" w:space="0" w:color="E5E7EB" w:frame="1"/>
          <w:shd w:val="clear" w:color="auto" w:fill="FFFFFF"/>
        </w:rPr>
        <w:t xml:space="preserve">Microservices security: 6 Best practice tips | </w:t>
      </w:r>
      <w:proofErr w:type="spellStart"/>
      <w:r w:rsidRPr="00906274">
        <w:rPr>
          <w:rFonts w:ascii="Times New Roman" w:hAnsi="Times New Roman" w:cs="Times New Roman"/>
          <w:i/>
          <w:iCs/>
          <w:color w:val="000000"/>
          <w:bdr w:val="single" w:sz="2" w:space="0" w:color="E5E7EB" w:frame="1"/>
          <w:shd w:val="clear" w:color="auto" w:fill="FFFFFF"/>
        </w:rPr>
        <w:t>Snyk</w:t>
      </w:r>
      <w:proofErr w:type="spellEnd"/>
      <w:r w:rsidRPr="00906274">
        <w:rPr>
          <w:rFonts w:ascii="Times New Roman" w:hAnsi="Times New Roman" w:cs="Times New Roman"/>
          <w:color w:val="000000"/>
          <w:shd w:val="clear" w:color="auto" w:fill="FFFFFF"/>
        </w:rPr>
        <w:t xml:space="preserve">. (2022, February 10). Snyk.io. </w:t>
      </w:r>
      <w:hyperlink r:id="rId13" w:history="1">
        <w:r w:rsidRPr="00906274">
          <w:rPr>
            <w:rStyle w:val="Hyperlink"/>
            <w:rFonts w:ascii="Times New Roman" w:hAnsi="Times New Roman" w:cs="Times New Roman"/>
            <w:shd w:val="clear" w:color="auto" w:fill="FFFFFF"/>
          </w:rPr>
          <w:t>https://snyk.io/learn/microservices-security/</w:t>
        </w:r>
      </w:hyperlink>
    </w:p>
    <w:p w14:paraId="7E48D005" w14:textId="157D94D6" w:rsidR="00906274" w:rsidRPr="00906274" w:rsidRDefault="00906274" w:rsidP="00906274">
      <w:pPr>
        <w:rPr>
          <w:rFonts w:ascii="Times New Roman" w:hAnsi="Times New Roman" w:cs="Times New Roman"/>
          <w:color w:val="000000"/>
          <w:shd w:val="clear" w:color="auto" w:fill="FFFFFF"/>
        </w:rPr>
      </w:pPr>
      <w:r w:rsidRPr="00906274">
        <w:rPr>
          <w:rFonts w:ascii="Times New Roman" w:hAnsi="Times New Roman" w:cs="Times New Roman"/>
          <w:color w:val="000000"/>
          <w:shd w:val="clear" w:color="auto" w:fill="FFFFFF"/>
        </w:rPr>
        <w:t>S, N. (2023, May 4). </w:t>
      </w:r>
      <w:r w:rsidRPr="00906274">
        <w:rPr>
          <w:rFonts w:ascii="Times New Roman" w:hAnsi="Times New Roman" w:cs="Times New Roman"/>
          <w:i/>
          <w:iCs/>
          <w:color w:val="000000"/>
          <w:bdr w:val="single" w:sz="2" w:space="0" w:color="E5E7EB" w:frame="1"/>
          <w:shd w:val="clear" w:color="auto" w:fill="FFFFFF"/>
        </w:rPr>
        <w:t>Cloud Migration Strategy Blueprint: Benefits, Types, and Challenges</w:t>
      </w:r>
      <w:r w:rsidRPr="00906274">
        <w:rPr>
          <w:rFonts w:ascii="Times New Roman" w:hAnsi="Times New Roman" w:cs="Times New Roman"/>
          <w:color w:val="000000"/>
          <w:shd w:val="clear" w:color="auto" w:fill="FFFFFF"/>
        </w:rPr>
        <w:t xml:space="preserve">. Www.cloudpanel.io. </w:t>
      </w:r>
      <w:hyperlink r:id="rId14" w:history="1">
        <w:r w:rsidRPr="00906274">
          <w:rPr>
            <w:rStyle w:val="Hyperlink"/>
            <w:rFonts w:ascii="Times New Roman" w:hAnsi="Times New Roman" w:cs="Times New Roman"/>
            <w:shd w:val="clear" w:color="auto" w:fill="FFFFFF"/>
          </w:rPr>
          <w:t>https://www.cloudpanel.io/blog/cloud-migration-strategy/</w:t>
        </w:r>
      </w:hyperlink>
    </w:p>
    <w:p w14:paraId="7D83E4FF" w14:textId="12B09A49" w:rsidR="00906274" w:rsidRPr="00906274" w:rsidRDefault="00906274" w:rsidP="00906274">
      <w:pPr>
        <w:rPr>
          <w:rFonts w:ascii="Times New Roman" w:hAnsi="Times New Roman" w:cs="Times New Roman"/>
          <w:color w:val="000000"/>
          <w:shd w:val="clear" w:color="auto" w:fill="FFFFFF"/>
        </w:rPr>
      </w:pPr>
      <w:r w:rsidRPr="00906274">
        <w:rPr>
          <w:rFonts w:ascii="Times New Roman" w:hAnsi="Times New Roman" w:cs="Times New Roman"/>
          <w:i/>
          <w:iCs/>
          <w:color w:val="000000"/>
          <w:bdr w:val="single" w:sz="2" w:space="0" w:color="E5E7EB" w:frame="1"/>
          <w:shd w:val="clear" w:color="auto" w:fill="FFFFFF"/>
        </w:rPr>
        <w:t>Security Archives</w:t>
      </w:r>
      <w:r w:rsidRPr="00906274">
        <w:rPr>
          <w:rFonts w:ascii="Times New Roman" w:hAnsi="Times New Roman" w:cs="Times New Roman"/>
          <w:color w:val="000000"/>
          <w:shd w:val="clear" w:color="auto" w:fill="FFFFFF"/>
        </w:rPr>
        <w:t xml:space="preserve">. (2024, July 16). OpenText Blogs. </w:t>
      </w:r>
      <w:hyperlink r:id="rId15" w:history="1">
        <w:r w:rsidRPr="00906274">
          <w:rPr>
            <w:rStyle w:val="Hyperlink"/>
            <w:rFonts w:ascii="Times New Roman" w:hAnsi="Times New Roman" w:cs="Times New Roman"/>
            <w:shd w:val="clear" w:color="auto" w:fill="FFFFFF"/>
          </w:rPr>
          <w:t>https://blogs.opentext.com/category/technologies/security/</w:t>
        </w:r>
      </w:hyperlink>
    </w:p>
    <w:p w14:paraId="059CB3EA" w14:textId="097EB07B" w:rsidR="00906274" w:rsidRPr="004F48B8" w:rsidRDefault="00906274" w:rsidP="00906274">
      <w:pPr>
        <w:rPr>
          <w:rFonts w:ascii="Times New Roman" w:hAnsi="Times New Roman" w:cs="Times New Roman"/>
          <w:color w:val="000000"/>
          <w:shd w:val="clear" w:color="auto" w:fill="FFFFFF"/>
        </w:rPr>
      </w:pPr>
      <w:r w:rsidRPr="00906274">
        <w:rPr>
          <w:rFonts w:ascii="Times New Roman" w:hAnsi="Times New Roman" w:cs="Times New Roman"/>
          <w:color w:val="000000"/>
          <w:shd w:val="clear" w:color="auto" w:fill="FFFFFF"/>
        </w:rPr>
        <w:t xml:space="preserve">Soldani, J., &amp; </w:t>
      </w:r>
      <w:proofErr w:type="spellStart"/>
      <w:r w:rsidRPr="00906274">
        <w:rPr>
          <w:rFonts w:ascii="Times New Roman" w:hAnsi="Times New Roman" w:cs="Times New Roman"/>
          <w:color w:val="000000"/>
          <w:shd w:val="clear" w:color="auto" w:fill="FFFFFF"/>
        </w:rPr>
        <w:t>Brogi</w:t>
      </w:r>
      <w:proofErr w:type="spellEnd"/>
      <w:r w:rsidRPr="00906274">
        <w:rPr>
          <w:rFonts w:ascii="Times New Roman" w:hAnsi="Times New Roman" w:cs="Times New Roman"/>
          <w:color w:val="000000"/>
          <w:shd w:val="clear" w:color="auto" w:fill="FFFFFF"/>
        </w:rPr>
        <w:t>, A. (2023). Microservices Security: Bad vs. Good Practices. </w:t>
      </w:r>
      <w:r w:rsidRPr="00906274">
        <w:rPr>
          <w:rFonts w:ascii="Times New Roman" w:hAnsi="Times New Roman" w:cs="Times New Roman"/>
          <w:i/>
          <w:iCs/>
          <w:color w:val="000000"/>
          <w:bdr w:val="single" w:sz="2" w:space="0" w:color="E5E7EB" w:frame="1"/>
          <w:shd w:val="clear" w:color="auto" w:fill="FFFFFF"/>
        </w:rPr>
        <w:t>Lecture Notes in Computer Science</w:t>
      </w:r>
      <w:r w:rsidRPr="00906274">
        <w:rPr>
          <w:rFonts w:ascii="Times New Roman" w:hAnsi="Times New Roman" w:cs="Times New Roman"/>
          <w:color w:val="000000"/>
          <w:shd w:val="clear" w:color="auto" w:fill="FFFFFF"/>
        </w:rPr>
        <w:t xml:space="preserve">, 337–352. </w:t>
      </w:r>
      <w:hyperlink r:id="rId16" w:history="1">
        <w:r w:rsidRPr="00906274">
          <w:rPr>
            <w:rStyle w:val="Hyperlink"/>
            <w:rFonts w:ascii="Times New Roman" w:hAnsi="Times New Roman" w:cs="Times New Roman"/>
            <w:shd w:val="clear" w:color="auto" w:fill="FFFFFF"/>
          </w:rPr>
          <w:t>https://doi.org/10.1007/978-3-031-36889-9_23</w:t>
        </w:r>
      </w:hyperlink>
    </w:p>
    <w:sectPr w:rsidR="00906274" w:rsidRPr="004F4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723"/>
    <w:multiLevelType w:val="hybridMultilevel"/>
    <w:tmpl w:val="E474EC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7E6684"/>
    <w:multiLevelType w:val="hybridMultilevel"/>
    <w:tmpl w:val="48403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720E7"/>
    <w:multiLevelType w:val="hybridMultilevel"/>
    <w:tmpl w:val="DD548D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06BB7"/>
    <w:multiLevelType w:val="hybridMultilevel"/>
    <w:tmpl w:val="0F6AC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6A0CA0"/>
    <w:multiLevelType w:val="hybridMultilevel"/>
    <w:tmpl w:val="F8989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80E44"/>
    <w:multiLevelType w:val="hybridMultilevel"/>
    <w:tmpl w:val="CFE28E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55434C"/>
    <w:multiLevelType w:val="hybridMultilevel"/>
    <w:tmpl w:val="1A7C5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520D8C"/>
    <w:multiLevelType w:val="hybridMultilevel"/>
    <w:tmpl w:val="BCB289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0A6474"/>
    <w:multiLevelType w:val="hybridMultilevel"/>
    <w:tmpl w:val="0C1260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465961"/>
    <w:multiLevelType w:val="hybridMultilevel"/>
    <w:tmpl w:val="4E0CB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594DA0"/>
    <w:multiLevelType w:val="hybridMultilevel"/>
    <w:tmpl w:val="700A9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973101"/>
    <w:multiLevelType w:val="hybridMultilevel"/>
    <w:tmpl w:val="6EAC3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6F08F9"/>
    <w:multiLevelType w:val="hybridMultilevel"/>
    <w:tmpl w:val="CB0C4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BE55D1"/>
    <w:multiLevelType w:val="hybridMultilevel"/>
    <w:tmpl w:val="171E1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184424"/>
    <w:multiLevelType w:val="hybridMultilevel"/>
    <w:tmpl w:val="A1502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9104200">
    <w:abstractNumId w:val="0"/>
  </w:num>
  <w:num w:numId="2" w16cid:durableId="1507819129">
    <w:abstractNumId w:val="8"/>
  </w:num>
  <w:num w:numId="3" w16cid:durableId="1393231784">
    <w:abstractNumId w:val="12"/>
  </w:num>
  <w:num w:numId="4" w16cid:durableId="1755662264">
    <w:abstractNumId w:val="5"/>
  </w:num>
  <w:num w:numId="5" w16cid:durableId="769005531">
    <w:abstractNumId w:val="11"/>
  </w:num>
  <w:num w:numId="6" w16cid:durableId="1864975511">
    <w:abstractNumId w:val="2"/>
  </w:num>
  <w:num w:numId="7" w16cid:durableId="1446345595">
    <w:abstractNumId w:val="13"/>
  </w:num>
  <w:num w:numId="8" w16cid:durableId="1901136153">
    <w:abstractNumId w:val="7"/>
  </w:num>
  <w:num w:numId="9" w16cid:durableId="730885129">
    <w:abstractNumId w:val="14"/>
  </w:num>
  <w:num w:numId="10" w16cid:durableId="929658757">
    <w:abstractNumId w:val="6"/>
  </w:num>
  <w:num w:numId="11" w16cid:durableId="338124470">
    <w:abstractNumId w:val="9"/>
  </w:num>
  <w:num w:numId="12" w16cid:durableId="1630281726">
    <w:abstractNumId w:val="1"/>
  </w:num>
  <w:num w:numId="13" w16cid:durableId="109210773">
    <w:abstractNumId w:val="10"/>
  </w:num>
  <w:num w:numId="14" w16cid:durableId="214317567">
    <w:abstractNumId w:val="4"/>
  </w:num>
  <w:num w:numId="15" w16cid:durableId="1405294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3A"/>
    <w:rsid w:val="0002252C"/>
    <w:rsid w:val="000A5CDA"/>
    <w:rsid w:val="00100560"/>
    <w:rsid w:val="00112EC4"/>
    <w:rsid w:val="00185986"/>
    <w:rsid w:val="001F6101"/>
    <w:rsid w:val="00215EBA"/>
    <w:rsid w:val="002235A4"/>
    <w:rsid w:val="00295289"/>
    <w:rsid w:val="003B2C61"/>
    <w:rsid w:val="003B6A5B"/>
    <w:rsid w:val="003E433C"/>
    <w:rsid w:val="0041720E"/>
    <w:rsid w:val="00460EFC"/>
    <w:rsid w:val="00493DA5"/>
    <w:rsid w:val="004A16E7"/>
    <w:rsid w:val="004E390C"/>
    <w:rsid w:val="004F48B8"/>
    <w:rsid w:val="00511091"/>
    <w:rsid w:val="00622EAE"/>
    <w:rsid w:val="00660522"/>
    <w:rsid w:val="00714BCD"/>
    <w:rsid w:val="00715B67"/>
    <w:rsid w:val="007B15E3"/>
    <w:rsid w:val="00822ABD"/>
    <w:rsid w:val="00880BCD"/>
    <w:rsid w:val="00884164"/>
    <w:rsid w:val="008C787E"/>
    <w:rsid w:val="008F0601"/>
    <w:rsid w:val="00906274"/>
    <w:rsid w:val="0096165D"/>
    <w:rsid w:val="00987C1C"/>
    <w:rsid w:val="009F77C0"/>
    <w:rsid w:val="00A30FDF"/>
    <w:rsid w:val="00AB1A3A"/>
    <w:rsid w:val="00AE5A15"/>
    <w:rsid w:val="00B73556"/>
    <w:rsid w:val="00B93C15"/>
    <w:rsid w:val="00B95F20"/>
    <w:rsid w:val="00C11CAA"/>
    <w:rsid w:val="00CA1343"/>
    <w:rsid w:val="00CF016A"/>
    <w:rsid w:val="00D15434"/>
    <w:rsid w:val="00D367AC"/>
    <w:rsid w:val="00D4674B"/>
    <w:rsid w:val="00DB57AB"/>
    <w:rsid w:val="00DC7677"/>
    <w:rsid w:val="00E24F87"/>
    <w:rsid w:val="00EA6D15"/>
    <w:rsid w:val="00EE0C4C"/>
    <w:rsid w:val="00F27DEA"/>
    <w:rsid w:val="00F90DBE"/>
    <w:rsid w:val="00FC3173"/>
    <w:rsid w:val="00FD07AE"/>
    <w:rsid w:val="00FF2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D8271"/>
  <w15:chartTrackingRefBased/>
  <w15:docId w15:val="{2C411D93-EFB0-4D31-8588-646DE81B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F20"/>
  </w:style>
  <w:style w:type="paragraph" w:styleId="Heading1">
    <w:name w:val="heading 1"/>
    <w:basedOn w:val="Normal"/>
    <w:next w:val="Normal"/>
    <w:link w:val="Heading1Char"/>
    <w:uiPriority w:val="9"/>
    <w:qFormat/>
    <w:rsid w:val="00AB1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1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1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A3A"/>
    <w:rPr>
      <w:rFonts w:eastAsiaTheme="majorEastAsia" w:cstheme="majorBidi"/>
      <w:color w:val="272727" w:themeColor="text1" w:themeTint="D8"/>
    </w:rPr>
  </w:style>
  <w:style w:type="paragraph" w:styleId="Title">
    <w:name w:val="Title"/>
    <w:basedOn w:val="Normal"/>
    <w:next w:val="Normal"/>
    <w:link w:val="TitleChar"/>
    <w:uiPriority w:val="10"/>
    <w:qFormat/>
    <w:rsid w:val="00AB1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A3A"/>
    <w:pPr>
      <w:spacing w:before="160"/>
      <w:jc w:val="center"/>
    </w:pPr>
    <w:rPr>
      <w:i/>
      <w:iCs/>
      <w:color w:val="404040" w:themeColor="text1" w:themeTint="BF"/>
    </w:rPr>
  </w:style>
  <w:style w:type="character" w:customStyle="1" w:styleId="QuoteChar">
    <w:name w:val="Quote Char"/>
    <w:basedOn w:val="DefaultParagraphFont"/>
    <w:link w:val="Quote"/>
    <w:uiPriority w:val="29"/>
    <w:rsid w:val="00AB1A3A"/>
    <w:rPr>
      <w:i/>
      <w:iCs/>
      <w:color w:val="404040" w:themeColor="text1" w:themeTint="BF"/>
    </w:rPr>
  </w:style>
  <w:style w:type="paragraph" w:styleId="ListParagraph">
    <w:name w:val="List Paragraph"/>
    <w:basedOn w:val="Normal"/>
    <w:uiPriority w:val="34"/>
    <w:qFormat/>
    <w:rsid w:val="00AB1A3A"/>
    <w:pPr>
      <w:ind w:left="720"/>
      <w:contextualSpacing/>
    </w:pPr>
  </w:style>
  <w:style w:type="character" w:styleId="IntenseEmphasis">
    <w:name w:val="Intense Emphasis"/>
    <w:basedOn w:val="DefaultParagraphFont"/>
    <w:uiPriority w:val="21"/>
    <w:qFormat/>
    <w:rsid w:val="00AB1A3A"/>
    <w:rPr>
      <w:i/>
      <w:iCs/>
      <w:color w:val="0F4761" w:themeColor="accent1" w:themeShade="BF"/>
    </w:rPr>
  </w:style>
  <w:style w:type="paragraph" w:styleId="IntenseQuote">
    <w:name w:val="Intense Quote"/>
    <w:basedOn w:val="Normal"/>
    <w:next w:val="Normal"/>
    <w:link w:val="IntenseQuoteChar"/>
    <w:uiPriority w:val="30"/>
    <w:qFormat/>
    <w:rsid w:val="00AB1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A3A"/>
    <w:rPr>
      <w:i/>
      <w:iCs/>
      <w:color w:val="0F4761" w:themeColor="accent1" w:themeShade="BF"/>
    </w:rPr>
  </w:style>
  <w:style w:type="character" w:styleId="IntenseReference">
    <w:name w:val="Intense Reference"/>
    <w:basedOn w:val="DefaultParagraphFont"/>
    <w:uiPriority w:val="32"/>
    <w:qFormat/>
    <w:rsid w:val="00AB1A3A"/>
    <w:rPr>
      <w:b/>
      <w:bCs/>
      <w:smallCaps/>
      <w:color w:val="0F4761" w:themeColor="accent1" w:themeShade="BF"/>
      <w:spacing w:val="5"/>
    </w:rPr>
  </w:style>
  <w:style w:type="paragraph" w:styleId="TOCHeading">
    <w:name w:val="TOC Heading"/>
    <w:basedOn w:val="Heading1"/>
    <w:next w:val="Normal"/>
    <w:uiPriority w:val="39"/>
    <w:unhideWhenUsed/>
    <w:qFormat/>
    <w:rsid w:val="00660522"/>
    <w:pPr>
      <w:spacing w:before="240" w:after="0"/>
      <w:outlineLvl w:val="9"/>
    </w:pPr>
    <w:rPr>
      <w:sz w:val="32"/>
      <w:szCs w:val="32"/>
      <w:lang w:val="en-US"/>
    </w:rPr>
  </w:style>
  <w:style w:type="paragraph" w:styleId="TOC1">
    <w:name w:val="toc 1"/>
    <w:basedOn w:val="Normal"/>
    <w:next w:val="Normal"/>
    <w:autoRedefine/>
    <w:uiPriority w:val="39"/>
    <w:unhideWhenUsed/>
    <w:rsid w:val="00660522"/>
    <w:pPr>
      <w:spacing w:after="100"/>
    </w:pPr>
  </w:style>
  <w:style w:type="character" w:styleId="Hyperlink">
    <w:name w:val="Hyperlink"/>
    <w:basedOn w:val="DefaultParagraphFont"/>
    <w:uiPriority w:val="99"/>
    <w:unhideWhenUsed/>
    <w:rsid w:val="00660522"/>
    <w:rPr>
      <w:color w:val="467886" w:themeColor="hyperlink"/>
      <w:u w:val="single"/>
    </w:rPr>
  </w:style>
  <w:style w:type="table" w:styleId="TableGrid">
    <w:name w:val="Table Grid"/>
    <w:basedOn w:val="TableNormal"/>
    <w:uiPriority w:val="39"/>
    <w:rsid w:val="00961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06274"/>
    <w:rPr>
      <w:color w:val="605E5C"/>
      <w:shd w:val="clear" w:color="auto" w:fill="E1DFDD"/>
    </w:rPr>
  </w:style>
  <w:style w:type="paragraph" w:styleId="TOC2">
    <w:name w:val="toc 2"/>
    <w:basedOn w:val="Normal"/>
    <w:next w:val="Normal"/>
    <w:autoRedefine/>
    <w:uiPriority w:val="39"/>
    <w:unhideWhenUsed/>
    <w:rsid w:val="009062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4785">
      <w:bodyDiv w:val="1"/>
      <w:marLeft w:val="0"/>
      <w:marRight w:val="0"/>
      <w:marTop w:val="0"/>
      <w:marBottom w:val="0"/>
      <w:divBdr>
        <w:top w:val="none" w:sz="0" w:space="0" w:color="auto"/>
        <w:left w:val="none" w:sz="0" w:space="0" w:color="auto"/>
        <w:bottom w:val="none" w:sz="0" w:space="0" w:color="auto"/>
        <w:right w:val="none" w:sz="0" w:space="0" w:color="auto"/>
      </w:divBdr>
    </w:div>
    <w:div w:id="481124274">
      <w:bodyDiv w:val="1"/>
      <w:marLeft w:val="0"/>
      <w:marRight w:val="0"/>
      <w:marTop w:val="0"/>
      <w:marBottom w:val="0"/>
      <w:divBdr>
        <w:top w:val="none" w:sz="0" w:space="0" w:color="auto"/>
        <w:left w:val="none" w:sz="0" w:space="0" w:color="auto"/>
        <w:bottom w:val="none" w:sz="0" w:space="0" w:color="auto"/>
        <w:right w:val="none" w:sz="0" w:space="0" w:color="auto"/>
      </w:divBdr>
    </w:div>
    <w:div w:id="951015046">
      <w:bodyDiv w:val="1"/>
      <w:marLeft w:val="0"/>
      <w:marRight w:val="0"/>
      <w:marTop w:val="0"/>
      <w:marBottom w:val="0"/>
      <w:divBdr>
        <w:top w:val="none" w:sz="0" w:space="0" w:color="auto"/>
        <w:left w:val="none" w:sz="0" w:space="0" w:color="auto"/>
        <w:bottom w:val="none" w:sz="0" w:space="0" w:color="auto"/>
        <w:right w:val="none" w:sz="0" w:space="0" w:color="auto"/>
      </w:divBdr>
    </w:div>
    <w:div w:id="1335378878">
      <w:bodyDiv w:val="1"/>
      <w:marLeft w:val="0"/>
      <w:marRight w:val="0"/>
      <w:marTop w:val="0"/>
      <w:marBottom w:val="0"/>
      <w:divBdr>
        <w:top w:val="none" w:sz="0" w:space="0" w:color="auto"/>
        <w:left w:val="none" w:sz="0" w:space="0" w:color="auto"/>
        <w:bottom w:val="none" w:sz="0" w:space="0" w:color="auto"/>
        <w:right w:val="none" w:sz="0" w:space="0" w:color="auto"/>
      </w:divBdr>
    </w:div>
    <w:div w:id="1371152531">
      <w:bodyDiv w:val="1"/>
      <w:marLeft w:val="0"/>
      <w:marRight w:val="0"/>
      <w:marTop w:val="0"/>
      <w:marBottom w:val="0"/>
      <w:divBdr>
        <w:top w:val="none" w:sz="0" w:space="0" w:color="auto"/>
        <w:left w:val="none" w:sz="0" w:space="0" w:color="auto"/>
        <w:bottom w:val="none" w:sz="0" w:space="0" w:color="auto"/>
        <w:right w:val="none" w:sz="0" w:space="0" w:color="auto"/>
      </w:divBdr>
    </w:div>
    <w:div w:id="1657103397">
      <w:bodyDiv w:val="1"/>
      <w:marLeft w:val="0"/>
      <w:marRight w:val="0"/>
      <w:marTop w:val="0"/>
      <w:marBottom w:val="0"/>
      <w:divBdr>
        <w:top w:val="none" w:sz="0" w:space="0" w:color="auto"/>
        <w:left w:val="none" w:sz="0" w:space="0" w:color="auto"/>
        <w:bottom w:val="none" w:sz="0" w:space="0" w:color="auto"/>
        <w:right w:val="none" w:sz="0" w:space="0" w:color="auto"/>
      </w:divBdr>
    </w:div>
    <w:div w:id="185711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ixstorm.com/blog/cloud-migration-risks-and-how-to-avoid-them-successfully/" TargetMode="External"/><Relationship Id="rId13" Type="http://schemas.openxmlformats.org/officeDocument/2006/relationships/hyperlink" Target="https://snyk.io/learn/microservices-secur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ypercomply.com/blog/nist-800-30" TargetMode="External"/><Relationship Id="rId12" Type="http://schemas.openxmlformats.org/officeDocument/2006/relationships/hyperlink" Target="https://www.cybersecurityhq.io/blog/comprehensive-guide-to-mitigating-data-migration-ris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978-3-031-36889-9_2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loud.google.com/migration-center/docs/migration-risks" TargetMode="External"/><Relationship Id="rId5" Type="http://schemas.openxmlformats.org/officeDocument/2006/relationships/webSettings" Target="webSettings.xml"/><Relationship Id="rId15" Type="http://schemas.openxmlformats.org/officeDocument/2006/relationships/hyperlink" Target="https://blogs.opentext.com/category/technologies/security/" TargetMode="External"/><Relationship Id="rId10" Type="http://schemas.openxmlformats.org/officeDocument/2006/relationships/hyperlink" Target="https://www.montecarlodata.com/blog-data-migration-risks-checklist/" TargetMode="External"/><Relationship Id="rId4" Type="http://schemas.openxmlformats.org/officeDocument/2006/relationships/settings" Target="settings.xml"/><Relationship Id="rId9" Type="http://schemas.openxmlformats.org/officeDocument/2006/relationships/hyperlink" Target="https://cloudsecurityalliance.org/blog/2023/08/14/managing-cloud-misconfigurations-risks" TargetMode="External"/><Relationship Id="rId14" Type="http://schemas.openxmlformats.org/officeDocument/2006/relationships/hyperlink" Target="https://www.cloudpanel.io/blog/cloud-migration-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0FDA9-7160-45AD-8862-AAE1FF9D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6</Pages>
  <Words>1511</Words>
  <Characters>9397</Characters>
  <Application>Microsoft Office Word</Application>
  <DocSecurity>0</DocSecurity>
  <Lines>340</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Anil</dc:creator>
  <cp:keywords/>
  <dc:description/>
  <cp:lastModifiedBy>Swathi Anil</cp:lastModifiedBy>
  <cp:revision>9</cp:revision>
  <dcterms:created xsi:type="dcterms:W3CDTF">2024-07-16T04:29:00Z</dcterms:created>
  <dcterms:modified xsi:type="dcterms:W3CDTF">2024-07-17T00:10:00Z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7ec5f61f8285f9afc5dadc3066474476038f6bcaf3bec9f093c32c8e0799ee3e</vt:lpwstr>
  </property>
</Properties>
</file>