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86C5F" w14:textId="77777777" w:rsidR="005F3804" w:rsidRDefault="009E5B6E" w:rsidP="009E5B6E">
      <w:pPr>
        <w:rPr>
          <w:b/>
          <w:bCs/>
        </w:rPr>
      </w:pPr>
      <w:r w:rsidRPr="009E5B6E">
        <w:rPr>
          <w:b/>
          <w:bCs/>
        </w:rPr>
        <w:t>Project Proposal: Cloud Migration for Happy Fox</w:t>
      </w:r>
    </w:p>
    <w:p w14:paraId="26158806" w14:textId="23101D15" w:rsidR="005F3804" w:rsidRDefault="009E5B6E" w:rsidP="009E5B6E">
      <w:r w:rsidRPr="009E5B6E">
        <w:rPr>
          <w:b/>
          <w:bCs/>
        </w:rPr>
        <w:t>Executive Summary:</w:t>
      </w:r>
      <w:r w:rsidRPr="009E5B6E">
        <w:t> The purpose of this proposal is to outline the business case for migrating Happy Fox from an on-premises environment to the cloud. This strategic initiative aims to address the challenges posed by on-premises operations and capitalize on the numerous opportunities provided by cloud migration to achieve various business objectives.</w:t>
      </w:r>
    </w:p>
    <w:p w14:paraId="30949EE0" w14:textId="77777777" w:rsidR="00E04E43" w:rsidRDefault="009E5B6E" w:rsidP="009E5B6E">
      <w:r w:rsidRPr="009E5B6E">
        <w:rPr>
          <w:b/>
          <w:bCs/>
        </w:rPr>
        <w:t>Company Overview:</w:t>
      </w:r>
      <w:r w:rsidRPr="009E5B6E">
        <w:t> Happy Fox is a leading provider of customer support software, catering to businesses across various industries. The company operates in the competitive market of customer service and support solutions, where technological innovation, operational efficiency, and customer satisfaction are crucial for success. With a strong focus on providing scalable and reliable customer support solutions, Happy Fox has established itself as a key player in the industry.</w:t>
      </w:r>
    </w:p>
    <w:p w14:paraId="7B49AB46" w14:textId="3580FDC8" w:rsidR="009E5B6E" w:rsidRPr="009E5B6E" w:rsidRDefault="009E5B6E" w:rsidP="009E5B6E">
      <w:r w:rsidRPr="009E5B6E">
        <w:rPr>
          <w:b/>
          <w:bCs/>
        </w:rPr>
        <w:t>Current Posture and Challenges:</w:t>
      </w:r>
      <w:r w:rsidRPr="009E5B6E">
        <w:t> Operating in an on-premises environment, Happy Fox faces several challenges that may hinder its operational efficiency and growth:</w:t>
      </w:r>
    </w:p>
    <w:p w14:paraId="543C8D45" w14:textId="77777777" w:rsidR="009E5B6E" w:rsidRPr="009E5B6E" w:rsidRDefault="009E5B6E" w:rsidP="009E5B6E">
      <w:pPr>
        <w:numPr>
          <w:ilvl w:val="0"/>
          <w:numId w:val="1"/>
        </w:numPr>
      </w:pPr>
      <w:r w:rsidRPr="009E5B6E">
        <w:rPr>
          <w:b/>
          <w:bCs/>
        </w:rPr>
        <w:t>Limited Scalability</w:t>
      </w:r>
      <w:r w:rsidRPr="009E5B6E">
        <w:t>: The on-premises infrastructure may restrict the company's ability to scale its operations in response to fluctuating customer demands and business growth. This can lead to performance bottlenecks during peak periods and may hinder the ability to quickly adapt to changing market conditions.</w:t>
      </w:r>
    </w:p>
    <w:p w14:paraId="32047F30" w14:textId="77777777" w:rsidR="009E5B6E" w:rsidRPr="009E5B6E" w:rsidRDefault="009E5B6E" w:rsidP="009E5B6E">
      <w:pPr>
        <w:numPr>
          <w:ilvl w:val="0"/>
          <w:numId w:val="1"/>
        </w:numPr>
      </w:pPr>
      <w:r w:rsidRPr="009E5B6E">
        <w:rPr>
          <w:b/>
          <w:bCs/>
        </w:rPr>
        <w:t>Cost and Resource Constraints</w:t>
      </w:r>
      <w:r w:rsidRPr="009E5B6E">
        <w:t>: Maintaining and upgrading on-premises hardware and software can be financially burdensome and resource-intensive. This can lead to delays in data transmission, impact the efficiency of business intelligence tools, and limit the company's ability to allocate resources to innovation and service enhancements.</w:t>
      </w:r>
    </w:p>
    <w:p w14:paraId="71901639" w14:textId="77777777" w:rsidR="009E5B6E" w:rsidRPr="009E5B6E" w:rsidRDefault="009E5B6E" w:rsidP="009E5B6E">
      <w:pPr>
        <w:numPr>
          <w:ilvl w:val="0"/>
          <w:numId w:val="1"/>
        </w:numPr>
      </w:pPr>
      <w:r w:rsidRPr="009E5B6E">
        <w:rPr>
          <w:b/>
          <w:bCs/>
        </w:rPr>
        <w:t>Data Security and Compliance</w:t>
      </w:r>
      <w:r w:rsidRPr="009E5B6E">
        <w:t>: Managing data security and compliance with industry regulations in an on-premises environment can be complex and resource-intensive. Ensuring robust data security measures and maintaining compliance with evolving regulatory standards require significant investments in time, expertise, and technology.</w:t>
      </w:r>
    </w:p>
    <w:p w14:paraId="3FB174FB" w14:textId="77777777" w:rsidR="009E5B6E" w:rsidRPr="009E5B6E" w:rsidRDefault="009E5B6E" w:rsidP="009E5B6E">
      <w:r w:rsidRPr="009E5B6E">
        <w:rPr>
          <w:b/>
          <w:bCs/>
        </w:rPr>
        <w:t>Business Objectives and Cloud Migration Opportunities:</w:t>
      </w:r>
      <w:r w:rsidRPr="009E5B6E">
        <w:t> Migrating to the cloud presents several opportunities for Happy Fox to address the aforementioned challenges and achieve various business objectives:</w:t>
      </w:r>
    </w:p>
    <w:p w14:paraId="15E186CB" w14:textId="77777777" w:rsidR="009E5B6E" w:rsidRPr="009E5B6E" w:rsidRDefault="009E5B6E" w:rsidP="009E5B6E">
      <w:pPr>
        <w:numPr>
          <w:ilvl w:val="0"/>
          <w:numId w:val="2"/>
        </w:numPr>
      </w:pPr>
      <w:r w:rsidRPr="009E5B6E">
        <w:rPr>
          <w:b/>
          <w:bCs/>
        </w:rPr>
        <w:t>Scalability and Flexibility</w:t>
      </w:r>
      <w:r w:rsidRPr="009E5B6E">
        <w:t>: Cloud infrastructure offers the flexibility to scale resources based on demand, ensuring efficient management of peak customer support loads and accommodating business growth. This will enable Happy Fox to seamlessly adapt to changing operational requirements and customer needs without the limitations imposed by on-premises infrastructure.</w:t>
      </w:r>
    </w:p>
    <w:p w14:paraId="07FCE9C6" w14:textId="77777777" w:rsidR="009E5B6E" w:rsidRPr="009E5B6E" w:rsidRDefault="009E5B6E" w:rsidP="009E5B6E">
      <w:pPr>
        <w:numPr>
          <w:ilvl w:val="0"/>
          <w:numId w:val="2"/>
        </w:numPr>
      </w:pPr>
      <w:r w:rsidRPr="009E5B6E">
        <w:rPr>
          <w:b/>
          <w:bCs/>
        </w:rPr>
        <w:t>Cost Optimization</w:t>
      </w:r>
      <w:r w:rsidRPr="009E5B6E">
        <w:t>: Cloud migration can lead to significant cost savings by eliminating the need for extensive on-premises infrastructure and reducing operational expenses. This includes savings in hardware maintenance, software updates, and energy costs, allowing the company to reallocate resources to strategic initiatives and innovation.</w:t>
      </w:r>
    </w:p>
    <w:p w14:paraId="0CA1041C" w14:textId="77777777" w:rsidR="009E5B6E" w:rsidRPr="009E5B6E" w:rsidRDefault="009E5B6E" w:rsidP="009E5B6E">
      <w:pPr>
        <w:numPr>
          <w:ilvl w:val="0"/>
          <w:numId w:val="2"/>
        </w:numPr>
      </w:pPr>
      <w:r w:rsidRPr="009E5B6E">
        <w:rPr>
          <w:b/>
          <w:bCs/>
        </w:rPr>
        <w:t>Enhanced Security and Compliance</w:t>
      </w:r>
      <w:r w:rsidRPr="009E5B6E">
        <w:t xml:space="preserve">: Cloud service providers offer robust security measures and compliance certifications, helping Happy Fox strengthen its data security </w:t>
      </w:r>
      <w:r w:rsidRPr="009E5B6E">
        <w:lastRenderedPageBreak/>
        <w:t>and regulatory compliance efforts. This includes advanced data encryption, threat detection, and compliance tools that can alleviate the burden of managing security and regulatory requirements internally.</w:t>
      </w:r>
    </w:p>
    <w:p w14:paraId="18275BF9" w14:textId="77777777" w:rsidR="009E5B6E" w:rsidRPr="009E5B6E" w:rsidRDefault="009E5B6E" w:rsidP="009E5B6E">
      <w:pPr>
        <w:numPr>
          <w:ilvl w:val="0"/>
          <w:numId w:val="2"/>
        </w:numPr>
      </w:pPr>
      <w:r w:rsidRPr="009E5B6E">
        <w:rPr>
          <w:b/>
          <w:bCs/>
        </w:rPr>
        <w:t>Improved Performance and Reliability</w:t>
      </w:r>
      <w:r w:rsidRPr="009E5B6E">
        <w:t>: Cloud-based solutions often provide improved performance and reliability, enabling Happy Fox to enhance the efficiency of its customer support software and ensure seamless operations. This includes access to high-performance computing resources, advanced networking capabilities, and redundant infrastructure to minimize downtime and optimize service delivery.</w:t>
      </w:r>
    </w:p>
    <w:p w14:paraId="390022F8" w14:textId="77777777" w:rsidR="009E5B6E" w:rsidRPr="009E5B6E" w:rsidRDefault="009E5B6E" w:rsidP="009E5B6E">
      <w:r w:rsidRPr="009E5B6E">
        <w:rPr>
          <w:b/>
          <w:bCs/>
        </w:rPr>
        <w:t>Advantages of Cloud Migration Tied to Business Objectives:</w:t>
      </w:r>
    </w:p>
    <w:p w14:paraId="554A50D2" w14:textId="77777777" w:rsidR="009E5B6E" w:rsidRPr="009E5B6E" w:rsidRDefault="009E5B6E" w:rsidP="009E5B6E">
      <w:pPr>
        <w:numPr>
          <w:ilvl w:val="0"/>
          <w:numId w:val="3"/>
        </w:numPr>
      </w:pPr>
      <w:r w:rsidRPr="009E5B6E">
        <w:rPr>
          <w:b/>
          <w:bCs/>
        </w:rPr>
        <w:t>Operational Efficiency</w:t>
      </w:r>
      <w:r w:rsidRPr="009E5B6E">
        <w:t>: Migrating to the cloud will streamline operations, allowing the company to focus on innovation and service delivery rather than infrastructure management. This will free up valuable resources and expertise to drive strategic initiatives, product development, and customer experience enhancements.</w:t>
      </w:r>
    </w:p>
    <w:p w14:paraId="1F0B6221" w14:textId="77777777" w:rsidR="009E5B6E" w:rsidRPr="009E5B6E" w:rsidRDefault="009E5B6E" w:rsidP="009E5B6E">
      <w:pPr>
        <w:numPr>
          <w:ilvl w:val="0"/>
          <w:numId w:val="3"/>
        </w:numPr>
      </w:pPr>
      <w:r w:rsidRPr="009E5B6E">
        <w:rPr>
          <w:b/>
          <w:bCs/>
        </w:rPr>
        <w:t>Cost Savings</w:t>
      </w:r>
      <w:r w:rsidRPr="009E5B6E">
        <w:t>: Cloud migration will lead to significant cost savings by eliminating the need for extensive on-premises infrastructure and reducing operational expenses. This includes reduced capital expenditure, lower total cost of ownership, and the ability to pay for resources on a consumption basis, aligning expenses with actual usage.</w:t>
      </w:r>
    </w:p>
    <w:p w14:paraId="12C05DAA" w14:textId="77777777" w:rsidR="009E5B6E" w:rsidRPr="009E5B6E" w:rsidRDefault="009E5B6E" w:rsidP="009E5B6E">
      <w:pPr>
        <w:numPr>
          <w:ilvl w:val="0"/>
          <w:numId w:val="3"/>
        </w:numPr>
      </w:pPr>
      <w:r w:rsidRPr="009E5B6E">
        <w:rPr>
          <w:b/>
          <w:bCs/>
        </w:rPr>
        <w:t>Agility and Innovation</w:t>
      </w:r>
      <w:r w:rsidRPr="009E5B6E">
        <w:t>: Cloud-based solutions enable rapid innovation and agility, empowering Happy Fox to adapt to market changes and customer needs more effectively. This includes the ability to quickly deploy new features, experiment with emerging technologies, and scale operations in response to evolving business demands.</w:t>
      </w:r>
    </w:p>
    <w:p w14:paraId="78D5F5C8" w14:textId="77777777" w:rsidR="009E5B6E" w:rsidRPr="009E5B6E" w:rsidRDefault="009E5B6E" w:rsidP="009E5B6E">
      <w:pPr>
        <w:numPr>
          <w:ilvl w:val="0"/>
          <w:numId w:val="3"/>
        </w:numPr>
      </w:pPr>
      <w:r w:rsidRPr="009E5B6E">
        <w:rPr>
          <w:b/>
          <w:bCs/>
        </w:rPr>
        <w:t>Enhanced Customer Experience</w:t>
      </w:r>
      <w:r w:rsidRPr="009E5B6E">
        <w:t>: Leveraging cloud capabilities, Happy Fox can enhance the performance and reliability of its customer support software, ultimately improving the customer experience. This includes faster response times, increased system availability, and the ability to introduce advanced features and integrations to elevate the quality of service provided to clients.</w:t>
      </w:r>
    </w:p>
    <w:p w14:paraId="07ECEBFE" w14:textId="4342EE3F" w:rsidR="00221406" w:rsidRDefault="009E5B6E" w:rsidP="009E5B6E">
      <w:r w:rsidRPr="009E5B6E">
        <w:rPr>
          <w:b/>
          <w:bCs/>
        </w:rPr>
        <w:t>Recommendation:</w:t>
      </w:r>
      <w:r w:rsidRPr="009E5B6E">
        <w:t> Based on the aforementioned analysis, it is recommended that Happy Fox proceeds with the migration to the cloud. This strategic move aligns with the company's goal of providing efficient and innovative customer support solutions in a competitive market, while effectively addressing the challenges posed by on-premises operations and achieving various business objectives.</w:t>
      </w:r>
    </w:p>
    <w:sectPr w:rsidR="00221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33F29"/>
    <w:multiLevelType w:val="multilevel"/>
    <w:tmpl w:val="81F0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F3AF7"/>
    <w:multiLevelType w:val="multilevel"/>
    <w:tmpl w:val="A514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020DC"/>
    <w:multiLevelType w:val="multilevel"/>
    <w:tmpl w:val="C2E0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066415">
    <w:abstractNumId w:val="2"/>
  </w:num>
  <w:num w:numId="2" w16cid:durableId="1030185215">
    <w:abstractNumId w:val="0"/>
  </w:num>
  <w:num w:numId="3" w16cid:durableId="292055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EC"/>
    <w:rsid w:val="00221406"/>
    <w:rsid w:val="00257BEC"/>
    <w:rsid w:val="003363D7"/>
    <w:rsid w:val="005F3804"/>
    <w:rsid w:val="009E5B6E"/>
    <w:rsid w:val="00E04E43"/>
    <w:rsid w:val="00E11B1E"/>
    <w:rsid w:val="00F80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9B61E"/>
  <w15:chartTrackingRefBased/>
  <w15:docId w15:val="{39E91D0E-26AE-4724-80EF-092C63C4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BEC"/>
    <w:rPr>
      <w:rFonts w:eastAsiaTheme="majorEastAsia" w:cstheme="majorBidi"/>
      <w:color w:val="272727" w:themeColor="text1" w:themeTint="D8"/>
    </w:rPr>
  </w:style>
  <w:style w:type="paragraph" w:styleId="Title">
    <w:name w:val="Title"/>
    <w:basedOn w:val="Normal"/>
    <w:next w:val="Normal"/>
    <w:link w:val="TitleChar"/>
    <w:uiPriority w:val="10"/>
    <w:qFormat/>
    <w:rsid w:val="00257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BEC"/>
    <w:pPr>
      <w:spacing w:before="160"/>
      <w:jc w:val="center"/>
    </w:pPr>
    <w:rPr>
      <w:i/>
      <w:iCs/>
      <w:color w:val="404040" w:themeColor="text1" w:themeTint="BF"/>
    </w:rPr>
  </w:style>
  <w:style w:type="character" w:customStyle="1" w:styleId="QuoteChar">
    <w:name w:val="Quote Char"/>
    <w:basedOn w:val="DefaultParagraphFont"/>
    <w:link w:val="Quote"/>
    <w:uiPriority w:val="29"/>
    <w:rsid w:val="00257BEC"/>
    <w:rPr>
      <w:i/>
      <w:iCs/>
      <w:color w:val="404040" w:themeColor="text1" w:themeTint="BF"/>
    </w:rPr>
  </w:style>
  <w:style w:type="paragraph" w:styleId="ListParagraph">
    <w:name w:val="List Paragraph"/>
    <w:basedOn w:val="Normal"/>
    <w:uiPriority w:val="34"/>
    <w:qFormat/>
    <w:rsid w:val="00257BEC"/>
    <w:pPr>
      <w:ind w:left="720"/>
      <w:contextualSpacing/>
    </w:pPr>
  </w:style>
  <w:style w:type="character" w:styleId="IntenseEmphasis">
    <w:name w:val="Intense Emphasis"/>
    <w:basedOn w:val="DefaultParagraphFont"/>
    <w:uiPriority w:val="21"/>
    <w:qFormat/>
    <w:rsid w:val="00257BEC"/>
    <w:rPr>
      <w:i/>
      <w:iCs/>
      <w:color w:val="0F4761" w:themeColor="accent1" w:themeShade="BF"/>
    </w:rPr>
  </w:style>
  <w:style w:type="paragraph" w:styleId="IntenseQuote">
    <w:name w:val="Intense Quote"/>
    <w:basedOn w:val="Normal"/>
    <w:next w:val="Normal"/>
    <w:link w:val="IntenseQuoteChar"/>
    <w:uiPriority w:val="30"/>
    <w:qFormat/>
    <w:rsid w:val="00257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BEC"/>
    <w:rPr>
      <w:i/>
      <w:iCs/>
      <w:color w:val="0F4761" w:themeColor="accent1" w:themeShade="BF"/>
    </w:rPr>
  </w:style>
  <w:style w:type="character" w:styleId="IntenseReference">
    <w:name w:val="Intense Reference"/>
    <w:basedOn w:val="DefaultParagraphFont"/>
    <w:uiPriority w:val="32"/>
    <w:qFormat/>
    <w:rsid w:val="00257B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579486">
      <w:bodyDiv w:val="1"/>
      <w:marLeft w:val="0"/>
      <w:marRight w:val="0"/>
      <w:marTop w:val="0"/>
      <w:marBottom w:val="0"/>
      <w:divBdr>
        <w:top w:val="none" w:sz="0" w:space="0" w:color="auto"/>
        <w:left w:val="none" w:sz="0" w:space="0" w:color="auto"/>
        <w:bottom w:val="none" w:sz="0" w:space="0" w:color="auto"/>
        <w:right w:val="none" w:sz="0" w:space="0" w:color="auto"/>
      </w:divBdr>
    </w:div>
    <w:div w:id="127755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740</Words>
  <Characters>4789</Characters>
  <Application>Microsoft Office Word</Application>
  <DocSecurity>0</DocSecurity>
  <Lines>69</Lines>
  <Paragraphs>18</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Babu</dc:creator>
  <cp:keywords/>
  <dc:description/>
  <cp:lastModifiedBy>Abinaya Babu</cp:lastModifiedBy>
  <cp:revision>4</cp:revision>
  <dcterms:created xsi:type="dcterms:W3CDTF">2024-06-17T21:20:00Z</dcterms:created>
  <dcterms:modified xsi:type="dcterms:W3CDTF">2024-06-17T21:20:00Z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79ca2b2ccdfe2ac14271977220339074b104151c9c241d4a22a6712fe66a8563</vt:lpwstr>
  </property>
</Properties>
</file>