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微软雅黑" w:hAnsi="微软雅黑"/>
          <w:sz w:val="32"/>
        </w:rPr>
        <w:t>如何把申论文章写出高级感进入阅读模式</w:t>
      </w:r>
    </w:p>
    <w:p>
      <w:r>
        <w:rPr>
          <w:rFonts w:ascii="仿宋" w:hAnsi="仿宋"/>
          <w:sz w:val="24"/>
        </w:rPr>
        <w:t>[</w:t>
        <w:br/>
        <w:t>在公考界，长久以来就有“得申论者得天下”的江湖传说，今天中公教育就来讲讲“墨浓舞乾坤”的文章写作，是怎么写出来高级感的。</w:t>
        <w:br/>
        <w:t>一、巧用“热点”</w:t>
        <w:br/>
        <w:t>谈科技创新</w:t>
        <w:br/>
        <w:br/>
        <w:t>我们作为新时代的青年要有创新精神，只有不断创新，才能推动国家进步，进而打造科技强国。</w:t>
        <w:br/>
        <w:br/>
        <w:t>“祝融”探火，“羲和”逐日，“天和”遨游星河………党的十八大以来，我国科技体制改革稳步推进、创新能力持续跃升、支撑引领作用显著增强，科技实力正在从量的积累迈向质的飞跃、从点的突破迈向系统能力提升，科技创新取得新的历史性成就。</w:t>
        <w:br/>
        <w:t>拆解分析：从写作结构上，开头是排比句，用词精炼，来吸引阅读的兴趣。后面描述段落的关键词语也是层层递进，如“稳步推进、持续跃升、显著增强、飞跃、历史性成就”。通过这些词语可以增强说话的气势，提升文章的高度，进而起到升华的作用。适用于文章结尾升华。</w:t>
        <w:br/>
        <w:t>Eg：划重点——平时多注重热点案例的积累，到考试之中大有奇效</w:t>
        <w:br/>
        <w:t>二、巧用“古文”</w:t>
        <w:br/>
        <w:t>谈理想信念</w:t>
        <w:br/>
        <w:br/>
        <w:t>作为党员干部，我们应该具备崇高的理想信念，坚守自己作为一名党员的底线，不怕困难和挫折，才能更好地为群众服务，解决群众的困难。</w:t>
        <w:br/>
        <w:br/>
        <w:t>正是无数党员怀揣着“不破楼兰终不还”的信念，凭借着“直挂云帆济沧海”的理想，前仆后继、奋勇拼搏，我们党才能经历挫折而不断奋起、战胜苦难而淬火成钢。</w:t>
        <w:br/>
        <w:t>摘自《做新时代合格共产党员》</w:t>
        <w:br/>
        <w:t>拆解分析：该句引用古诗句加强理想信念的重要性，“不破楼兰终不还”是指不打败进犯之敌，誓不返回家乡，展示了信念的重要性;“直挂云帆济沧海”是指尽管前路障碍重重，但仍会有一天到达理想的彼岸，引申为总有一天会实现理想抱负。金句后面部分描述了拼搏、奋起、淬火成钢等词语层层递进，既精炼又有气势，展示了语言的魅力。该金句可以作为文章的结尾来起到升华的作用。</w:t>
        <w:br/>
        <w:t>Eg：熟读唐诗三百首，不会作诗也会吟</w:t>
        <w:br/>
        <w:t>三、巧用“排比”</w:t>
        <w:br/>
        <w:t>谈奋斗</w:t>
        <w:br/>
        <w:br/>
        <w:t>奋斗是青年人前进的动力，只有奋斗，才能取得成功。</w:t>
        <w:br/>
        <w:br/>
        <w:t>在不舍寸功中开花结果，在日夜坚守中可感可及，在平凡岗位的奋斗中出彩闪光，为逐梦前行的伟大时代写下生动注脚。</w:t>
        <w:br/>
        <w:t>摘自《在青春的赛道上奋力奔跑》</w:t>
        <w:br/>
        <w:t>拆解分析：该句式开头连续采用三个“在”，运用排比的句式，引出最后一句目的，既强调了奋斗的过程，又展示了奋斗的结果，重点突出，意思明确。</w:t>
        <w:br/>
        <w:t>Eg：送你个常见的排比句式</w:t>
        <w:br/>
        <w:t>“采菊东篱下”是一种清静的潇洒;“胜似闲庭信步”是一种喜悦的潇洒;“明月松间照”是一种怡然的潇洒;“举杯邀明月”是一种孤寂的潇洒。</w:t>
        <w:br/>
        <w:t xml:space="preserve">  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