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申论公文写作指导：调查报告的具体写作方法进入阅读模式</w:t>
      </w:r>
    </w:p>
    <w:p>
      <w:r>
        <w:rPr>
          <w:rFonts w:ascii="仿宋" w:hAnsi="仿宋"/>
          <w:sz w:val="24"/>
        </w:rPr>
        <w:t>[</w:t>
        <w:br/>
        <w:t>近年的申论考试中，考察公文写作题的比例在不断提高，分值在不断增加，因此，对广大考生而言，掌握公文写作的基本方法十分必要。中央发文，在全党大兴调查研究之风，从年初的公职考试来看，关于“调查研究”已有多种形式的考查，包括组织一次调研活动等等，除此之外，让考生根据材料给定内容，写一份“调研报告”或“调查报告”，将成为接下来考试的重点。</w:t>
        <w:br/>
        <w:t>想要在考试中写好考察报告，考生必须明确，调查报告和其他任何形式的公文的考查，规律是一致的，从判分的角度包括了四个层次：第一，要点分;第二，逻辑分;第三，格式分;第四，其他要求，其中“要点分和逻辑分”是评分的重中之重，因此，考生需要在这条规律下来做题，下面我们以一道题为例：</w:t>
        <w:br/>
        <w:t>【例题】W市在新起点上重树民营经济新标杆，离不开其良好的“政府服务”。假如你是某市相关部门的工作人员，请根据给定材料，撰写一篇《关于W市民营经济发展经验的调查报告》的内容要点，供领导审阅。</w:t>
        <w:br/>
        <w:t>要求：</w:t>
        <w:br/>
        <w:t>1.紧扣材料，内容全面;</w:t>
        <w:br/>
        <w:t>2.层次分明，有逻辑性;</w:t>
        <w:br/>
        <w:t>3.篇幅不超过 500字。</w:t>
        <w:br/>
        <w:t>【中公解析】</w:t>
        <w:br/>
        <w:t>不难发现，题目需要考生抓住此次调查报告的主要内容是“W市民营经济发展的经验”，所以要重点找经验，同时还要关注背景等因素，构成报告的正文内容，在此基础上，加上标题，就是调查报告的格式，可以得出以下框架：</w:t>
        <w:br/>
        <w:t>关于W市民营经济发展经验的调查报告</w:t>
        <w:br/>
        <w:t>开头：经验的背景、目的意义、政策精神</w:t>
        <w:br/>
        <w:t>主体：经验(通过如何优化政务服务，重塑民营经济)</w:t>
        <w:br/>
        <w:t>结尾：总结</w:t>
        <w:br/>
        <w:t>在此基础上，结合材料，理清材料逻辑，即可得到答案。</w:t>
        <w:br/>
        <w:t>【参考答案】</w:t>
        <w:br/>
        <w:t>关于W市民营经济发展经验的调查报告</w:t>
        <w:br/>
        <w:t>站在新的历史节点，面对民营经济发展的新变化新挑战，作为民营经济的发祥地，W市在不变中坚守，在求变中前行。今天，一个有速度、有温度、有尺度、有高度的营商环境，正在为W市这列“民营经济高铁”持续赋能。</w:t>
        <w:br/>
        <w:t>一、改进服务有速度，放得到位，管得有效。把简政放权作为改善营商环境的突破口。整合资源窗口，推进业务流程再造，刷新企业主创业体验。出台一系列减负政策，围绕企业需求进行有效管理。二、细化服务有温度，无处不在，不可缺少。及时了解企业困难，更加积极发现问题解决问题。不断创新机制，主动推进服务落细落实。搭建民营企业家维权服务中心，主动协调解决。三、拓展服务有尺度，完善制度，改进执法。完善制度体系，企业家参与涉企政策制定，提升政策精准度，增强企业家的获得感及信心。全面改进执法，对民营企业经营中的违法行为，审慎研究、妥善处理。四、提升服务有高度，立足W市，跳出W市。立足W市，精准对接五大传统产业，搭建高能级创新平台，实现了“两个健康”先行区和国家自主创新示范区双向撬动。作为联动节点市，要主动作为，融入更高质量一体化发展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