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申论文章写作“把好脉，开好方”进入阅读模式</w:t>
      </w:r>
    </w:p>
    <w:p>
      <w:r>
        <w:rPr>
          <w:rFonts w:ascii="仿宋" w:hAnsi="仿宋"/>
          <w:sz w:val="24"/>
        </w:rPr>
        <w:t>[</w:t>
        <w:br/>
        <w:t>在申论文章书写过程中，很多同学都存在下笔难的问题，其实简单来说，文章的具体书写离不开学生的日常积累，而积累若从词语段上着手，效果将会事半功倍。中公教育在本篇文章将以“把好脉，开好方”这一主题入手，手把手教大家如何写好文章开头。</w:t>
        <w:br/>
        <w:t>【示范题目】</w:t>
        <w:br/>
        <w:t>请结合全部给定资料，以“把准脉，开准方”为主题，自拟题目，撰写一篇文章。</w:t>
        <w:br/>
        <w:t>要求：</w:t>
        <w:br/>
        <w:t>(1)观点明确，见解深刻;</w:t>
        <w:br/>
        <w:t>(2)参考“给定资料”，但不拘泥于“给定资料”;</w:t>
        <w:br/>
        <w:t>(3)逻辑清晰，语言流畅;</w:t>
        <w:br/>
        <w:t>(4)字数在1000字左右。</w:t>
        <w:br/>
        <w:t>【题目感知】</w:t>
        <w:br/>
        <w:t>题干核心主题词：“把准脉，开准方”，其中“把准脉”在中医中是指要准确地判断病情，找到关键症结，可进一步理解为：准确判断问题、找出问题的关键所在、对问题关键判断准确;“开准方”在中医中指对症下药，开出符合病情的药方，在此可进一步理解为：根据问题提出相应的解决办法，准确解决问题。</w:t>
        <w:br/>
        <w:t>【相关词语积累】</w:t>
        <w:br/>
        <w:t>1.把准脉：把脉、号脉、切脉;脉搏、脉象;听民声、察民意;群众呼声、百姓意愿;调查研究、检视问题、汇集民意;民生关切、民生福祉;问策求教、寻医问药、“单车调研”、“移动办公桌”、“啄木鸟行动”。</w:t>
        <w:br/>
        <w:t>2.开准方：开方、开对方、诊对症;破难题、直指问题、靶向施策、揭短亮丑、刀刃向内、攻坚克难;解民忧、暖民心、疏民难、解民困、赢民心;新招式、新招法、出实招;药到病除、对症下药、挖创刮骨、活血化瘀、打通经脉。</w:t>
        <w:br/>
        <w:t>【相关语句积累】</w:t>
        <w:br/>
        <w:t>1.头痛医头脚痛医脚。</w:t>
        <w:br/>
        <w:t>2.知屋漏者在宇下，知政失者在草野。</w:t>
        <w:br/>
        <w:t>3.没有调查就没有发言权。</w:t>
        <w:br/>
        <w:t>4.实践是检验真理的唯一标准。</w:t>
        <w:br/>
        <w:t>5.民生跟着民声走。</w:t>
        <w:br/>
        <w:t>6.衙斋卧听萧萧竹，疑是民间疾苦声。</w:t>
        <w:br/>
        <w:t>7.百年征程波澜壮阔，伟大复兴砥砺奋发。</w:t>
        <w:br/>
        <w:t>8.从“石库门”到“天安门”，从“十三五”到“十四五”，从“高速度”到“高质量”……光阴似箭，变化不止。</w:t>
        <w:br/>
        <w:t>【开头段落结构】</w:t>
        <w:br/>
        <w:t>常见结构1：解释含义+分析过渡+亮明总论点</w:t>
        <w:br/>
        <w:t>示范书写：“把准脉，开准方”是中医治病的基本要求，其中“把准脉”是指中医看病时要准确判断病情,找到关键症结;“开准方”是指根据症结对症下药，开出符合病情的药方。当然，社会治理也需要遵循一样的道理：听民声、察民意，了解群众呼声、百姓意愿，才能直指问题、靶向施策，最终解民忧、暖民心。因此，党员干部要“把准脉、开准方”，才能“治好病”;学会“望闻问切”，答好“时代考卷”。</w:t>
        <w:br/>
        <w:t>常见结构2：背景介绍+分析引出主题+亮明总论点</w:t>
        <w:br/>
        <w:t>示范书写：百年征程波澜壮阔，伟大复兴砥砺奋发。从“石库门”到“天安门”，从“十三五”到“十四五”，从“高速度”到“高质量”……伟大梦想的铸就离不开亿万人民的接续奋斗。新时代有新担当、新使命，面对各方出现的新情况、新问题，只有检视问题、直指问题、对症下药，才能活血化瘀、打通经脉、药到病除。因此，要实现精细化的社会治理，需要把准民生脉搏，才能开好时代良方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