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2023年225联考行测试题言语理解与表达专项解读紧扣时代脉搏考查重点突出</w:t>
      </w:r>
    </w:p>
    <w:p>
      <w:r>
        <w:rPr>
          <w:rFonts w:ascii="仿宋" w:hAnsi="仿宋"/>
          <w:sz w:val="32"/>
        </w:rPr>
        <w:br/>
        <w:t>2023年“2·25”多省考试已落下帷幕，为了帮助广大考生更好地把握“2·25”多省考试的情况，中公教育为大家揭晓言语理解与表达部分的考试特点。从整体来看，绝大多数省份的言语理解考查题型稳定，主要考查选词填空、片段阅读、语句表达三大类。吉林省增加了对文章阅读的考查，语句表达部分题型更为丰富。</w:t>
        <w:br/>
        <w:t>一、言语理解选材紧扣“热点话题”</w:t>
        <w:br/>
        <w:t>从各个省份的考题来看，言语理解的题材涉及领域广泛，涉及政治、经济、文化、教育、科技等多个领域;材料话题“包罗万象”，从乡村振兴、自贸港建设，到教材插图问题、饭圈现象，无不紧扣当下“热点”。作为新时代的公务员候选者，务必要关注时政，提高政治素养。</w:t>
        <w:br/>
        <w:t>二、选词填空侧重考查语境分析和词语辨析，高频词语频现</w:t>
        <w:br/>
        <w:t>选词填空依然是各省言语理解部分考查的重点，主要考查语境分析和词语辨析。其中，语境分析是考查重点。考生需分析上下文，找到对空缺处有提示的信息，进而准确推断设空处的含义，并结合词语之间的差异，排除干扰。从考查的词语类型来看，除辽宁涉及虚词之外，其他省份均主要考查实词和成语。另外，所考查的词语以高频词语为主，如按部就班、背道而驰、未雨绸缪、防微杜渐、居安思危、浮光掠影、独一无二、引人入胜、如数家珍、一以贯之、相得益彰、相映成趣等。</w:t>
        <w:br/>
        <w:t>三、片段阅读考查内容全面，以主旨题为考查重点</w:t>
        <w:br/>
        <w:t>片段阅读考查内容包括查找细节、概括归纳主旨、判断意图、标题添加、推断隐含信息和词句理解。其中，以判断意图和概括归纳主旨为考查重点。解答这两类题目的关键在于理清句子之间的关系，宏观把握材料的重点，选择选项时要注意选项的全面性和准确性。查找细节类题目侧重考查考生快速定位、查找的能力。考生在做题时，需结合题目问法，明确解题思路，提高做题效率。</w:t>
        <w:br/>
        <w:t>四、语句表达考查题型稳中有变</w:t>
        <w:br/>
        <w:t>从题型上看，大多数省份考查句子填空和句子排序这两类，而吉林除考查这两种题型外，还考查了修辞类题目和句子归位题。句子排序、句子填空和句子归位技巧性较强，在争分夺秒的考场上，快速找到解题“突破口”是关键。句子排序题，可通过对比选项差异，结合句中的标志性词语快速确定顺序。句子填空题和句子归位题，应遵循话题一致和思路一致原则。修辞类题目为吉林省的特色题型，侧重对语言基础知识的考查。</w:t>
        <w:br/>
        <w:t>五、吉林回归考查“文章阅读”</w:t>
        <w:br/>
        <w:t>从考题来看，文章阅读仅在吉林省考查。较之国考，文章篇幅不长，共879字。考查题型包括选词填空、词语理解和主旨题，其中以主旨题为主。考生在解答此类题目时，应掌握科学的解题步骤和阅读方法。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